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2640">
      <w:pPr>
        <w:widowControl/>
        <w:jc w:val="left"/>
        <w:rPr>
          <w:rFonts w:ascii="仿宋" w:eastAsia="仿宋" w:hAnsi="仿宋"/>
          <w:b/>
          <w:sz w:val="40"/>
        </w:rPr>
      </w:pPr>
      <w:bookmarkStart w:id="0" w:name="_GoBack"/>
      <w:bookmarkEnd w:id="0"/>
    </w:p>
    <w:p w:rsidR="00122640">
      <w:pPr>
        <w:widowControl/>
        <w:jc w:val="left"/>
        <w:rPr>
          <w:rFonts w:ascii="仿宋" w:eastAsia="仿宋" w:hAnsi="仿宋"/>
          <w:b/>
          <w:sz w:val="40"/>
        </w:rPr>
      </w:pPr>
    </w:p>
    <w:p w:rsidR="00122640">
      <w:pPr>
        <w:widowControl/>
        <w:jc w:val="left"/>
        <w:rPr>
          <w:rFonts w:ascii="仿宋" w:eastAsia="仿宋" w:hAnsi="仿宋"/>
          <w:b/>
          <w:sz w:val="40"/>
        </w:rPr>
      </w:pPr>
    </w:p>
    <w:p w:rsidR="00122640" w:rsidRPr="001226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22640">
        <w:rPr>
          <w:rFonts w:ascii="宋体" w:eastAsia="宋体" w:hAnsi="宋体" w:hint="eastAsia"/>
          <w:b/>
          <w:sz w:val="60"/>
        </w:rPr>
        <w:t>咖啡因风险评估与管理报告</w:t>
      </w:r>
    </w:p>
    <w:p w:rsidR="00122640" w:rsidP="00122640">
      <w:pPr>
        <w:widowControl/>
        <w:jc w:val="center"/>
        <w:rPr>
          <w:rFonts w:ascii="仿宋" w:eastAsia="仿宋" w:hAnsi="仿宋" w:hint="eastAsia"/>
          <w:b/>
          <w:sz w:val="40"/>
        </w:rPr>
      </w:pPr>
      <w:r w:rsidRPr="00122640">
        <w:rPr>
          <w:rFonts w:ascii="仿宋" w:eastAsia="仿宋" w:hAnsi="仿宋" w:hint="eastAsia"/>
          <w:b/>
          <w:sz w:val="40"/>
        </w:rPr>
        <w:t>目录</w:t>
      </w:r>
    </w:p>
    <w:p w:rsidR="0012264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_Toc161360696 \h </w:instrText>
      </w:r>
      <w:r>
        <w:rPr>
          <w:noProof/>
        </w:rPr>
        <w:fldChar w:fldCharType="separate"/>
      </w:r>
      <w:r>
        <w:rPr>
          <w:noProof/>
        </w:rPr>
        <w:t>3</w:t>
      </w:r>
      <w:r>
        <w:rPr>
          <w:noProof/>
        </w:rPr>
        <w:fldChar w:fldCharType="end"/>
      </w:r>
    </w:p>
    <w:p w:rsidR="00122640">
      <w:pPr>
        <w:pStyle w:val="TOC1"/>
        <w:tabs>
          <w:tab w:val="right" w:leader="dot" w:pos="8296"/>
        </w:tabs>
        <w:rPr>
          <w:noProof/>
        </w:rPr>
      </w:pPr>
      <w:r>
        <w:rPr>
          <w:rFonts w:hint="eastAsia"/>
          <w:noProof/>
        </w:rPr>
        <w:t>一、咖啡因项目风险管理方案</w:t>
      </w:r>
      <w:r>
        <w:rPr>
          <w:noProof/>
        </w:rPr>
        <w:tab/>
      </w:r>
      <w:r>
        <w:rPr>
          <w:noProof/>
        </w:rPr>
        <w:fldChar w:fldCharType="begin"/>
      </w:r>
      <w:r>
        <w:rPr>
          <w:noProof/>
        </w:rPr>
        <w:instrText xml:space="preserve"> PAGEREF _Toc161360697 \h </w:instrText>
      </w:r>
      <w:r>
        <w:rPr>
          <w:noProof/>
        </w:rPr>
        <w:fldChar w:fldCharType="separate"/>
      </w:r>
      <w:r>
        <w:rPr>
          <w:noProof/>
        </w:rPr>
        <w:t>3</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_Toc161360698 \h </w:instrText>
      </w:r>
      <w:r>
        <w:rPr>
          <w:noProof/>
        </w:rPr>
        <w:fldChar w:fldCharType="separate"/>
      </w:r>
      <w:r>
        <w:rPr>
          <w:noProof/>
        </w:rPr>
        <w:t>3</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_Toc161360699 \h </w:instrText>
      </w:r>
      <w:r>
        <w:rPr>
          <w:noProof/>
        </w:rPr>
        <w:fldChar w:fldCharType="separate"/>
      </w:r>
      <w:r>
        <w:rPr>
          <w:noProof/>
        </w:rPr>
        <w:t>4</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_Toc161360700 \h </w:instrText>
      </w:r>
      <w:r>
        <w:rPr>
          <w:noProof/>
        </w:rPr>
        <w:fldChar w:fldCharType="separate"/>
      </w:r>
      <w:r>
        <w:rPr>
          <w:noProof/>
        </w:rPr>
        <w:t>7</w:t>
      </w:r>
      <w:r>
        <w:rPr>
          <w:noProof/>
        </w:rPr>
        <w:fldChar w:fldCharType="end"/>
      </w:r>
    </w:p>
    <w:p w:rsidR="0012264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_Toc161360701 \h </w:instrText>
      </w:r>
      <w:r>
        <w:rPr>
          <w:noProof/>
        </w:rPr>
        <w:fldChar w:fldCharType="separate"/>
      </w:r>
      <w:r>
        <w:rPr>
          <w:noProof/>
        </w:rPr>
        <w:t>8</w:t>
      </w:r>
      <w:r>
        <w:rPr>
          <w:noProof/>
        </w:rPr>
        <w:fldChar w:fldCharType="end"/>
      </w:r>
    </w:p>
    <w:p w:rsidR="0012264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_Toc161360702 \h </w:instrText>
      </w:r>
      <w:r>
        <w:rPr>
          <w:noProof/>
        </w:rPr>
        <w:fldChar w:fldCharType="separate"/>
      </w:r>
      <w:r>
        <w:rPr>
          <w:noProof/>
        </w:rPr>
        <w:t>10</w:t>
      </w:r>
      <w:r>
        <w:rPr>
          <w:noProof/>
        </w:rPr>
        <w:fldChar w:fldCharType="end"/>
      </w:r>
    </w:p>
    <w:p w:rsidR="0012264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_Toc161360703 \h </w:instrText>
      </w:r>
      <w:r>
        <w:rPr>
          <w:noProof/>
        </w:rPr>
        <w:fldChar w:fldCharType="separate"/>
      </w:r>
      <w:r>
        <w:rPr>
          <w:noProof/>
        </w:rPr>
        <w:t>13</w:t>
      </w:r>
      <w:r>
        <w:rPr>
          <w:noProof/>
        </w:rPr>
        <w:fldChar w:fldCharType="end"/>
      </w:r>
    </w:p>
    <w:p w:rsidR="00122640">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_Toc161360704 \h </w:instrText>
      </w:r>
      <w:r>
        <w:rPr>
          <w:noProof/>
        </w:rPr>
        <w:fldChar w:fldCharType="separate"/>
      </w:r>
      <w:r>
        <w:rPr>
          <w:noProof/>
        </w:rPr>
        <w:t>15</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_Toc161360705 \h </w:instrText>
      </w:r>
      <w:r>
        <w:rPr>
          <w:noProof/>
        </w:rPr>
        <w:fldChar w:fldCharType="separate"/>
      </w:r>
      <w:r>
        <w:rPr>
          <w:noProof/>
        </w:rPr>
        <w:t>15</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_Toc161360706 \h </w:instrText>
      </w:r>
      <w:r>
        <w:rPr>
          <w:noProof/>
        </w:rPr>
        <w:fldChar w:fldCharType="separate"/>
      </w:r>
      <w:r>
        <w:rPr>
          <w:noProof/>
        </w:rPr>
        <w:t>16</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_Toc161360707 \h </w:instrText>
      </w:r>
      <w:r>
        <w:rPr>
          <w:noProof/>
        </w:rPr>
        <w:fldChar w:fldCharType="separate"/>
      </w:r>
      <w:r>
        <w:rPr>
          <w:noProof/>
        </w:rPr>
        <w:t>18</w:t>
      </w:r>
      <w:r>
        <w:rPr>
          <w:noProof/>
        </w:rPr>
        <w:fldChar w:fldCharType="end"/>
      </w:r>
    </w:p>
    <w:p w:rsidR="0012264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_Toc161360708 \h </w:instrText>
      </w:r>
      <w:r>
        <w:rPr>
          <w:noProof/>
        </w:rPr>
        <w:fldChar w:fldCharType="separate"/>
      </w:r>
      <w:r>
        <w:rPr>
          <w:noProof/>
        </w:rPr>
        <w:t>19</w:t>
      </w:r>
      <w:r>
        <w:rPr>
          <w:noProof/>
        </w:rPr>
        <w:fldChar w:fldCharType="end"/>
      </w:r>
    </w:p>
    <w:p w:rsidR="0012264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_Toc161360709 \h </w:instrText>
      </w:r>
      <w:r>
        <w:rPr>
          <w:noProof/>
        </w:rPr>
        <w:fldChar w:fldCharType="separate"/>
      </w:r>
      <w:r>
        <w:rPr>
          <w:noProof/>
        </w:rPr>
        <w:t>21</w:t>
      </w:r>
      <w:r>
        <w:rPr>
          <w:noProof/>
        </w:rPr>
        <w:fldChar w:fldCharType="end"/>
      </w:r>
    </w:p>
    <w:p w:rsidR="0012264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_Toc161360710 \h </w:instrText>
      </w:r>
      <w:r>
        <w:rPr>
          <w:noProof/>
        </w:rPr>
        <w:fldChar w:fldCharType="separate"/>
      </w:r>
      <w:r>
        <w:rPr>
          <w:noProof/>
        </w:rPr>
        <w:t>22</w:t>
      </w:r>
      <w:r>
        <w:rPr>
          <w:noProof/>
        </w:rPr>
        <w:fldChar w:fldCharType="end"/>
      </w:r>
    </w:p>
    <w:p w:rsidR="00122640">
      <w:pPr>
        <w:pStyle w:val="TOC1"/>
        <w:tabs>
          <w:tab w:val="right" w:leader="dot" w:pos="8296"/>
        </w:tabs>
        <w:rPr>
          <w:noProof/>
        </w:rPr>
      </w:pPr>
      <w:r>
        <w:rPr>
          <w:rFonts w:hint="eastAsia"/>
          <w:noProof/>
        </w:rPr>
        <w:t>三、咖啡因项目质量管理方案</w:t>
      </w:r>
      <w:r>
        <w:rPr>
          <w:noProof/>
        </w:rPr>
        <w:tab/>
      </w:r>
      <w:r>
        <w:rPr>
          <w:noProof/>
        </w:rPr>
        <w:fldChar w:fldCharType="begin"/>
      </w:r>
      <w:r>
        <w:rPr>
          <w:noProof/>
        </w:rPr>
        <w:instrText xml:space="preserve"> PAGEREF _Toc161360711 \h </w:instrText>
      </w:r>
      <w:r>
        <w:rPr>
          <w:noProof/>
        </w:rPr>
        <w:fldChar w:fldCharType="separate"/>
      </w:r>
      <w:r>
        <w:rPr>
          <w:noProof/>
        </w:rPr>
        <w:t>24</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_Toc161360712 \h </w:instrText>
      </w:r>
      <w:r>
        <w:rPr>
          <w:noProof/>
        </w:rPr>
        <w:fldChar w:fldCharType="separate"/>
      </w:r>
      <w:r>
        <w:rPr>
          <w:noProof/>
        </w:rPr>
        <w:t>24</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_Toc161360713 \h </w:instrText>
      </w:r>
      <w:r>
        <w:rPr>
          <w:noProof/>
        </w:rPr>
        <w:fldChar w:fldCharType="separate"/>
      </w:r>
      <w:r>
        <w:rPr>
          <w:noProof/>
        </w:rPr>
        <w:t>28</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_Toc161360714 \h </w:instrText>
      </w:r>
      <w:r>
        <w:rPr>
          <w:noProof/>
        </w:rPr>
        <w:fldChar w:fldCharType="separate"/>
      </w:r>
      <w:r>
        <w:rPr>
          <w:noProof/>
        </w:rPr>
        <w:t>30</w:t>
      </w:r>
      <w:r>
        <w:rPr>
          <w:noProof/>
        </w:rPr>
        <w:fldChar w:fldCharType="end"/>
      </w:r>
    </w:p>
    <w:p w:rsidR="0012264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_Toc161360715 \h </w:instrText>
      </w:r>
      <w:r>
        <w:rPr>
          <w:noProof/>
        </w:rPr>
        <w:fldChar w:fldCharType="separate"/>
      </w:r>
      <w:r>
        <w:rPr>
          <w:noProof/>
        </w:rPr>
        <w:t>31</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_Toc161360716 \h </w:instrText>
      </w:r>
      <w:r>
        <w:rPr>
          <w:noProof/>
        </w:rPr>
        <w:fldChar w:fldCharType="separate"/>
      </w:r>
      <w:r>
        <w:rPr>
          <w:noProof/>
        </w:rPr>
        <w:t>31</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_Toc161360717 \h </w:instrText>
      </w:r>
      <w:r>
        <w:rPr>
          <w:noProof/>
        </w:rPr>
        <w:fldChar w:fldCharType="separate"/>
      </w:r>
      <w:r>
        <w:rPr>
          <w:noProof/>
        </w:rPr>
        <w:t>34</w:t>
      </w:r>
      <w:r>
        <w:rPr>
          <w:noProof/>
        </w:rPr>
        <w:fldChar w:fldCharType="end"/>
      </w:r>
    </w:p>
    <w:p w:rsidR="0012264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_Toc161360718 \h </w:instrText>
      </w:r>
      <w:r>
        <w:rPr>
          <w:noProof/>
        </w:rPr>
        <w:fldChar w:fldCharType="separate"/>
      </w:r>
      <w:r>
        <w:rPr>
          <w:noProof/>
        </w:rPr>
        <w:t>36</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_Toc161360719 \h </w:instrText>
      </w:r>
      <w:r>
        <w:rPr>
          <w:noProof/>
        </w:rPr>
        <w:fldChar w:fldCharType="separate"/>
      </w:r>
      <w:r>
        <w:rPr>
          <w:noProof/>
        </w:rPr>
        <w:t>36</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_Toc161360720 \h </w:instrText>
      </w:r>
      <w:r>
        <w:rPr>
          <w:noProof/>
        </w:rPr>
        <w:fldChar w:fldCharType="separate"/>
      </w:r>
      <w:r>
        <w:rPr>
          <w:noProof/>
        </w:rPr>
        <w:t>37</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、咖啡因项目工艺技术设计方案</w:t>
      </w:r>
      <w:r>
        <w:rPr>
          <w:noProof/>
        </w:rPr>
        <w:tab/>
      </w:r>
      <w:r>
        <w:rPr>
          <w:noProof/>
        </w:rPr>
        <w:fldChar w:fldCharType="begin"/>
      </w:r>
      <w:r>
        <w:rPr>
          <w:noProof/>
        </w:rPr>
        <w:instrText xml:space="preserve"> PAGEREF _Toc161360721 \h </w:instrText>
      </w:r>
      <w:r>
        <w:rPr>
          <w:noProof/>
        </w:rPr>
        <w:fldChar w:fldCharType="separate"/>
      </w:r>
      <w:r>
        <w:rPr>
          <w:noProof/>
        </w:rPr>
        <w:t>39</w:t>
      </w:r>
      <w:r>
        <w:rPr>
          <w:noProof/>
        </w:rPr>
        <w:fldChar w:fldCharType="end"/>
      </w:r>
    </w:p>
    <w:p w:rsidR="0012264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_Toc161360722 \h </w:instrText>
      </w:r>
      <w:r>
        <w:rPr>
          <w:noProof/>
        </w:rPr>
        <w:fldChar w:fldCharType="separate"/>
      </w:r>
      <w:r>
        <w:rPr>
          <w:noProof/>
        </w:rPr>
        <w:t>40</w:t>
      </w:r>
      <w:r>
        <w:rPr>
          <w:noProof/>
        </w:rPr>
        <w:fldChar w:fldCharType="end"/>
      </w:r>
    </w:p>
    <w:p w:rsidR="00122640">
      <w:pPr>
        <w:pStyle w:val="TOC1"/>
        <w:tabs>
          <w:tab w:val="right" w:leader="dot" w:pos="8296"/>
        </w:tabs>
        <w:rPr>
          <w:noProof/>
        </w:rPr>
      </w:pPr>
      <w:r>
        <w:rPr>
          <w:rFonts w:hint="eastAsia"/>
          <w:noProof/>
        </w:rPr>
        <w:t>六、咖啡因项目概要与评估</w:t>
      </w:r>
      <w:r>
        <w:rPr>
          <w:noProof/>
        </w:rPr>
        <w:tab/>
      </w:r>
      <w:r>
        <w:rPr>
          <w:noProof/>
        </w:rPr>
        <w:fldChar w:fldCharType="begin"/>
      </w:r>
      <w:r>
        <w:rPr>
          <w:noProof/>
        </w:rPr>
        <w:instrText xml:space="preserve"> PAGEREF _Toc161360723 \h </w:instrText>
      </w:r>
      <w:r>
        <w:rPr>
          <w:noProof/>
        </w:rPr>
        <w:fldChar w:fldCharType="separate"/>
      </w:r>
      <w:r>
        <w:rPr>
          <w:noProof/>
        </w:rPr>
        <w:t>40</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、咖啡因项目主办方综述</w:t>
      </w:r>
      <w:r>
        <w:rPr>
          <w:noProof/>
        </w:rPr>
        <w:tab/>
      </w:r>
      <w:r>
        <w:rPr>
          <w:noProof/>
        </w:rPr>
        <w:fldChar w:fldCharType="begin"/>
      </w:r>
      <w:r>
        <w:rPr>
          <w:noProof/>
        </w:rPr>
        <w:instrText xml:space="preserve"> PAGEREF _Toc161360724 \h </w:instrText>
      </w:r>
      <w:r>
        <w:rPr>
          <w:noProof/>
        </w:rPr>
        <w:fldChar w:fldCharType="separate"/>
      </w:r>
      <w:r>
        <w:rPr>
          <w:noProof/>
        </w:rPr>
        <w:t>40</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、咖啡因项目整体情况概述</w:t>
      </w:r>
      <w:r>
        <w:rPr>
          <w:noProof/>
        </w:rPr>
        <w:tab/>
      </w:r>
      <w:r>
        <w:rPr>
          <w:noProof/>
        </w:rPr>
        <w:fldChar w:fldCharType="begin"/>
      </w:r>
      <w:r>
        <w:rPr>
          <w:noProof/>
        </w:rPr>
        <w:instrText xml:space="preserve"> PAGEREF _Toc161360725 \h </w:instrText>
      </w:r>
      <w:r>
        <w:rPr>
          <w:noProof/>
        </w:rPr>
        <w:fldChar w:fldCharType="separate"/>
      </w:r>
      <w:r>
        <w:rPr>
          <w:noProof/>
        </w:rPr>
        <w:t>42</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、咖啡因项目评估及展望</w:t>
      </w:r>
      <w:r>
        <w:rPr>
          <w:noProof/>
        </w:rPr>
        <w:tab/>
      </w:r>
      <w:r>
        <w:rPr>
          <w:noProof/>
        </w:rPr>
        <w:fldChar w:fldCharType="begin"/>
      </w:r>
      <w:r>
        <w:rPr>
          <w:noProof/>
        </w:rPr>
        <w:instrText xml:space="preserve"> PAGEREF _Toc161360726 \h </w:instrText>
      </w:r>
      <w:r>
        <w:rPr>
          <w:noProof/>
        </w:rPr>
        <w:fldChar w:fldCharType="separate"/>
      </w:r>
      <w:r>
        <w:rPr>
          <w:noProof/>
        </w:rPr>
        <w:t>45</w:t>
      </w:r>
      <w:r>
        <w:rPr>
          <w:noProof/>
        </w:rPr>
        <w:fldChar w:fldCharType="end"/>
      </w:r>
    </w:p>
    <w:p w:rsidR="0012264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_Toc161360727 \h </w:instrText>
      </w:r>
      <w:r>
        <w:rPr>
          <w:noProof/>
        </w:rPr>
        <w:fldChar w:fldCharType="separate"/>
      </w:r>
      <w:r>
        <w:rPr>
          <w:noProof/>
        </w:rPr>
        <w:t>47</w:t>
      </w:r>
      <w:r>
        <w:rPr>
          <w:noProof/>
        </w:rPr>
        <w:fldChar w:fldCharType="end"/>
      </w:r>
    </w:p>
    <w:p w:rsidR="00122640">
      <w:pPr>
        <w:pStyle w:val="TOC1"/>
        <w:tabs>
          <w:tab w:val="right" w:leader="dot" w:pos="8296"/>
        </w:tabs>
        <w:rPr>
          <w:noProof/>
        </w:rPr>
      </w:pPr>
      <w:r>
        <w:rPr>
          <w:rFonts w:hint="eastAsia"/>
          <w:noProof/>
        </w:rPr>
        <w:t>七、咖啡因项目经济评价分析</w:t>
      </w:r>
      <w:r>
        <w:rPr>
          <w:noProof/>
        </w:rPr>
        <w:tab/>
      </w:r>
      <w:r>
        <w:rPr>
          <w:noProof/>
        </w:rPr>
        <w:fldChar w:fldCharType="begin"/>
      </w:r>
      <w:r>
        <w:rPr>
          <w:noProof/>
        </w:rPr>
        <w:instrText xml:space="preserve"> PAGEREF _Toc161360728 \h </w:instrText>
      </w:r>
      <w:r>
        <w:rPr>
          <w:noProof/>
        </w:rPr>
        <w:fldChar w:fldCharType="separate"/>
      </w:r>
      <w:r>
        <w:rPr>
          <w:noProof/>
        </w:rPr>
        <w:t>49</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_Toc161360729 \h </w:instrText>
      </w:r>
      <w:r>
        <w:rPr>
          <w:noProof/>
        </w:rPr>
        <w:fldChar w:fldCharType="separate"/>
      </w:r>
      <w:r>
        <w:rPr>
          <w:noProof/>
        </w:rPr>
        <w:t>49</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、咖啡因项目盈利能力分析</w:t>
      </w:r>
      <w:r>
        <w:rPr>
          <w:noProof/>
        </w:rPr>
        <w:tab/>
      </w:r>
      <w:r>
        <w:rPr>
          <w:noProof/>
        </w:rPr>
        <w:fldChar w:fldCharType="begin"/>
      </w:r>
      <w:r>
        <w:rPr>
          <w:noProof/>
        </w:rPr>
        <w:instrText xml:space="preserve"> PAGEREF _Toc161360730 \h </w:instrText>
      </w:r>
      <w:r>
        <w:rPr>
          <w:noProof/>
        </w:rPr>
        <w:fldChar w:fldCharType="separate"/>
      </w:r>
      <w:r>
        <w:rPr>
          <w:noProof/>
        </w:rPr>
        <w:t>50</w:t>
      </w:r>
      <w:r>
        <w:rPr>
          <w:noProof/>
        </w:rPr>
        <w:fldChar w:fldCharType="end"/>
      </w:r>
    </w:p>
    <w:p w:rsidR="00122640">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_Toc161360731 \h </w:instrText>
      </w:r>
      <w:r>
        <w:rPr>
          <w:noProof/>
        </w:rPr>
        <w:fldChar w:fldCharType="separate"/>
      </w:r>
      <w:r>
        <w:rPr>
          <w:noProof/>
        </w:rPr>
        <w:t>51</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_Toc161360732 \h </w:instrText>
      </w:r>
      <w:r>
        <w:rPr>
          <w:noProof/>
        </w:rPr>
        <w:fldChar w:fldCharType="separate"/>
      </w:r>
      <w:r>
        <w:rPr>
          <w:noProof/>
        </w:rPr>
        <w:t>51</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_Toc161360733 \h </w:instrText>
      </w:r>
      <w:r>
        <w:rPr>
          <w:noProof/>
        </w:rPr>
        <w:fldChar w:fldCharType="separate"/>
      </w:r>
      <w:r>
        <w:rPr>
          <w:noProof/>
        </w:rPr>
        <w:t>53</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_Toc161360734 \h </w:instrText>
      </w:r>
      <w:r>
        <w:rPr>
          <w:noProof/>
        </w:rPr>
        <w:fldChar w:fldCharType="separate"/>
      </w:r>
      <w:r>
        <w:rPr>
          <w:noProof/>
        </w:rPr>
        <w:t>54</w:t>
      </w:r>
      <w:r>
        <w:rPr>
          <w:noProof/>
        </w:rPr>
        <w:fldChar w:fldCharType="end"/>
      </w:r>
    </w:p>
    <w:p w:rsidR="0012264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_Toc161360735 \h </w:instrText>
      </w:r>
      <w:r>
        <w:rPr>
          <w:noProof/>
        </w:rPr>
        <w:fldChar w:fldCharType="separate"/>
      </w:r>
      <w:r>
        <w:rPr>
          <w:noProof/>
        </w:rPr>
        <w:t>56</w:t>
      </w:r>
      <w:r>
        <w:rPr>
          <w:noProof/>
        </w:rPr>
        <w:fldChar w:fldCharType="end"/>
      </w:r>
    </w:p>
    <w:p w:rsidR="0012264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_Toc161360736 \h </w:instrText>
      </w:r>
      <w:r>
        <w:rPr>
          <w:noProof/>
        </w:rPr>
        <w:fldChar w:fldCharType="separate"/>
      </w:r>
      <w:r>
        <w:rPr>
          <w:noProof/>
        </w:rPr>
        <w:t>58</w:t>
      </w:r>
      <w:r>
        <w:rPr>
          <w:noProof/>
        </w:rPr>
        <w:fldChar w:fldCharType="end"/>
      </w:r>
    </w:p>
    <w:p w:rsidR="001226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、咖啡因项目实施保障</w:t>
      </w:r>
      <w:r>
        <w:rPr>
          <w:noProof/>
        </w:rPr>
        <w:tab/>
      </w:r>
      <w:r>
        <w:rPr>
          <w:noProof/>
        </w:rPr>
        <w:fldChar w:fldCharType="begin"/>
      </w:r>
      <w:r>
        <w:rPr>
          <w:noProof/>
        </w:rPr>
        <w:instrText xml:space="preserve"> PAGEREF _Toc161360737 \h </w:instrText>
      </w:r>
      <w:r>
        <w:rPr>
          <w:noProof/>
        </w:rPr>
        <w:fldChar w:fldCharType="separate"/>
      </w:r>
      <w:r>
        <w:rPr>
          <w:noProof/>
        </w:rPr>
        <w:t>60</w:t>
      </w:r>
      <w:r>
        <w:rPr>
          <w:noProof/>
        </w:rPr>
        <w:fldChar w:fldCharType="end"/>
      </w:r>
    </w:p>
    <w:p w:rsidR="00122640">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_Toc161360738 \h </w:instrText>
      </w:r>
      <w:r>
        <w:rPr>
          <w:noProof/>
        </w:rPr>
        <w:fldChar w:fldCharType="separate"/>
      </w:r>
      <w:r>
        <w:rPr>
          <w:noProof/>
        </w:rPr>
        <w:t>62</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_Toc161360739 \h </w:instrText>
      </w:r>
      <w:r>
        <w:rPr>
          <w:noProof/>
        </w:rPr>
        <w:fldChar w:fldCharType="separate"/>
      </w:r>
      <w:r>
        <w:rPr>
          <w:noProof/>
        </w:rPr>
        <w:t>62</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_Toc161360740 \h </w:instrText>
      </w:r>
      <w:r>
        <w:rPr>
          <w:noProof/>
        </w:rPr>
        <w:fldChar w:fldCharType="separate"/>
      </w:r>
      <w:r>
        <w:rPr>
          <w:noProof/>
        </w:rPr>
        <w:t>62</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_Toc161360741 \h </w:instrText>
      </w:r>
      <w:r>
        <w:rPr>
          <w:noProof/>
        </w:rPr>
        <w:fldChar w:fldCharType="separate"/>
      </w:r>
      <w:r>
        <w:rPr>
          <w:noProof/>
        </w:rPr>
        <w:t>63</w:t>
      </w:r>
      <w:r>
        <w:rPr>
          <w:noProof/>
        </w:rPr>
        <w:fldChar w:fldCharType="end"/>
      </w:r>
    </w:p>
    <w:p w:rsidR="00122640">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_Toc161360742 \h </w:instrText>
      </w:r>
      <w:r>
        <w:rPr>
          <w:noProof/>
        </w:rPr>
        <w:fldChar w:fldCharType="separate"/>
      </w:r>
      <w:r>
        <w:rPr>
          <w:noProof/>
        </w:rPr>
        <w:t>64</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_Toc161360743 \h </w:instrText>
      </w:r>
      <w:r>
        <w:rPr>
          <w:noProof/>
        </w:rPr>
        <w:fldChar w:fldCharType="separate"/>
      </w:r>
      <w:r>
        <w:rPr>
          <w:noProof/>
        </w:rPr>
        <w:t>64</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、咖啡因项目合规性评估</w:t>
      </w:r>
      <w:r>
        <w:rPr>
          <w:noProof/>
        </w:rPr>
        <w:tab/>
      </w:r>
      <w:r>
        <w:rPr>
          <w:noProof/>
        </w:rPr>
        <w:fldChar w:fldCharType="begin"/>
      </w:r>
      <w:r>
        <w:rPr>
          <w:noProof/>
        </w:rPr>
        <w:instrText xml:space="preserve"> PAGEREF _Toc161360744 \h </w:instrText>
      </w:r>
      <w:r>
        <w:rPr>
          <w:noProof/>
        </w:rPr>
        <w:fldChar w:fldCharType="separate"/>
      </w:r>
      <w:r>
        <w:rPr>
          <w:noProof/>
        </w:rPr>
        <w:t>65</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_Toc161360745 \h </w:instrText>
      </w:r>
      <w:r>
        <w:rPr>
          <w:noProof/>
        </w:rPr>
        <w:fldChar w:fldCharType="separate"/>
      </w:r>
      <w:r>
        <w:rPr>
          <w:noProof/>
        </w:rPr>
        <w:t>66</w:t>
      </w:r>
      <w:r>
        <w:rPr>
          <w:noProof/>
        </w:rPr>
        <w:fldChar w:fldCharType="end"/>
      </w:r>
    </w:p>
    <w:p w:rsidR="00122640">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_Toc161360746 \h </w:instrText>
      </w:r>
      <w:r>
        <w:rPr>
          <w:noProof/>
        </w:rPr>
        <w:fldChar w:fldCharType="separate"/>
      </w:r>
      <w:r>
        <w:rPr>
          <w:noProof/>
        </w:rPr>
        <w:t>68</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_Toc161360747 \h </w:instrText>
      </w:r>
      <w:r>
        <w:rPr>
          <w:noProof/>
        </w:rPr>
        <w:fldChar w:fldCharType="separate"/>
      </w:r>
      <w:r>
        <w:rPr>
          <w:noProof/>
        </w:rPr>
        <w:t>68</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_Toc161360748 \h </w:instrText>
      </w:r>
      <w:r>
        <w:rPr>
          <w:noProof/>
        </w:rPr>
        <w:fldChar w:fldCharType="separate"/>
      </w:r>
      <w:r>
        <w:rPr>
          <w:noProof/>
        </w:rPr>
        <w:t>69</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_Toc161360749 \h </w:instrText>
      </w:r>
      <w:r>
        <w:rPr>
          <w:noProof/>
        </w:rPr>
        <w:fldChar w:fldCharType="separate"/>
      </w:r>
      <w:r>
        <w:rPr>
          <w:noProof/>
        </w:rPr>
        <w:t>70</w:t>
      </w:r>
      <w:r>
        <w:rPr>
          <w:noProof/>
        </w:rPr>
        <w:fldChar w:fldCharType="end"/>
      </w:r>
    </w:p>
    <w:p w:rsidR="00122640">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_Toc161360750 \h </w:instrText>
      </w:r>
      <w:r>
        <w:rPr>
          <w:noProof/>
        </w:rPr>
        <w:fldChar w:fldCharType="separate"/>
      </w:r>
      <w:r>
        <w:rPr>
          <w:noProof/>
        </w:rPr>
        <w:t>72</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_Toc161360751 \h </w:instrText>
      </w:r>
      <w:r>
        <w:rPr>
          <w:noProof/>
        </w:rPr>
        <w:fldChar w:fldCharType="separate"/>
      </w:r>
      <w:r>
        <w:rPr>
          <w:noProof/>
        </w:rPr>
        <w:t>72</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_Toc161360752 \h </w:instrText>
      </w:r>
      <w:r>
        <w:rPr>
          <w:noProof/>
        </w:rPr>
        <w:fldChar w:fldCharType="separate"/>
      </w:r>
      <w:r>
        <w:rPr>
          <w:noProof/>
        </w:rPr>
        <w:t>74</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_Toc161360753 \h </w:instrText>
      </w:r>
      <w:r>
        <w:rPr>
          <w:noProof/>
        </w:rPr>
        <w:fldChar w:fldCharType="separate"/>
      </w:r>
      <w:r>
        <w:rPr>
          <w:noProof/>
        </w:rPr>
        <w:t>76</w:t>
      </w:r>
      <w:r>
        <w:rPr>
          <w:noProof/>
        </w:rPr>
        <w:fldChar w:fldCharType="end"/>
      </w:r>
    </w:p>
    <w:p w:rsidR="00122640">
      <w:pPr>
        <w:pStyle w:val="TOC1"/>
        <w:tabs>
          <w:tab w:val="right" w:leader="dot" w:pos="8296"/>
        </w:tabs>
        <w:rPr>
          <w:noProof/>
        </w:rPr>
      </w:pPr>
      <w:r>
        <w:rPr>
          <w:rFonts w:hint="eastAsia"/>
          <w:noProof/>
        </w:rPr>
        <w:t>十三、咖啡因项目执行与监控</w:t>
      </w:r>
      <w:r>
        <w:rPr>
          <w:noProof/>
        </w:rPr>
        <w:tab/>
      </w:r>
      <w:r>
        <w:rPr>
          <w:noProof/>
        </w:rPr>
        <w:fldChar w:fldCharType="begin"/>
      </w:r>
      <w:r>
        <w:rPr>
          <w:noProof/>
        </w:rPr>
        <w:instrText xml:space="preserve"> PAGEREF _Toc161360754 \h </w:instrText>
      </w:r>
      <w:r>
        <w:rPr>
          <w:noProof/>
        </w:rPr>
        <w:fldChar w:fldCharType="separate"/>
      </w:r>
      <w:r>
        <w:rPr>
          <w:noProof/>
        </w:rPr>
        <w:t>78</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、咖啡因项目执行计划</w:t>
      </w:r>
      <w:r>
        <w:rPr>
          <w:noProof/>
        </w:rPr>
        <w:tab/>
      </w:r>
      <w:r>
        <w:rPr>
          <w:noProof/>
        </w:rPr>
        <w:fldChar w:fldCharType="begin"/>
      </w:r>
      <w:r>
        <w:rPr>
          <w:noProof/>
        </w:rPr>
        <w:instrText xml:space="preserve"> PAGEREF _Toc161360755 \h </w:instrText>
      </w:r>
      <w:r>
        <w:rPr>
          <w:noProof/>
        </w:rPr>
        <w:fldChar w:fldCharType="separate"/>
      </w:r>
      <w:r>
        <w:rPr>
          <w:noProof/>
        </w:rPr>
        <w:t>78</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_Toc161360756 \h </w:instrText>
      </w:r>
      <w:r>
        <w:rPr>
          <w:noProof/>
        </w:rPr>
        <w:fldChar w:fldCharType="separate"/>
      </w:r>
      <w:r>
        <w:rPr>
          <w:noProof/>
        </w:rPr>
        <w:t>80</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_Toc161360757 \h </w:instrText>
      </w:r>
      <w:r>
        <w:rPr>
          <w:noProof/>
        </w:rPr>
        <w:fldChar w:fldCharType="separate"/>
      </w:r>
      <w:r>
        <w:rPr>
          <w:noProof/>
        </w:rPr>
        <w:t>83</w:t>
      </w:r>
      <w:r>
        <w:rPr>
          <w:noProof/>
        </w:rPr>
        <w:fldChar w:fldCharType="end"/>
      </w:r>
    </w:p>
    <w:p w:rsidR="00122640">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_Toc161360758 \h </w:instrText>
      </w:r>
      <w:r>
        <w:rPr>
          <w:noProof/>
        </w:rPr>
        <w:fldChar w:fldCharType="separate"/>
      </w:r>
      <w:r>
        <w:rPr>
          <w:noProof/>
        </w:rPr>
        <w:t>85</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_Toc161360759 \h </w:instrText>
      </w:r>
      <w:r>
        <w:rPr>
          <w:noProof/>
        </w:rPr>
        <w:fldChar w:fldCharType="separate"/>
      </w:r>
      <w:r>
        <w:rPr>
          <w:noProof/>
        </w:rPr>
        <w:t>85</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_Toc161360760 \h </w:instrText>
      </w:r>
      <w:r>
        <w:rPr>
          <w:noProof/>
        </w:rPr>
        <w:fldChar w:fldCharType="separate"/>
      </w:r>
      <w:r>
        <w:rPr>
          <w:noProof/>
        </w:rPr>
        <w:t>86</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_Toc161360761 \h </w:instrText>
      </w:r>
      <w:r>
        <w:rPr>
          <w:noProof/>
        </w:rPr>
        <w:fldChar w:fldCharType="separate"/>
      </w:r>
      <w:r>
        <w:rPr>
          <w:noProof/>
        </w:rPr>
        <w:t>87</w:t>
      </w:r>
      <w:r>
        <w:rPr>
          <w:noProof/>
        </w:rPr>
        <w:fldChar w:fldCharType="end"/>
      </w:r>
    </w:p>
    <w:p w:rsidR="00122640">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_Toc161360762 \h </w:instrText>
      </w:r>
      <w:r>
        <w:rPr>
          <w:noProof/>
        </w:rPr>
        <w:fldChar w:fldCharType="separate"/>
      </w:r>
      <w:r>
        <w:rPr>
          <w:noProof/>
        </w:rPr>
        <w:t>89</w:t>
      </w:r>
      <w:r>
        <w:rPr>
          <w:noProof/>
        </w:rPr>
        <w:fldChar w:fldCharType="end"/>
      </w:r>
    </w:p>
    <w:p w:rsidR="0012264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_Toc161360763 \h </w:instrText>
      </w:r>
      <w:r>
        <w:rPr>
          <w:noProof/>
        </w:rPr>
        <w:fldChar w:fldCharType="separate"/>
      </w:r>
      <w:r>
        <w:rPr>
          <w:noProof/>
        </w:rPr>
        <w:t>89</w:t>
      </w:r>
      <w:r>
        <w:rPr>
          <w:noProof/>
        </w:rPr>
        <w:fldChar w:fldCharType="end"/>
      </w:r>
    </w:p>
    <w:p w:rsidR="0012264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_Toc161360764 \h </w:instrText>
      </w:r>
      <w:r>
        <w:rPr>
          <w:noProof/>
        </w:rPr>
        <w:fldChar w:fldCharType="separate"/>
      </w:r>
      <w:r>
        <w:rPr>
          <w:noProof/>
        </w:rPr>
        <w:t>90</w:t>
      </w:r>
      <w:r>
        <w:rPr>
          <w:noProof/>
        </w:rPr>
        <w:fldChar w:fldCharType="end"/>
      </w:r>
    </w:p>
    <w:p w:rsidR="0012264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_Toc161360765 \h </w:instrText>
      </w:r>
      <w:r>
        <w:rPr>
          <w:noProof/>
        </w:rPr>
        <w:fldChar w:fldCharType="separate"/>
      </w:r>
      <w:r>
        <w:rPr>
          <w:noProof/>
        </w:rPr>
        <w:t>92</w:t>
      </w:r>
      <w:r>
        <w:rPr>
          <w:noProof/>
        </w:rPr>
        <w:fldChar w:fldCharType="end"/>
      </w:r>
    </w:p>
    <w:p w:rsidR="00122640" w:rsidP="0012264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22640" w:rsidP="00122640">
      <w:pPr>
        <w:pStyle w:val="Heading1"/>
        <w:jc w:val="center"/>
        <w:rPr>
          <w:rFonts w:hint="eastAsia"/>
        </w:rPr>
      </w:pPr>
      <w:bookmarkStart w:id="1" w:name="_Toc161360696"/>
      <w:r w:rsidRPr="00122640">
        <w:rPr>
          <w:rFonts w:hint="eastAsia"/>
        </w:rPr>
        <w:t>序言</w:t>
      </w:r>
      <w:bookmarkEnd w:id="1"/>
    </w:p>
    <w:p w:rsidR="00122640" w:rsidP="00122640">
      <w:pPr>
        <w:ind w:firstLine="560" w:firstLineChars="200"/>
        <w:rPr>
          <w:rFonts w:ascii="仿宋" w:eastAsia="仿宋" w:hAnsi="仿宋" w:hint="eastAsia"/>
          <w:sz w:val="28"/>
        </w:rPr>
      </w:pPr>
      <w:r w:rsidRPr="0012264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22640" w:rsidP="00122640">
      <w:pPr>
        <w:pStyle w:val="Heading1"/>
        <w:rPr>
          <w:rFonts w:hint="eastAsia"/>
        </w:rPr>
      </w:pPr>
      <w:bookmarkStart w:id="2" w:name="_Toc161360697"/>
      <w:r w:rsidRPr="00122640">
        <w:rPr>
          <w:rFonts w:hint="eastAsia"/>
        </w:rPr>
        <w:t>一、咖啡因项目风险管理方案</w:t>
      </w:r>
      <w:bookmarkEnd w:id="2"/>
    </w:p>
    <w:p w:rsidR="00122640" w:rsidP="00122640">
      <w:pPr>
        <w:pStyle w:val="Heading2"/>
        <w:rPr>
          <w:rFonts w:hint="eastAsia"/>
        </w:rPr>
      </w:pPr>
      <w:bookmarkStart w:id="3" w:name="_Toc161360698"/>
      <w:r w:rsidRPr="00122640">
        <w:rPr>
          <w:rFonts w:hint="eastAsia"/>
        </w:rPr>
        <w:t>(</w:t>
      </w:r>
      <w:r w:rsidRPr="00122640">
        <w:rPr>
          <w:rFonts w:hint="eastAsia"/>
        </w:rPr>
        <w:t>一</w:t>
      </w:r>
      <w:r w:rsidRPr="00122640">
        <w:rPr>
          <w:rFonts w:hint="eastAsia"/>
        </w:rPr>
        <w:t>)</w:t>
      </w:r>
      <w:r w:rsidRPr="00122640">
        <w:rPr>
          <w:rFonts w:hint="eastAsia"/>
        </w:rPr>
        <w:t>、风险管理概述</w:t>
      </w:r>
      <w:bookmarkEnd w:id="3"/>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在当前政策环境下，风险管理的关键性日益凸显，尤其在咖啡因项目实施中扮演着不可或缺的角色。政策的不断调整和变化可能带来新的挑战，因此咖啡因项目团队需要更加敏锐地识别、评估和应对各种潜在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咖啡因项目可能产生的潜在影响。</w:t>
      </w:r>
    </w:p>
    <w:p w:rsidR="00122640" w:rsidRPr="00122640" w:rsidP="0012264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22640">
        <w:rPr>
          <w:rFonts w:ascii="仿宋" w:eastAsia="仿宋" w:hAnsi="仿宋" w:hint="eastAsia"/>
          <w:sz w:val="28"/>
        </w:rPr>
        <w:t>其次，风险评估的过程需要更具前瞻性，咖啡因项目团队应当通过定性和定量分析，充分评估政策变化对咖啡因项目目标的可能影响。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这一过程的关键在于科学合理地量化潜在风险的概率和影响程度，从而有针对性地采取相应的风险应对措施。</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在面对政策层面的风险时，风险应对措施需要更加灵活。除了常规的避免、减轻、转移和接受策略外，咖啡因项目团队还应考虑制定专门的政策应对计划，包括密切关注政策变化、及时调整咖啡因项目实施方案等。例如，加强与相关政府部门的沟通，获取政策解读，及时调整咖啡因项目策略以确保咖啡因项目不受不确定性的过大影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最后，风险监控的过程也需要更具前瞻性。咖啡因项目团队在监控风险的同时，应当随时关注政策环境的变化，确保咖啡因项目能够灵活适应新的政策要求。这可能涉及到对咖啡因项目计划的及时调整、政策培训和咖啡因项目团队的更新等方面，以保持咖啡因项目在复杂多变的政策环境中的稳定推进。</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在当前政策背景下，风险管理需要更具前瞻性、灵活性和战略性，以确保咖啡因项目能够在不断变化的政策环境中保持成功实施的稳定性。通过全面考虑政策层面的风险，并采取相应的战略性风险管理措施，咖啡因项目团队将更有信心和能力应对潜在的挑战，确保咖啡因项目的成功推进。</w:t>
      </w:r>
    </w:p>
    <w:p w:rsidR="00122640" w:rsidP="00122640">
      <w:pPr>
        <w:pStyle w:val="Heading2"/>
      </w:pPr>
      <w:bookmarkStart w:id="4" w:name="_Toc161360699"/>
      <w:r w:rsidRPr="00122640">
        <w:t>(</w:t>
      </w:r>
      <w:r w:rsidRPr="00122640">
        <w:t>二</w:t>
      </w:r>
      <w:r w:rsidRPr="00122640">
        <w:t>)</w:t>
      </w:r>
      <w:r w:rsidRPr="00122640">
        <w:t>、企业面临的风险</w:t>
      </w:r>
      <w:bookmarkEnd w:id="4"/>
    </w:p>
    <w:p w:rsidR="00122640" w:rsidRPr="00122640" w:rsidP="0012264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22640">
        <w:rPr>
          <w:rFonts w:ascii="仿宋" w:eastAsia="仿宋" w:hAnsi="仿宋" w:hint="eastAsia"/>
          <w:sz w:val="28"/>
        </w:rPr>
        <w:t>在咖啡因项目领域，企业在运营过程中面临着多层次的风险，这些风险源于内部操作、外部环境变化以及激烈的市场竞争。为了确保企业的成功，有效的风险管理显得尤为关键。下面将详细探讨咖啡因</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项目中可能出现的各类风险，并提出相应的应对措施，以保障企业的可持续发展。</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一、市场需求波动风险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市场变化带来的需求波动风险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竞争对手的市场份额侵蚀风险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二、供应链风险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原材料供应不稳定风险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供应链环节的质量风险</w:t>
      </w:r>
    </w:p>
    <w:p w:rsidR="00122640" w:rsidRPr="00122640" w:rsidP="0012264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22640">
        <w:rPr>
          <w:rFonts w:ascii="仿宋" w:eastAsia="仿宋" w:hAnsi="仿宋" w:hint="eastAsia"/>
          <w:sz w:val="28"/>
        </w:rPr>
        <w:t>每一个供应链环节的质量问题都可能对最终产品的质量产生重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大影响，甚至对消费者安全构成威胁。因此，企业需要实施全面的供应链质量管理，确保每个环节都符合标准，从而降低质量风险。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三、技术与生产风险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生产设备故障风险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生产工艺变革风险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四、法律与政策风险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环保政策风险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知识产权风险</w:t>
      </w:r>
    </w:p>
    <w:p w:rsidR="00122640" w:rsidRPr="00122640" w:rsidP="00122640">
      <w:pPr>
        <w:ind w:firstLine="560" w:firstLineChars="200"/>
        <w:rPr>
          <w:rFonts w:ascii="仿宋" w:eastAsia="仿宋" w:hAnsi="仿宋"/>
          <w:sz w:val="28"/>
        </w:rPr>
      </w:pPr>
      <w:r w:rsidRPr="00122640">
        <w:rPr>
          <w:rFonts w:ascii="仿宋" w:eastAsia="仿宋" w:hAnsi="仿宋" w:hint="eastAsia"/>
          <w:sz w:val="28"/>
        </w:rPr>
        <w:t>在咖啡因项目中，知识产权的保护至关重要。企业需防范知识产权被侵犯的风险，加强专利申请、技术保密等工作，以避免知识产权纠纷导致的市场排斥和法律诉讼风险。</w:t>
      </w:r>
    </w:p>
    <w:p w:rsidR="00122640" w:rsidP="0012264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22640">
        <w:rPr>
          <w:rFonts w:ascii="仿宋" w:eastAsia="仿宋" w:hAnsi="仿宋" w:hint="eastAsia"/>
          <w:sz w:val="28"/>
        </w:rPr>
        <w:t>通过采取上述措施，企业可以更全面、系统地管理各类风险，提高对不确定性的应对能力，从而确保咖啡因项目的顺利进行和企业的</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可持续发展。</w:t>
      </w:r>
    </w:p>
    <w:p w:rsidR="00122640" w:rsidP="00122640">
      <w:pPr>
        <w:pStyle w:val="Heading2"/>
      </w:pPr>
      <w:bookmarkStart w:id="5" w:name="_Toc161360700"/>
      <w:r w:rsidRPr="00122640">
        <w:t>(</w:t>
      </w:r>
      <w:r w:rsidRPr="00122640">
        <w:t>三</w:t>
      </w:r>
      <w:r w:rsidRPr="00122640">
        <w:t>)</w:t>
      </w:r>
      <w:r w:rsidRPr="00122640">
        <w:t>、风险成本与风险管理的目标</w:t>
      </w:r>
      <w:bookmarkEnd w:id="5"/>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风险管理一直是任何咖啡因项目成功实施的关键因素之一。在咖啡因项目中，风险管理的目标是通过系统性的方法识别、评估和应对可能影响咖啡因项目目标的潜在风险。为了降低咖啡因项目失败的风险，提高咖啡因项目的成功率，咖啡因项目团队需要在整个咖啡因项目生命周期中采取一系列有效的风险管理措施。</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风险成本作为风险管理的一个关键概念，在咖啡因项目中显得尤为重要。这指的是由于风险事件的发生可能导致的经济损失和其他负面影响所带来的费用。这些成本涵盖了直接和间接的损失，以及为了应对风险而采取的各种措施所产生的费用。考虑到咖啡因项目通常涉及大量资金投入，合理评估和控制风险成本对咖啡因项目的成功至关重要，直接影响咖啡因项目的资金流动和盈利能力。</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风险管理的目标之一是在咖啡因项目启动阶段就能预测和识别潜在风险。通过建立完善的风险识别和分析体系，咖啡因项目团队可以提前评估可能出现的风险，为咖啡因项目决策提供科学依据。评估和量化风险同样重要，通过对风险事件的发生概率和影响程度进行评估，可以为咖啡因项目制定合适的风险应对策略提供基础。将风险以数字形式量化有助于咖啡因项目管理者更好地理解整体风险影响，并作出相应决策。</w:t>
      </w:r>
    </w:p>
    <w:p w:rsidR="00122640" w:rsidRPr="00122640" w:rsidP="0012264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22640">
        <w:rPr>
          <w:rFonts w:ascii="仿宋" w:eastAsia="仿宋" w:hAnsi="仿宋" w:hint="eastAsia"/>
          <w:sz w:val="28"/>
        </w:rPr>
        <w:t>控制和减少风险是风险管理的核心目标。通过建立完善的风险控</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制体系，咖啡因项目团队能够制定详细的风险控制计划，并实施有效的措施，以降低咖啡因项目的风险水平，提高咖啡因项目的成功率。应对和处理风险同样重要，特别是在风险事件发生时，能够及时采取措施最大程度减少损失。</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监控和反馈风险是风险管理的最终目标。通过不断监控咖啡因项目的风险状态，及时反馈风险信息，咖啡因项目管理者能够做出及时决策，快速调整风险应对策略，确保咖啡因项目按计划进行。这有效地建立了咖啡因项目的风险监控和反馈机制，有助于咖啡因项目在变化的环境中保持灵活性和应变能力。</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在咖啡因项目中，综合考虑风险成本和风险管理的各咖啡因项目标，咖啡因项目团队能够更好地应对不确定性，提高咖啡因项目的成功率。通过合理的风险管理，咖啡因项目可以更顺利、更有效地达成预定的时间、成本和质量目标。</w:t>
      </w:r>
    </w:p>
    <w:p w:rsidR="00122640" w:rsidP="00122640">
      <w:pPr>
        <w:pStyle w:val="Heading2"/>
      </w:pPr>
      <w:bookmarkStart w:id="6" w:name="_Toc161360701"/>
      <w:r w:rsidRPr="00122640">
        <w:t>(</w:t>
      </w:r>
      <w:r w:rsidRPr="00122640">
        <w:t>四</w:t>
      </w:r>
      <w:r w:rsidRPr="00122640">
        <w:t>)</w:t>
      </w:r>
      <w:r w:rsidRPr="00122640">
        <w:t>、人力资本风险分析</w:t>
      </w:r>
      <w:bookmarkEnd w:id="6"/>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一、人力资本风险的界定与总览</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在咖啡因项目中，人力资本风险指的是由于不当的人力资源管理、员工素质欠缺或者员工频繁流动等因素引发的可能性风险。这些潜在的风险直接关系到企业的关键指标，如生产效率、产品质量以及咖啡因项目进展。人力资本风险分析的主要目的在于识别和评估这些风险，以帮助企业采取相应措施来降低或避免对咖啡因项目的不利影响。</w:t>
      </w:r>
    </w:p>
    <w:p w:rsidR="00122640" w:rsidRPr="00122640" w:rsidP="0012264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22640">
        <w:rPr>
          <w:rFonts w:ascii="仿宋" w:eastAsia="仿宋" w:hAnsi="仿宋" w:hint="eastAsia"/>
          <w:sz w:val="28"/>
        </w:rPr>
        <w:t>二、内部人力资本风险的深度分析</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员工素质风险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员工流动风险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高离职率和频繁流动可能带来咖啡因项目延误、生产线断档以及知识流失等问题。为了缓解这种风险，企业可通过建立健全的员工关系、提供发展空间和培训机会，增强员工的归属感和忠诚度。</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管理能力风险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管理层在咖啡因项目过程中的决策、协调和沟通能力不足可能导致咖啡因项目进展缓慢、资源浪费以及团队合作不畅。为规避这一风险，企业需强化管理层的培训和能力提升，提高他们的领导力和组织能力。</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三、外部人力资本风险的综合分析</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市场竞争风险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法律法规风险</w:t>
      </w:r>
    </w:p>
    <w:p w:rsidR="00122640" w:rsidRPr="00122640" w:rsidP="0012264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2264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技术变革风险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通过全面分析内外部人力资本风险，企业能够识别潜在的问题因素，并采取相应措施来降低或避免这些风险对咖啡因项目的负面影响。科学合理的人力资本管理有助于提高生产效率、确保产品质量，并确保咖啡因项目的顺利推进。</w:t>
      </w:r>
    </w:p>
    <w:p w:rsidR="00122640" w:rsidP="00122640">
      <w:pPr>
        <w:pStyle w:val="Heading2"/>
      </w:pPr>
      <w:bookmarkStart w:id="7" w:name="_Toc161360702"/>
      <w:r w:rsidRPr="00122640">
        <w:t>(</w:t>
      </w:r>
      <w:r w:rsidRPr="00122640">
        <w:t>五</w:t>
      </w:r>
      <w:r w:rsidRPr="00122640">
        <w:t>)</w:t>
      </w:r>
      <w:r w:rsidRPr="00122640">
        <w:t>、风险识别</w:t>
      </w:r>
      <w:bookmarkEnd w:id="7"/>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1. 人才招聘与储备风险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在咖啡因项目进行中，人才招聘与储备是关键的环节。如果企业无法及时找到合适的人才填补空缺，可能导致咖啡因项目推进受阻，增加其他员工工作负担。建议企业建立健全的招聘渠道，同时进行人才储备，以确保在关键时刻能够迅速找到合适的替补人员。</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2. 培训与继续教育风险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技术水平和市场需求的变化可能使员工的技能面临过时的风险。企业需要定期进行培训和继续教育，确保员工的专业知识与市场保持同步。忽视培训可能导致员工技能滞后，影响生产效率和咖啡因项目质量。</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3. 沟通与团队协作风险</w:t>
      </w:r>
    </w:p>
    <w:p w:rsidR="00122640" w:rsidRPr="00122640" w:rsidP="0012264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22640">
        <w:rPr>
          <w:rFonts w:ascii="仿宋" w:eastAsia="仿宋" w:hAnsi="仿宋" w:hint="eastAsia"/>
          <w:sz w:val="28"/>
        </w:rPr>
        <w:t>咖啡因项目的成功关键在于团队的良好协作和有效沟通。如果存</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4. 福利与激励风险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5. 外部劳动力市场风险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风险识别的建议与对策</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1. 建立健全的招聘渠道与人才储备计划</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2. 实施持续的培训与教育计划</w:t>
      </w:r>
    </w:p>
    <w:p w:rsidR="00122640" w:rsidRPr="00122640" w:rsidP="0012264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2264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3. 加强沟通培训与团队建设</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 xml:space="preserve"> 4. 调整灵活的福利政策和激励机制</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持续关注外部劳动力市场动态</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6. 制定危机管理计划</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建立完善的危机管理计划，明确各类风险发生时的应急预案和决策流程。包括人才流失、技能短缺、管理层变动等情况的具体处理方案，以应对突发情况，保障咖啡因项目的平稳进行。</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7. 强化绩效评估和激励机制</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22640" w:rsidRPr="00122640" w:rsidP="0012264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22640">
        <w:rPr>
          <w:rFonts w:ascii="仿宋" w:eastAsia="仿宋" w:hAnsi="仿宋" w:hint="eastAsia"/>
          <w:sz w:val="28"/>
        </w:rPr>
        <w:t>8. 持续改进企业文化</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营造积极向上的企业文化，加强员工归属感和凝聚力。通过团队活动、文化建设等方式，培养员工对企业的认同感，减少员工流失风险。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9. 制定法律合规标准</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风险识别的综合管理</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风险识别是一个动态过程，需要不断地跟踪和调整。企业在咖啡因项目中应当持续关注内外部环境的变化，及时调整风险识别策略，以确保咖啡因项目的持续稳定推进。通过科学的风险识别和有效的应对措施，企业可以更好地规避潜在风险，保障咖啡因项目的成功实施。</w:t>
      </w:r>
    </w:p>
    <w:p w:rsidR="00122640" w:rsidP="00122640">
      <w:pPr>
        <w:ind w:firstLine="560" w:firstLineChars="200"/>
        <w:rPr>
          <w:rFonts w:ascii="仿宋" w:eastAsia="仿宋" w:hAnsi="仿宋"/>
          <w:sz w:val="28"/>
        </w:rPr>
      </w:pPr>
    </w:p>
    <w:p w:rsidR="00122640" w:rsidP="00122640">
      <w:pPr>
        <w:pStyle w:val="Heading2"/>
      </w:pPr>
      <w:bookmarkStart w:id="8" w:name="_Toc161360703"/>
      <w:r w:rsidRPr="00122640">
        <w:t>(</w:t>
      </w:r>
      <w:r w:rsidRPr="00122640">
        <w:t>六</w:t>
      </w:r>
      <w:r w:rsidRPr="00122640">
        <w:t>)</w:t>
      </w:r>
      <w:r w:rsidRPr="00122640">
        <w:t>、风险管理的措施</w:t>
      </w:r>
      <w:bookmarkEnd w:id="8"/>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制定全面的风险管理计划</w:t>
      </w:r>
    </w:p>
    <w:p w:rsidR="00122640" w:rsidRPr="00122640" w:rsidP="0012264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22640">
        <w:rPr>
          <w:rFonts w:ascii="仿宋" w:eastAsia="仿宋" w:hAnsi="仿宋" w:hint="eastAsia"/>
          <w:sz w:val="28"/>
        </w:rPr>
        <w:t>在咖啡因项目启动阶段，制定一份全面的风险管理计划，明确风险的识别、评估、监测和应对流程。确保团队对计划的理解，并定期</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审查和更新以适应咖啡因项目的变化。</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建立专业的风险管理团队</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定期进行风险评估</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22640" w:rsidRPr="00122640" w:rsidP="00122640">
      <w:pPr>
        <w:ind w:firstLine="560" w:firstLineChars="200"/>
        <w:rPr>
          <w:rFonts w:ascii="仿宋" w:eastAsia="仿宋" w:hAnsi="仿宋" w:hint="eastAsia"/>
          <w:sz w:val="28"/>
        </w:rPr>
      </w:pPr>
      <w:r w:rsidRPr="00122640">
        <w:rPr>
          <w:rFonts w:ascii="仿宋" w:eastAsia="仿宋" w:hAnsi="仿宋"/>
          <w:sz w:val="28"/>
        </w:rPr>
        <w:t>4.</w:t>
      </w:r>
      <w:r w:rsidRPr="00122640">
        <w:rPr>
          <w:rFonts w:ascii="仿宋" w:eastAsia="仿宋" w:hAnsi="仿宋" w:hint="eastAsia"/>
          <w:sz w:val="28"/>
        </w:rPr>
        <w:t xml:space="preserve"> 强化沟通与团队合作</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建立畅通的沟通渠道，鼓励团队成员分享风险信息。强化团队的协作能力，确保咖啡因项目各阶段的协同工作，以减缓因沟通不畅导致的风险。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制定风险应对策略</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6. 建立紧急响应机制</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制定紧急响应计划，确保在风险发生时能够快速、有序地做出反应。明确责任人，提前准备好必要的资源和工具，以降低风险事件对咖啡因项目的不利影响。</w:t>
      </w:r>
    </w:p>
    <w:p w:rsidR="00122640" w:rsidRPr="00122640" w:rsidP="0012264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22640">
        <w:rPr>
          <w:rFonts w:ascii="仿宋" w:eastAsia="仿宋" w:hAnsi="仿宋" w:hint="eastAsia"/>
          <w:sz w:val="28"/>
        </w:rPr>
        <w:t>7. 风险监测和追踪</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8. 制度化的经验总结</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在咖啡因项目结束后，进行全面的风险经验总结。总结成功的风险管理实践和教训，形成制度化的经验库，为未来咖啡因项目提供有力的参考和借鉴。</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通过采取以上风险管理的措施，企业可以更好地识别、评估和应对潜在的风险，确保咖啡因项目能够在不确定的环境中取得成功。风险管理不仅仅是问题的解决，更是对未知因素的有序应对，为咖啡因项目的可持续发展提供有力支持。</w:t>
      </w:r>
    </w:p>
    <w:p w:rsidR="00122640" w:rsidP="00122640">
      <w:pPr>
        <w:pStyle w:val="Heading1"/>
        <w:rPr>
          <w:rFonts w:hint="eastAsia"/>
        </w:rPr>
      </w:pPr>
      <w:bookmarkStart w:id="9" w:name="_Toc161360704"/>
      <w:r w:rsidRPr="00122640">
        <w:rPr>
          <w:rFonts w:hint="eastAsia"/>
        </w:rPr>
        <w:t>二、背景及必要性分析</w:t>
      </w:r>
      <w:bookmarkEnd w:id="9"/>
    </w:p>
    <w:p w:rsidR="00122640" w:rsidP="00122640">
      <w:pPr>
        <w:pStyle w:val="Heading2"/>
        <w:rPr>
          <w:rFonts w:hint="eastAsia"/>
        </w:rPr>
      </w:pPr>
      <w:bookmarkStart w:id="10" w:name="_Toc161360705"/>
      <w:r w:rsidRPr="00122640">
        <w:rPr>
          <w:rFonts w:hint="eastAsia"/>
        </w:rPr>
        <w:t>(</w:t>
      </w:r>
      <w:r w:rsidRPr="00122640">
        <w:rPr>
          <w:rFonts w:hint="eastAsia"/>
        </w:rPr>
        <w:t>一</w:t>
      </w:r>
      <w:r w:rsidRPr="00122640">
        <w:rPr>
          <w:rFonts w:hint="eastAsia"/>
        </w:rPr>
        <w:t>)</w:t>
      </w:r>
      <w:r w:rsidRPr="00122640">
        <w:rPr>
          <w:rFonts w:hint="eastAsia"/>
        </w:rPr>
        <w:t>、行业发展方向</w:t>
      </w:r>
      <w:bookmarkEnd w:id="10"/>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22640" w:rsidRPr="00122640" w:rsidP="0012264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2264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企业形象，拓展市场份额。</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22640" w:rsidP="00122640">
      <w:pPr>
        <w:pStyle w:val="Heading2"/>
      </w:pPr>
      <w:bookmarkStart w:id="11" w:name="_Toc161360706"/>
      <w:r w:rsidRPr="00122640">
        <w:t>(</w:t>
      </w:r>
      <w:r w:rsidRPr="00122640">
        <w:t>二</w:t>
      </w:r>
      <w:r w:rsidRPr="00122640">
        <w:t>)</w:t>
      </w:r>
      <w:r w:rsidRPr="00122640">
        <w:t>、行业环境分析与应对策略</w:t>
      </w:r>
      <w:bookmarkEnd w:id="11"/>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（五）行业环境分析与应对策略</w:t>
      </w:r>
    </w:p>
    <w:p w:rsidR="00122640" w:rsidRPr="00122640" w:rsidP="0012264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22640">
        <w:rPr>
          <w:rFonts w:ascii="仿宋" w:eastAsia="仿宋" w:hAnsi="仿宋" w:hint="eastAsia"/>
          <w:sz w:val="28"/>
        </w:rPr>
        <w:t>1. **市场竞争激烈：** 行业内竞争激烈是常见的现象，企业需应对激烈的市场竞争。采取差异化战略，通过产品创新、品质提升、</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服务优化等方式突显独特性。建立强有力的品牌形象，提高客户忠诚度，成为市场竞争中的领导者。</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22640" w:rsidRPr="00122640" w:rsidP="0012264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22640">
        <w:rPr>
          <w:rFonts w:ascii="仿宋" w:eastAsia="仿宋" w:hAnsi="仿宋" w:hint="eastAsia"/>
          <w:sz w:val="28"/>
        </w:rPr>
        <w:t>7. **全球经济不确定性：** 全球经济形势的不确定性给企业经营带来风险。多元化市场布局，降低对单一市场的依赖。加强财务管</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理，建立紧密的国际合作伙伴关系，降低汇率、政治和经济风险。</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22640" w:rsidP="00122640">
      <w:pPr>
        <w:pStyle w:val="Heading2"/>
      </w:pPr>
      <w:bookmarkStart w:id="12" w:name="_Toc161360707"/>
      <w:r w:rsidRPr="00122640">
        <w:t>(</w:t>
      </w:r>
      <w:r w:rsidRPr="00122640">
        <w:t>三</w:t>
      </w:r>
      <w:r w:rsidRPr="00122640">
        <w:t>)</w:t>
      </w:r>
      <w:r w:rsidRPr="00122640">
        <w:t>、行业面临的机遇与挑战</w:t>
      </w:r>
      <w:bookmarkEnd w:id="12"/>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机遇：</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技术创新和数字化转型： 行业可能受益于先进技术和数字化转型，提高生产效率、降低成本，同时创造新的商业模式和产品。</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市场需求增长： 如果行业所在市场的需求不断增长，企业有机会通过提供更多产品或服务来扩大市场份额。</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全球化机遇： 开拓国际市场可能为企业带来新的机会，尤其是在全球化程度不断提高的情况下。</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4. 可持续发展： 行业在可持续发展方面的投入和努力可能受到市场和政府的认可，推动企业在社会责任和环保方面取得竞争优势。</w:t>
      </w:r>
    </w:p>
    <w:p w:rsidR="00122640" w:rsidRPr="00122640" w:rsidP="0012264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22640">
        <w:rPr>
          <w:rFonts w:ascii="仿宋" w:eastAsia="仿宋" w:hAnsi="仿宋" w:hint="eastAsia"/>
          <w:sz w:val="28"/>
        </w:rPr>
        <w:t>5. 人才和团队发展： 有机会吸引和培养高素质的人才，建立协</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作团队，为企业带来创新和竞争优势。</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挑战：</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市场竞争激烈： 若市场竞争激烈，企业可能面临价格战、利润压力以及更高的市场推广成本。</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政策和法规变化： 行业可能受到政府政策和法规的影响，不稳定的政策环境可能带来不确定性。</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供应链不稳定： 供应链问题，如原材料短缺、运输问题或供应链中断，可能对企业的生产和运营产生负面影响。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4. 技术风险： 依赖新技术可能带来技术风险，包括技术失误、信息安全问题等。</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人才短缺： 企业可能面临人才短缺，尤其是在需要特定技能或专业知识的领域。</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6. 经济不确定性： 宏观经济因素的不确定性，如通货膨胀、利率变动、经济衰退等，可能对企业产生负面影响。</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在面对这些机遇和挑战时，企业需要制定明智的战略，灵活调整经营计划，不断提升自身竞争力，以适应动态的市场环境。</w:t>
      </w:r>
    </w:p>
    <w:p w:rsidR="00122640" w:rsidP="00122640">
      <w:pPr>
        <w:pStyle w:val="Heading2"/>
      </w:pPr>
      <w:bookmarkStart w:id="13" w:name="_Toc161360708"/>
      <w:r w:rsidRPr="00122640">
        <w:t>(</w:t>
      </w:r>
      <w:r w:rsidRPr="00122640">
        <w:t>四</w:t>
      </w:r>
      <w:r w:rsidRPr="00122640">
        <w:t>)</w:t>
      </w:r>
      <w:r w:rsidRPr="00122640">
        <w:t>、行业特征</w:t>
      </w:r>
      <w:bookmarkEnd w:id="13"/>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22640" w:rsidRPr="00122640" w:rsidP="0012264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22640">
        <w:rPr>
          <w:rFonts w:ascii="仿宋" w:eastAsia="仿宋" w:hAnsi="仿宋" w:hint="eastAsia"/>
          <w:sz w:val="28"/>
        </w:rPr>
        <w:t>2. 技术驱动和创新导向： 行业特征上显示出技术驱动和创新导</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向。随着科技不断发展，企业需要不断进行技术创新，以适应市场需求和提升竞争力。</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市场竞争激烈： 行业内竞争激烈，存在多个竞争对手争夺市场份额。差异化竞争、创新能力和品牌影响力成为企业取胜的重要因素。</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22640" w:rsidRPr="00122640" w:rsidP="00122640">
      <w:pPr>
        <w:ind w:firstLine="560" w:firstLineChars="200"/>
        <w:rPr>
          <w:rFonts w:ascii="仿宋" w:eastAsia="仿宋" w:hAnsi="仿宋" w:hint="eastAsia"/>
          <w:sz w:val="28"/>
        </w:rPr>
      </w:pPr>
      <w:r w:rsidRPr="00122640">
        <w:rPr>
          <w:rFonts w:ascii="仿宋" w:eastAsia="仿宋" w:hAnsi="仿宋"/>
          <w:sz w:val="28"/>
        </w:rPr>
        <w:t>8</w:t>
      </w:r>
      <w:r w:rsidRPr="0012264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22640" w:rsidRPr="00122640" w:rsidP="0012264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22640">
        <w:rPr>
          <w:rFonts w:ascii="仿宋" w:eastAsia="仿宋" w:hAnsi="仿宋" w:hint="eastAsia"/>
          <w:sz w:val="28"/>
        </w:rPr>
        <w:t>9. 产品生命周期短： 部分产品的生命周期相对较短，市场迅速变化。企业需要具备灵活的生产和营销机制，及时调整产品结构，以</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适应市场的变化。</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22640" w:rsidP="00122640">
      <w:pPr>
        <w:pStyle w:val="Heading2"/>
      </w:pPr>
      <w:bookmarkStart w:id="14" w:name="_Toc161360709"/>
      <w:r w:rsidRPr="00122640">
        <w:t>(</w:t>
      </w:r>
      <w:r w:rsidRPr="00122640">
        <w:t>五</w:t>
      </w:r>
      <w:r w:rsidRPr="00122640">
        <w:t>)</w:t>
      </w:r>
      <w:r w:rsidRPr="00122640">
        <w:t>、行业发展趋势分析</w:t>
      </w:r>
      <w:bookmarkEnd w:id="14"/>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22640" w:rsidRPr="00122640" w:rsidP="0012264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22640">
        <w:rPr>
          <w:rFonts w:ascii="仿宋" w:eastAsia="仿宋" w:hAnsi="仿宋" w:hint="eastAsia"/>
          <w:sz w:val="28"/>
        </w:rPr>
        <w:t>4. 个性化定制和消费升级： 消费者需求不断升级，对个性化和定制化产品的追求日益增强。行业将越来越注重产品设计和服务的个</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性化，通过定制化生产和多样化选择，满足不同消费群体的需求。</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22640" w:rsidP="00122640">
      <w:pPr>
        <w:pStyle w:val="Heading2"/>
      </w:pPr>
      <w:bookmarkStart w:id="15" w:name="_Toc161360710"/>
      <w:r w:rsidRPr="00122640">
        <w:t>(</w:t>
      </w:r>
      <w:r w:rsidRPr="00122640">
        <w:t>六</w:t>
      </w:r>
      <w:r w:rsidRPr="00122640">
        <w:t>)</w:t>
      </w:r>
      <w:r w:rsidRPr="00122640">
        <w:t>、行业实施路径就爱建议</w:t>
      </w:r>
      <w:bookmarkEnd w:id="15"/>
    </w:p>
    <w:p w:rsidR="00122640" w:rsidRPr="00122640" w:rsidP="00122640">
      <w:pPr>
        <w:ind w:firstLine="560" w:firstLineChars="200"/>
        <w:rPr>
          <w:rFonts w:ascii="仿宋" w:eastAsia="仿宋" w:hAnsi="仿宋"/>
          <w:sz w:val="28"/>
        </w:rPr>
      </w:pP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22640" w:rsidRPr="00122640" w:rsidP="0012264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2264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22640" w:rsidRPr="00122640" w:rsidP="00122640">
      <w:pPr>
        <w:ind w:firstLine="560" w:firstLineChars="200"/>
        <w:rPr>
          <w:rFonts w:ascii="仿宋" w:eastAsia="仿宋" w:hAnsi="仿宋"/>
          <w:sz w:val="28"/>
        </w:rPr>
      </w:pPr>
      <w:r w:rsidRPr="0012264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22640" w:rsidRPr="00122640" w:rsidP="00122640">
      <w:pPr>
        <w:ind w:firstLine="560" w:firstLineChars="200"/>
        <w:rPr>
          <w:rFonts w:ascii="仿宋" w:eastAsia="仿宋" w:hAnsi="仿宋"/>
          <w:sz w:val="28"/>
        </w:rPr>
      </w:pPr>
      <w:r w:rsidRPr="0012264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22640" w:rsidP="0012264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22640">
        <w:rPr>
          <w:rFonts w:ascii="仿宋" w:eastAsia="仿宋" w:hAnsi="仿宋"/>
          <w:sz w:val="28"/>
        </w:rPr>
        <w:t>10</w:t>
      </w:r>
      <w:r w:rsidRPr="00122640">
        <w:rPr>
          <w:rFonts w:ascii="仿宋" w:eastAsia="仿宋" w:hAnsi="仿宋" w:hint="eastAsia"/>
          <w:sz w:val="28"/>
        </w:rPr>
        <w:t>. 持续学习与变革： 行业发展迅速，企业需要保持敏锐的学</w:t>
      </w:r>
    </w:p>
    <w:p w:rsidR="00122640" w:rsidP="00122640">
      <w:pPr>
        <w:ind w:firstLine="560" w:firstLineChars="200"/>
        <w:rPr>
          <w:rFonts w:ascii="仿宋" w:eastAsia="仿宋" w:hAnsi="仿宋" w:hint="eastAsia"/>
          <w:sz w:val="28"/>
        </w:rPr>
      </w:pPr>
      <w:r w:rsidRPr="00122640">
        <w:rPr>
          <w:rFonts w:ascii="仿宋" w:eastAsia="仿宋" w:hAnsi="仿宋" w:hint="eastAsia"/>
          <w:sz w:val="28"/>
        </w:rPr>
        <w:t>习意识，及时了解行业新动向，关注市场变化。推动组织文化的学习和变革，培养员工适应变化的能力。</w:t>
      </w:r>
    </w:p>
    <w:p w:rsidR="00122640" w:rsidP="00122640">
      <w:pPr>
        <w:pStyle w:val="Heading1"/>
        <w:rPr>
          <w:rFonts w:hint="eastAsia"/>
        </w:rPr>
      </w:pPr>
      <w:bookmarkStart w:id="16" w:name="_Toc161360711"/>
      <w:r w:rsidRPr="00122640">
        <w:rPr>
          <w:rFonts w:hint="eastAsia"/>
        </w:rPr>
        <w:t>三、咖啡因项目质量管理方案</w:t>
      </w:r>
      <w:bookmarkEnd w:id="16"/>
    </w:p>
    <w:p w:rsidR="00122640" w:rsidP="00122640">
      <w:pPr>
        <w:pStyle w:val="Heading2"/>
        <w:rPr>
          <w:rFonts w:hint="eastAsia"/>
        </w:rPr>
      </w:pPr>
      <w:bookmarkStart w:id="17" w:name="_Toc161360712"/>
      <w:r w:rsidRPr="00122640">
        <w:rPr>
          <w:rFonts w:hint="eastAsia"/>
        </w:rPr>
        <w:t>(</w:t>
      </w:r>
      <w:r w:rsidRPr="00122640">
        <w:rPr>
          <w:rFonts w:hint="eastAsia"/>
        </w:rPr>
        <w:t>一</w:t>
      </w:r>
      <w:r w:rsidRPr="00122640">
        <w:rPr>
          <w:rFonts w:hint="eastAsia"/>
        </w:rPr>
        <w:t>)</w:t>
      </w:r>
      <w:r w:rsidRPr="00122640">
        <w:rPr>
          <w:rFonts w:hint="eastAsia"/>
        </w:rPr>
        <w:t>、全面质量管理</w:t>
      </w:r>
      <w:bookmarkEnd w:id="17"/>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（一）全面质量管理的概念</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概念解析</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2. 特点</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（二）全面质量管理的原则</w:t>
      </w:r>
    </w:p>
    <w:p w:rsidR="00122640" w:rsidRPr="00122640" w:rsidP="00122640">
      <w:pPr>
        <w:ind w:firstLine="560" w:firstLineChars="200"/>
        <w:rPr>
          <w:rFonts w:ascii="仿宋" w:eastAsia="仿宋" w:hAnsi="仿宋" w:hint="eastAsia"/>
          <w:sz w:val="28"/>
        </w:rPr>
      </w:pPr>
      <w:r w:rsidRPr="00122640">
        <w:rPr>
          <w:rFonts w:ascii="仿宋" w:eastAsia="仿宋" w:hAnsi="仿宋" w:hint="eastAsia"/>
          <w:sz w:val="28"/>
        </w:rPr>
        <w:t>1. 顾客导向</w:t>
      </w:r>
      <w:r w:rsidRPr="00122640">
        <w:rPr>
          <w:rFonts w:ascii="仿宋" w:eastAsia="仿宋" w:hAnsi="仿宋" w:hint="eastAsia"/>
          <w:sz w:val="28"/>
        </w:rPr>
        <w:br/>
      </w:r>
      <w:r w:rsidRPr="0012264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https://d.book118.com/215111023211011123</w:t>
        </w:r>
      </w:hyperlink>
    </w:p>
    <w:p w:rsidR="00122640" w:rsidRPr="00122640" w:rsidP="0012264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226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2264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2264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2264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2264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2264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2264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2264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2264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2264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2264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2264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2264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2264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2264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2264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2264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2264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2264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2264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2264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2264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2264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2264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2264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P="00082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2264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rsidRPr="00122640" w:rsidP="00122640">
    <w:pPr>
      <w:pStyle w:val="Header"/>
      <w:rPr>
        <w:rFonts w:ascii="仿宋" w:eastAsia="仿宋" w:hAnsi="仿宋"/>
      </w:rPr>
    </w:pPr>
    <w:r w:rsidRPr="00122640">
      <w:rPr>
        <w:rFonts w:ascii="仿宋" w:eastAsia="仿宋" w:hAnsi="仿宋" w:hint="eastAsia"/>
      </w:rPr>
      <w:t>咖啡因风险评估与管理报告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6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640"/>
    <w:rsid w:val="00082423"/>
    <w:rsid w:val="0012264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2264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226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22640"/>
    <w:rPr>
      <w:b/>
      <w:bCs/>
      <w:kern w:val="44"/>
      <w:sz w:val="44"/>
      <w:szCs w:val="44"/>
    </w:rPr>
  </w:style>
  <w:style w:type="character" w:customStyle="1" w:styleId="2Char">
    <w:name w:val="标题 2 Char"/>
    <w:basedOn w:val="DefaultParagraphFont"/>
    <w:link w:val="Heading2"/>
    <w:uiPriority w:val="9"/>
    <w:rsid w:val="0012264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226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22640"/>
    <w:rPr>
      <w:sz w:val="18"/>
      <w:szCs w:val="18"/>
    </w:rPr>
  </w:style>
  <w:style w:type="paragraph" w:styleId="Footer">
    <w:name w:val="footer"/>
    <w:basedOn w:val="Normal"/>
    <w:link w:val="Char0"/>
    <w:uiPriority w:val="99"/>
    <w:unhideWhenUsed/>
    <w:rsid w:val="0012264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22640"/>
    <w:rPr>
      <w:sz w:val="18"/>
      <w:szCs w:val="18"/>
    </w:rPr>
  </w:style>
  <w:style w:type="character" w:styleId="PageNumber">
    <w:name w:val="page number"/>
    <w:basedOn w:val="DefaultParagraphFont"/>
    <w:uiPriority w:val="99"/>
    <w:semiHidden/>
    <w:unhideWhenUsed/>
    <w:rsid w:val="00122640"/>
  </w:style>
  <w:style w:type="paragraph" w:styleId="TOC1">
    <w:name w:val="toc 1"/>
    <w:basedOn w:val="Normal"/>
    <w:next w:val="Normal"/>
    <w:autoRedefine/>
    <w:uiPriority w:val="39"/>
    <w:unhideWhenUsed/>
    <w:rsid w:val="00122640"/>
  </w:style>
  <w:style w:type="paragraph" w:styleId="TOC2">
    <w:name w:val="toc 2"/>
    <w:basedOn w:val="Normal"/>
    <w:next w:val="Normal"/>
    <w:autoRedefine/>
    <w:uiPriority w:val="39"/>
    <w:unhideWhenUsed/>
    <w:rsid w:val="001226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5111023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7087</Words>
  <Characters>40400</Characters>
  <Application>Microsoft Office Word</Application>
  <DocSecurity>0</DocSecurity>
  <Lines>336</Lines>
  <Paragraphs>94</Paragraphs>
  <ScaleCrop>false</ScaleCrop>
  <Company>Microsoft</Company>
  <LinksUpToDate>false</LinksUpToDate>
  <CharactersWithSpaces>47393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2024-03-14T18:04:00Z</dcterms:created>
  <dcterms:modified xsi:type="dcterms:W3CDTF">2024-03-14T18:04:00Z</dcterms:modified>
</cp:coreProperties>
</file>