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二溴菊酸项目建设总纲及方案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56" w:history="1">
        <w:r>
          <w:rPr>
            <w:rFonts w:ascii="仿宋" w:eastAsia="仿宋" w:hAnsi="仿宋" w:cs="仿宋" w:hint="eastAsia"/>
            <w:lang w:eastAsia="zh-CN"/>
          </w:rPr>
          <w:t>序言</w:t>
        </w:r>
        <w:r>
          <w:tab/>
        </w:r>
        <w:r>
          <w:fldChar w:fldCharType="begin"/>
        </w:r>
        <w:r>
          <w:instrText xml:space="preserve"> PAGEREF _Toc13756 \h </w:instrText>
        </w:r>
        <w:r>
          <w:fldChar w:fldCharType="separate"/>
        </w:r>
        <w:r>
          <w:t>3</w:t>
        </w:r>
        <w:r>
          <w:fldChar w:fldCharType="end"/>
        </w:r>
      </w:hyperlink>
    </w:p>
    <w:p>
      <w:pPr>
        <w:pStyle w:val="TOC1"/>
        <w:tabs>
          <w:tab w:val="right" w:leader="dot" w:pos="8306"/>
        </w:tabs>
      </w:pPr>
      <w:hyperlink w:anchor="_Toc32417" w:history="1">
        <w:r>
          <w:rPr>
            <w:rFonts w:ascii="仿宋" w:eastAsia="仿宋" w:hAnsi="仿宋" w:cs="仿宋" w:hint="eastAsia"/>
            <w:lang w:eastAsia="zh-CN"/>
          </w:rPr>
          <w:t>一、财务管理与成本控制</w:t>
        </w:r>
        <w:r>
          <w:tab/>
        </w:r>
        <w:r>
          <w:fldChar w:fldCharType="begin"/>
        </w:r>
        <w:r>
          <w:instrText xml:space="preserve"> PAGEREF _Toc32417 \h </w:instrText>
        </w:r>
        <w:r>
          <w:fldChar w:fldCharType="separate"/>
        </w:r>
        <w:r>
          <w:t>3</w:t>
        </w:r>
        <w:r>
          <w:fldChar w:fldCharType="end"/>
        </w:r>
      </w:hyperlink>
    </w:p>
    <w:p>
      <w:pPr>
        <w:pStyle w:val="TOC2"/>
        <w:tabs>
          <w:tab w:val="right" w:leader="dot" w:pos="8306"/>
        </w:tabs>
      </w:pPr>
      <w:hyperlink w:anchor="_Toc4280" w:history="1">
        <w:r>
          <w:rPr>
            <w:rFonts w:ascii="仿宋" w:eastAsia="仿宋" w:hAnsi="仿宋" w:cs="仿宋" w:hint="eastAsia"/>
            <w:lang w:eastAsia="zh-CN"/>
          </w:rPr>
          <w:t>(一)、财务管理体系建设</w:t>
        </w:r>
        <w:r>
          <w:tab/>
        </w:r>
        <w:r>
          <w:fldChar w:fldCharType="begin"/>
        </w:r>
        <w:r>
          <w:instrText xml:space="preserve"> PAGEREF _Toc4280 \h </w:instrText>
        </w:r>
        <w:r>
          <w:fldChar w:fldCharType="separate"/>
        </w:r>
        <w:r>
          <w:t>3</w:t>
        </w:r>
        <w:r>
          <w:fldChar w:fldCharType="end"/>
        </w:r>
      </w:hyperlink>
    </w:p>
    <w:p>
      <w:pPr>
        <w:pStyle w:val="TOC2"/>
        <w:tabs>
          <w:tab w:val="right" w:leader="dot" w:pos="8306"/>
        </w:tabs>
      </w:pPr>
      <w:hyperlink w:anchor="_Toc2580" w:history="1">
        <w:r>
          <w:rPr>
            <w:rFonts w:ascii="仿宋" w:eastAsia="仿宋" w:hAnsi="仿宋" w:cs="仿宋" w:hint="eastAsia"/>
            <w:lang w:eastAsia="zh-CN"/>
          </w:rPr>
          <w:t>(二)、成本控制措施</w:t>
        </w:r>
        <w:r>
          <w:tab/>
        </w:r>
        <w:r>
          <w:fldChar w:fldCharType="begin"/>
        </w:r>
        <w:r>
          <w:instrText xml:space="preserve"> PAGEREF _Toc2580 \h </w:instrText>
        </w:r>
        <w:r>
          <w:fldChar w:fldCharType="separate"/>
        </w:r>
        <w:r>
          <w:t>4</w:t>
        </w:r>
        <w:r>
          <w:fldChar w:fldCharType="end"/>
        </w:r>
      </w:hyperlink>
    </w:p>
    <w:p>
      <w:pPr>
        <w:pStyle w:val="TOC1"/>
        <w:tabs>
          <w:tab w:val="right" w:leader="dot" w:pos="8306"/>
        </w:tabs>
      </w:pPr>
      <w:hyperlink w:anchor="_Toc27977" w:history="1">
        <w:r>
          <w:rPr>
            <w:rFonts w:ascii="仿宋" w:eastAsia="仿宋" w:hAnsi="仿宋" w:cs="仿宋" w:hint="eastAsia"/>
            <w:lang w:eastAsia="zh-CN"/>
          </w:rPr>
          <w:t>二、社会影响分析</w:t>
        </w:r>
        <w:r>
          <w:tab/>
        </w:r>
        <w:r>
          <w:fldChar w:fldCharType="begin"/>
        </w:r>
        <w:r>
          <w:instrText xml:space="preserve"> PAGEREF _Toc27977 \h </w:instrText>
        </w:r>
        <w:r>
          <w:fldChar w:fldCharType="separate"/>
        </w:r>
        <w:r>
          <w:t>5</w:t>
        </w:r>
        <w:r>
          <w:fldChar w:fldCharType="end"/>
        </w:r>
      </w:hyperlink>
    </w:p>
    <w:p>
      <w:pPr>
        <w:pStyle w:val="TOC2"/>
        <w:tabs>
          <w:tab w:val="right" w:leader="dot" w:pos="8306"/>
        </w:tabs>
      </w:pPr>
      <w:hyperlink w:anchor="_Toc31548" w:history="1">
        <w:r>
          <w:rPr>
            <w:rFonts w:ascii="仿宋" w:eastAsia="仿宋" w:hAnsi="仿宋" w:cs="仿宋" w:hint="eastAsia"/>
            <w:lang w:eastAsia="zh-CN"/>
          </w:rPr>
          <w:t>(一)、社会影响效果分析</w:t>
        </w:r>
        <w:r>
          <w:tab/>
        </w:r>
        <w:r>
          <w:fldChar w:fldCharType="begin"/>
        </w:r>
        <w:r>
          <w:instrText xml:space="preserve"> PAGEREF _Toc31548 \h </w:instrText>
        </w:r>
        <w:r>
          <w:fldChar w:fldCharType="separate"/>
        </w:r>
        <w:r>
          <w:t>5</w:t>
        </w:r>
        <w:r>
          <w:fldChar w:fldCharType="end"/>
        </w:r>
      </w:hyperlink>
    </w:p>
    <w:p>
      <w:pPr>
        <w:pStyle w:val="TOC2"/>
        <w:tabs>
          <w:tab w:val="right" w:leader="dot" w:pos="8306"/>
        </w:tabs>
      </w:pPr>
      <w:hyperlink w:anchor="_Toc31330" w:history="1">
        <w:r>
          <w:rPr>
            <w:rFonts w:ascii="仿宋" w:eastAsia="仿宋" w:hAnsi="仿宋" w:cs="仿宋" w:hint="eastAsia"/>
            <w:lang w:eastAsia="zh-CN"/>
          </w:rPr>
          <w:t>(二)、社会适应性分析</w:t>
        </w:r>
        <w:r>
          <w:tab/>
        </w:r>
        <w:r>
          <w:fldChar w:fldCharType="begin"/>
        </w:r>
        <w:r>
          <w:instrText xml:space="preserve"> PAGEREF _Toc31330 \h </w:instrText>
        </w:r>
        <w:r>
          <w:fldChar w:fldCharType="separate"/>
        </w:r>
        <w:r>
          <w:t>8</w:t>
        </w:r>
        <w:r>
          <w:fldChar w:fldCharType="end"/>
        </w:r>
      </w:hyperlink>
    </w:p>
    <w:p>
      <w:pPr>
        <w:pStyle w:val="TOC2"/>
        <w:tabs>
          <w:tab w:val="right" w:leader="dot" w:pos="8306"/>
        </w:tabs>
      </w:pPr>
      <w:hyperlink w:anchor="_Toc21216" w:history="1">
        <w:r>
          <w:rPr>
            <w:rFonts w:ascii="仿宋" w:eastAsia="仿宋" w:hAnsi="仿宋" w:cs="仿宋" w:hint="eastAsia"/>
            <w:lang w:eastAsia="zh-CN"/>
          </w:rPr>
          <w:t>(三)、社会风险及对策分析</w:t>
        </w:r>
        <w:r>
          <w:tab/>
        </w:r>
        <w:r>
          <w:fldChar w:fldCharType="begin"/>
        </w:r>
        <w:r>
          <w:instrText xml:space="preserve"> PAGEREF _Toc21216 \h </w:instrText>
        </w:r>
        <w:r>
          <w:fldChar w:fldCharType="separate"/>
        </w:r>
        <w:r>
          <w:t>9</w:t>
        </w:r>
        <w:r>
          <w:fldChar w:fldCharType="end"/>
        </w:r>
      </w:hyperlink>
    </w:p>
    <w:p>
      <w:pPr>
        <w:pStyle w:val="TOC1"/>
        <w:tabs>
          <w:tab w:val="right" w:leader="dot" w:pos="8306"/>
        </w:tabs>
      </w:pPr>
      <w:hyperlink w:anchor="_Toc5316" w:history="1">
        <w:r>
          <w:rPr>
            <w:rFonts w:ascii="仿宋" w:eastAsia="仿宋" w:hAnsi="仿宋" w:cs="仿宋" w:hint="eastAsia"/>
            <w:lang w:eastAsia="zh-CN"/>
          </w:rPr>
          <w:t>三、建设风险评估分析</w:t>
        </w:r>
        <w:r>
          <w:tab/>
        </w:r>
        <w:r>
          <w:fldChar w:fldCharType="begin"/>
        </w:r>
        <w:r>
          <w:instrText xml:space="preserve"> PAGEREF _Toc5316 \h </w:instrText>
        </w:r>
        <w:r>
          <w:fldChar w:fldCharType="separate"/>
        </w:r>
        <w:r>
          <w:t>13</w:t>
        </w:r>
        <w:r>
          <w:fldChar w:fldCharType="end"/>
        </w:r>
      </w:hyperlink>
    </w:p>
    <w:p>
      <w:pPr>
        <w:pStyle w:val="TOC2"/>
        <w:tabs>
          <w:tab w:val="right" w:leader="dot" w:pos="8306"/>
        </w:tabs>
      </w:pPr>
      <w:hyperlink w:anchor="_Toc17781" w:history="1">
        <w:r>
          <w:rPr>
            <w:rFonts w:ascii="仿宋" w:eastAsia="仿宋" w:hAnsi="仿宋" w:cs="仿宋" w:hint="eastAsia"/>
            <w:lang w:eastAsia="zh-CN"/>
          </w:rPr>
          <w:t>(一)、政策风险分析</w:t>
        </w:r>
        <w:r>
          <w:tab/>
        </w:r>
        <w:r>
          <w:fldChar w:fldCharType="begin"/>
        </w:r>
        <w:r>
          <w:instrText xml:space="preserve"> PAGEREF _Toc17781 \h </w:instrText>
        </w:r>
        <w:r>
          <w:fldChar w:fldCharType="separate"/>
        </w:r>
        <w:r>
          <w:t>13</w:t>
        </w:r>
        <w:r>
          <w:fldChar w:fldCharType="end"/>
        </w:r>
      </w:hyperlink>
    </w:p>
    <w:p>
      <w:pPr>
        <w:pStyle w:val="TOC2"/>
        <w:tabs>
          <w:tab w:val="right" w:leader="dot" w:pos="8306"/>
        </w:tabs>
      </w:pPr>
      <w:hyperlink w:anchor="_Toc1784" w:history="1">
        <w:r>
          <w:rPr>
            <w:rFonts w:ascii="仿宋" w:eastAsia="仿宋" w:hAnsi="仿宋" w:cs="仿宋" w:hint="eastAsia"/>
            <w:lang w:eastAsia="zh-CN"/>
          </w:rPr>
          <w:t>(二)、社会风险分析</w:t>
        </w:r>
        <w:r>
          <w:tab/>
        </w:r>
        <w:r>
          <w:fldChar w:fldCharType="begin"/>
        </w:r>
        <w:r>
          <w:instrText xml:space="preserve"> PAGEREF _Toc1784 \h </w:instrText>
        </w:r>
        <w:r>
          <w:fldChar w:fldCharType="separate"/>
        </w:r>
        <w:r>
          <w:t>14</w:t>
        </w:r>
        <w:r>
          <w:fldChar w:fldCharType="end"/>
        </w:r>
      </w:hyperlink>
    </w:p>
    <w:p>
      <w:pPr>
        <w:pStyle w:val="TOC2"/>
        <w:tabs>
          <w:tab w:val="right" w:leader="dot" w:pos="8306"/>
        </w:tabs>
      </w:pPr>
      <w:hyperlink w:anchor="_Toc25500" w:history="1">
        <w:r>
          <w:rPr>
            <w:rFonts w:ascii="仿宋" w:eastAsia="仿宋" w:hAnsi="仿宋" w:cs="仿宋" w:hint="eastAsia"/>
            <w:lang w:eastAsia="zh-CN"/>
          </w:rPr>
          <w:t>(三)、市场风险分析</w:t>
        </w:r>
        <w:r>
          <w:tab/>
        </w:r>
        <w:r>
          <w:fldChar w:fldCharType="begin"/>
        </w:r>
        <w:r>
          <w:instrText xml:space="preserve"> PAGEREF _Toc25500 \h </w:instrText>
        </w:r>
        <w:r>
          <w:fldChar w:fldCharType="separate"/>
        </w:r>
        <w:r>
          <w:t>15</w:t>
        </w:r>
        <w:r>
          <w:fldChar w:fldCharType="end"/>
        </w:r>
      </w:hyperlink>
    </w:p>
    <w:p>
      <w:pPr>
        <w:pStyle w:val="TOC2"/>
        <w:tabs>
          <w:tab w:val="right" w:leader="dot" w:pos="8306"/>
        </w:tabs>
      </w:pPr>
      <w:hyperlink w:anchor="_Toc22103" w:history="1">
        <w:r>
          <w:rPr>
            <w:rFonts w:ascii="仿宋" w:eastAsia="仿宋" w:hAnsi="仿宋" w:cs="仿宋" w:hint="eastAsia"/>
            <w:lang w:eastAsia="zh-CN"/>
          </w:rPr>
          <w:t>(四)、资金风险分析</w:t>
        </w:r>
        <w:r>
          <w:tab/>
        </w:r>
        <w:r>
          <w:fldChar w:fldCharType="begin"/>
        </w:r>
        <w:r>
          <w:instrText xml:space="preserve"> PAGEREF _Toc22103 \h </w:instrText>
        </w:r>
        <w:r>
          <w:fldChar w:fldCharType="separate"/>
        </w:r>
        <w:r>
          <w:t>16</w:t>
        </w:r>
        <w:r>
          <w:fldChar w:fldCharType="end"/>
        </w:r>
      </w:hyperlink>
    </w:p>
    <w:p>
      <w:pPr>
        <w:pStyle w:val="TOC2"/>
        <w:tabs>
          <w:tab w:val="right" w:leader="dot" w:pos="8306"/>
        </w:tabs>
      </w:pPr>
      <w:hyperlink w:anchor="_Toc24478" w:history="1">
        <w:r>
          <w:rPr>
            <w:rFonts w:ascii="仿宋" w:eastAsia="仿宋" w:hAnsi="仿宋" w:cs="仿宋" w:hint="eastAsia"/>
            <w:lang w:eastAsia="zh-CN"/>
          </w:rPr>
          <w:t>(五)、技术风险分析</w:t>
        </w:r>
        <w:r>
          <w:tab/>
        </w:r>
        <w:r>
          <w:fldChar w:fldCharType="begin"/>
        </w:r>
        <w:r>
          <w:instrText xml:space="preserve"> PAGEREF _Toc24478 \h </w:instrText>
        </w:r>
        <w:r>
          <w:fldChar w:fldCharType="separate"/>
        </w:r>
        <w:r>
          <w:t>17</w:t>
        </w:r>
        <w:r>
          <w:fldChar w:fldCharType="end"/>
        </w:r>
      </w:hyperlink>
    </w:p>
    <w:p>
      <w:pPr>
        <w:pStyle w:val="TOC2"/>
        <w:tabs>
          <w:tab w:val="right" w:leader="dot" w:pos="8306"/>
        </w:tabs>
      </w:pPr>
      <w:hyperlink w:anchor="_Toc27921" w:history="1">
        <w:r>
          <w:rPr>
            <w:rFonts w:ascii="仿宋" w:eastAsia="仿宋" w:hAnsi="仿宋" w:cs="仿宋" w:hint="eastAsia"/>
            <w:lang w:eastAsia="zh-CN"/>
          </w:rPr>
          <w:t>(六)、财务风险分析</w:t>
        </w:r>
        <w:r>
          <w:tab/>
        </w:r>
        <w:r>
          <w:fldChar w:fldCharType="begin"/>
        </w:r>
        <w:r>
          <w:instrText xml:space="preserve"> PAGEREF _Toc27921 \h </w:instrText>
        </w:r>
        <w:r>
          <w:fldChar w:fldCharType="separate"/>
        </w:r>
        <w:r>
          <w:t>19</w:t>
        </w:r>
        <w:r>
          <w:fldChar w:fldCharType="end"/>
        </w:r>
      </w:hyperlink>
    </w:p>
    <w:p>
      <w:pPr>
        <w:pStyle w:val="TOC2"/>
        <w:tabs>
          <w:tab w:val="right" w:leader="dot" w:pos="8306"/>
        </w:tabs>
      </w:pPr>
      <w:hyperlink w:anchor="_Toc8142" w:history="1">
        <w:r>
          <w:rPr>
            <w:rFonts w:ascii="仿宋" w:eastAsia="仿宋" w:hAnsi="仿宋" w:cs="仿宋" w:hint="eastAsia"/>
            <w:lang w:eastAsia="zh-CN"/>
          </w:rPr>
          <w:t>(七)、管理风险分析</w:t>
        </w:r>
        <w:r>
          <w:tab/>
        </w:r>
        <w:r>
          <w:fldChar w:fldCharType="begin"/>
        </w:r>
        <w:r>
          <w:instrText xml:space="preserve"> PAGEREF _Toc8142 \h </w:instrText>
        </w:r>
        <w:r>
          <w:fldChar w:fldCharType="separate"/>
        </w:r>
        <w:r>
          <w:t>20</w:t>
        </w:r>
        <w:r>
          <w:fldChar w:fldCharType="end"/>
        </w:r>
      </w:hyperlink>
    </w:p>
    <w:p>
      <w:pPr>
        <w:pStyle w:val="TOC2"/>
        <w:tabs>
          <w:tab w:val="right" w:leader="dot" w:pos="8306"/>
        </w:tabs>
      </w:pPr>
      <w:hyperlink w:anchor="_Toc12681" w:history="1">
        <w:r>
          <w:rPr>
            <w:rFonts w:ascii="仿宋" w:eastAsia="仿宋" w:hAnsi="仿宋" w:cs="仿宋" w:hint="eastAsia"/>
            <w:lang w:eastAsia="zh-CN"/>
          </w:rPr>
          <w:t>(八)、其它风险分析</w:t>
        </w:r>
        <w:r>
          <w:tab/>
        </w:r>
        <w:r>
          <w:fldChar w:fldCharType="begin"/>
        </w:r>
        <w:r>
          <w:instrText xml:space="preserve"> PAGEREF _Toc12681 \h </w:instrText>
        </w:r>
        <w:r>
          <w:fldChar w:fldCharType="separate"/>
        </w:r>
        <w:r>
          <w:t>22</w:t>
        </w:r>
        <w:r>
          <w:fldChar w:fldCharType="end"/>
        </w:r>
      </w:hyperlink>
    </w:p>
    <w:p>
      <w:pPr>
        <w:pStyle w:val="TOC2"/>
        <w:tabs>
          <w:tab w:val="right" w:leader="dot" w:pos="8306"/>
        </w:tabs>
      </w:pPr>
      <w:hyperlink w:anchor="_Toc3318" w:history="1">
        <w:r>
          <w:rPr>
            <w:rFonts w:ascii="仿宋" w:eastAsia="仿宋" w:hAnsi="仿宋" w:cs="仿宋" w:hint="eastAsia"/>
            <w:lang w:eastAsia="zh-CN"/>
          </w:rPr>
          <w:t>(九)、社会影响评估</w:t>
        </w:r>
        <w:r>
          <w:tab/>
        </w:r>
        <w:r>
          <w:fldChar w:fldCharType="begin"/>
        </w:r>
        <w:r>
          <w:instrText xml:space="preserve"> PAGEREF _Toc3318 \h </w:instrText>
        </w:r>
        <w:r>
          <w:fldChar w:fldCharType="separate"/>
        </w:r>
        <w:r>
          <w:t>23</w:t>
        </w:r>
        <w:r>
          <w:fldChar w:fldCharType="end"/>
        </w:r>
      </w:hyperlink>
    </w:p>
    <w:p>
      <w:pPr>
        <w:pStyle w:val="TOC1"/>
        <w:tabs>
          <w:tab w:val="right" w:leader="dot" w:pos="8306"/>
        </w:tabs>
      </w:pPr>
      <w:hyperlink w:anchor="_Toc23943" w:history="1">
        <w:r>
          <w:rPr>
            <w:rFonts w:ascii="仿宋" w:eastAsia="仿宋" w:hAnsi="仿宋" w:cs="仿宋" w:hint="eastAsia"/>
            <w:lang w:eastAsia="zh-CN"/>
          </w:rPr>
          <w:t>四、二溴菊酸项目概论</w:t>
        </w:r>
        <w:r>
          <w:tab/>
        </w:r>
        <w:r>
          <w:fldChar w:fldCharType="begin"/>
        </w:r>
        <w:r>
          <w:instrText xml:space="preserve"> PAGEREF _Toc23943 \h </w:instrText>
        </w:r>
        <w:r>
          <w:fldChar w:fldCharType="separate"/>
        </w:r>
        <w:r>
          <w:t>25</w:t>
        </w:r>
        <w:r>
          <w:fldChar w:fldCharType="end"/>
        </w:r>
      </w:hyperlink>
    </w:p>
    <w:p>
      <w:pPr>
        <w:pStyle w:val="TOC2"/>
        <w:tabs>
          <w:tab w:val="right" w:leader="dot" w:pos="8306"/>
        </w:tabs>
      </w:pPr>
      <w:hyperlink w:anchor="_Toc17725" w:history="1">
        <w:r>
          <w:rPr>
            <w:rFonts w:ascii="仿宋" w:eastAsia="仿宋" w:hAnsi="仿宋" w:cs="仿宋" w:hint="eastAsia"/>
            <w:lang w:eastAsia="zh-CN"/>
          </w:rPr>
          <w:t>(一)、项目申报单位概况</w:t>
        </w:r>
        <w:r>
          <w:tab/>
        </w:r>
        <w:r>
          <w:fldChar w:fldCharType="begin"/>
        </w:r>
        <w:r>
          <w:instrText xml:space="preserve"> PAGEREF _Toc17725 \h </w:instrText>
        </w:r>
        <w:r>
          <w:fldChar w:fldCharType="separate"/>
        </w:r>
        <w:r>
          <w:t>25</w:t>
        </w:r>
        <w:r>
          <w:fldChar w:fldCharType="end"/>
        </w:r>
      </w:hyperlink>
    </w:p>
    <w:p>
      <w:pPr>
        <w:pStyle w:val="TOC2"/>
        <w:tabs>
          <w:tab w:val="right" w:leader="dot" w:pos="8306"/>
        </w:tabs>
      </w:pPr>
      <w:hyperlink w:anchor="_Toc15375" w:history="1">
        <w:r>
          <w:rPr>
            <w:rFonts w:ascii="仿宋" w:eastAsia="仿宋" w:hAnsi="仿宋" w:cs="仿宋" w:hint="eastAsia"/>
            <w:lang w:eastAsia="zh-CN"/>
          </w:rPr>
          <w:t>(二)、项目概况</w:t>
        </w:r>
        <w:r>
          <w:tab/>
        </w:r>
        <w:r>
          <w:fldChar w:fldCharType="begin"/>
        </w:r>
        <w:r>
          <w:instrText xml:space="preserve"> PAGEREF _Toc15375 \h </w:instrText>
        </w:r>
        <w:r>
          <w:fldChar w:fldCharType="separate"/>
        </w:r>
        <w:r>
          <w:t>26</w:t>
        </w:r>
        <w:r>
          <w:fldChar w:fldCharType="end"/>
        </w:r>
      </w:hyperlink>
    </w:p>
    <w:p>
      <w:pPr>
        <w:pStyle w:val="TOC1"/>
        <w:tabs>
          <w:tab w:val="right" w:leader="dot" w:pos="8306"/>
        </w:tabs>
      </w:pPr>
      <w:hyperlink w:anchor="_Toc24359" w:history="1">
        <w:r>
          <w:rPr>
            <w:rFonts w:ascii="仿宋" w:eastAsia="仿宋" w:hAnsi="仿宋" w:cs="仿宋" w:hint="eastAsia"/>
            <w:lang w:eastAsia="zh-CN"/>
          </w:rPr>
          <w:t>五、项目监理与质量保证</w:t>
        </w:r>
        <w:r>
          <w:tab/>
        </w:r>
        <w:r>
          <w:fldChar w:fldCharType="begin"/>
        </w:r>
        <w:r>
          <w:instrText xml:space="preserve"> PAGEREF _Toc24359 \h </w:instrText>
        </w:r>
        <w:r>
          <w:fldChar w:fldCharType="separate"/>
        </w:r>
        <w:r>
          <w:t>29</w:t>
        </w:r>
        <w:r>
          <w:fldChar w:fldCharType="end"/>
        </w:r>
      </w:hyperlink>
    </w:p>
    <w:p>
      <w:pPr>
        <w:pStyle w:val="TOC2"/>
        <w:tabs>
          <w:tab w:val="right" w:leader="dot" w:pos="8306"/>
        </w:tabs>
      </w:pPr>
      <w:hyperlink w:anchor="_Toc27362" w:history="1">
        <w:r>
          <w:rPr>
            <w:rFonts w:ascii="仿宋" w:eastAsia="仿宋" w:hAnsi="仿宋" w:cs="仿宋" w:hint="eastAsia"/>
            <w:lang w:eastAsia="zh-CN"/>
          </w:rPr>
          <w:t>(一)、监理体系构建</w:t>
        </w:r>
        <w:r>
          <w:tab/>
        </w:r>
        <w:r>
          <w:fldChar w:fldCharType="begin"/>
        </w:r>
        <w:r>
          <w:instrText xml:space="preserve"> PAGEREF _Toc27362 \h </w:instrText>
        </w:r>
        <w:r>
          <w:fldChar w:fldCharType="separate"/>
        </w:r>
        <w:r>
          <w:t>29</w:t>
        </w:r>
        <w:r>
          <w:fldChar w:fldCharType="end"/>
        </w:r>
      </w:hyperlink>
    </w:p>
    <w:p>
      <w:pPr>
        <w:pStyle w:val="TOC2"/>
        <w:tabs>
          <w:tab w:val="right" w:leader="dot" w:pos="8306"/>
        </w:tabs>
      </w:pPr>
      <w:hyperlink w:anchor="_Toc1435" w:history="1">
        <w:r>
          <w:rPr>
            <w:rFonts w:ascii="仿宋" w:eastAsia="仿宋" w:hAnsi="仿宋" w:cs="仿宋" w:hint="eastAsia"/>
            <w:lang w:eastAsia="zh-CN"/>
          </w:rPr>
          <w:t>(二)、质量保证体系实施</w:t>
        </w:r>
        <w:r>
          <w:tab/>
        </w:r>
        <w:r>
          <w:fldChar w:fldCharType="begin"/>
        </w:r>
        <w:r>
          <w:instrText xml:space="preserve"> PAGEREF _Toc1435 \h </w:instrText>
        </w:r>
        <w:r>
          <w:fldChar w:fldCharType="separate"/>
        </w:r>
        <w:r>
          <w:t>30</w:t>
        </w:r>
        <w:r>
          <w:fldChar w:fldCharType="end"/>
        </w:r>
      </w:hyperlink>
    </w:p>
    <w:p>
      <w:pPr>
        <w:pStyle w:val="TOC2"/>
        <w:tabs>
          <w:tab w:val="right" w:leader="dot" w:pos="8306"/>
        </w:tabs>
      </w:pPr>
      <w:hyperlink w:anchor="_Toc25829" w:history="1">
        <w:r>
          <w:rPr>
            <w:rFonts w:ascii="仿宋" w:eastAsia="仿宋" w:hAnsi="仿宋" w:cs="仿宋" w:hint="eastAsia"/>
            <w:lang w:eastAsia="zh-CN"/>
          </w:rPr>
          <w:t>(三)、监理与质量控制流程</w:t>
        </w:r>
        <w:r>
          <w:tab/>
        </w:r>
        <w:r>
          <w:fldChar w:fldCharType="begin"/>
        </w:r>
        <w:r>
          <w:instrText xml:space="preserve"> PAGEREF _Toc25829 \h </w:instrText>
        </w:r>
        <w:r>
          <w:fldChar w:fldCharType="separate"/>
        </w:r>
        <w:r>
          <w:t>30</w:t>
        </w:r>
        <w:r>
          <w:fldChar w:fldCharType="end"/>
        </w:r>
      </w:hyperlink>
    </w:p>
    <w:p>
      <w:pPr>
        <w:pStyle w:val="TOC1"/>
        <w:tabs>
          <w:tab w:val="right" w:leader="dot" w:pos="8306"/>
        </w:tabs>
      </w:pPr>
      <w:hyperlink w:anchor="_Toc15635" w:history="1">
        <w:r>
          <w:rPr>
            <w:rFonts w:ascii="仿宋" w:eastAsia="仿宋" w:hAnsi="仿宋" w:cs="仿宋" w:hint="eastAsia"/>
            <w:lang w:eastAsia="zh-CN"/>
          </w:rPr>
          <w:t>六、资源开发及综合利用分析</w:t>
        </w:r>
        <w:r>
          <w:tab/>
        </w:r>
        <w:r>
          <w:fldChar w:fldCharType="begin"/>
        </w:r>
        <w:r>
          <w:instrText xml:space="preserve"> PAGEREF _Toc15635 \h </w:instrText>
        </w:r>
        <w:r>
          <w:fldChar w:fldCharType="separate"/>
        </w:r>
        <w:r>
          <w:t>31</w:t>
        </w:r>
        <w:r>
          <w:fldChar w:fldCharType="end"/>
        </w:r>
      </w:hyperlink>
    </w:p>
    <w:p>
      <w:pPr>
        <w:pStyle w:val="TOC2"/>
        <w:tabs>
          <w:tab w:val="right" w:leader="dot" w:pos="8306"/>
        </w:tabs>
      </w:pPr>
      <w:hyperlink w:anchor="_Toc1299" w:history="1">
        <w:r>
          <w:rPr>
            <w:rFonts w:ascii="仿宋" w:eastAsia="仿宋" w:hAnsi="仿宋" w:cs="仿宋" w:hint="eastAsia"/>
            <w:lang w:eastAsia="zh-CN"/>
          </w:rPr>
          <w:t>(一)、资源开发方案</w:t>
        </w:r>
        <w:r>
          <w:tab/>
        </w:r>
        <w:r>
          <w:fldChar w:fldCharType="begin"/>
        </w:r>
        <w:r>
          <w:instrText xml:space="preserve"> PAGEREF _Toc1299 \h </w:instrText>
        </w:r>
        <w:r>
          <w:fldChar w:fldCharType="separate"/>
        </w:r>
        <w:r>
          <w:t>31</w:t>
        </w:r>
        <w:r>
          <w:fldChar w:fldCharType="end"/>
        </w:r>
      </w:hyperlink>
    </w:p>
    <w:p>
      <w:pPr>
        <w:pStyle w:val="TOC2"/>
        <w:tabs>
          <w:tab w:val="right" w:leader="dot" w:pos="8306"/>
        </w:tabs>
      </w:pPr>
      <w:hyperlink w:anchor="_Toc25447" w:history="1">
        <w:r>
          <w:rPr>
            <w:rFonts w:ascii="仿宋" w:eastAsia="仿宋" w:hAnsi="仿宋" w:cs="仿宋" w:hint="eastAsia"/>
            <w:lang w:eastAsia="zh-CN"/>
          </w:rPr>
          <w:t>(二)、资源利用方案</w:t>
        </w:r>
        <w:r>
          <w:tab/>
        </w:r>
        <w:r>
          <w:fldChar w:fldCharType="begin"/>
        </w:r>
        <w:r>
          <w:instrText xml:space="preserve"> PAGEREF _Toc25447 \h </w:instrText>
        </w:r>
        <w:r>
          <w:fldChar w:fldCharType="separate"/>
        </w:r>
        <w:r>
          <w:t>32</w:t>
        </w:r>
        <w:r>
          <w:fldChar w:fldCharType="end"/>
        </w:r>
      </w:hyperlink>
    </w:p>
    <w:p>
      <w:pPr>
        <w:pStyle w:val="TOC2"/>
        <w:tabs>
          <w:tab w:val="right" w:leader="dot" w:pos="8306"/>
        </w:tabs>
      </w:pPr>
      <w:hyperlink w:anchor="_Toc28062" w:history="1">
        <w:r>
          <w:rPr>
            <w:rFonts w:ascii="仿宋" w:eastAsia="仿宋" w:hAnsi="仿宋" w:cs="仿宋" w:hint="eastAsia"/>
            <w:lang w:eastAsia="zh-CN"/>
          </w:rPr>
          <w:t>(三)、资源节约措施</w:t>
        </w:r>
        <w:r>
          <w:tab/>
        </w:r>
        <w:r>
          <w:fldChar w:fldCharType="begin"/>
        </w:r>
        <w:r>
          <w:instrText xml:space="preserve"> PAGEREF _Toc28062 \h </w:instrText>
        </w:r>
        <w:r>
          <w:fldChar w:fldCharType="separate"/>
        </w:r>
        <w:r>
          <w:t>33</w:t>
        </w:r>
        <w:r>
          <w:fldChar w:fldCharType="end"/>
        </w:r>
      </w:hyperlink>
    </w:p>
    <w:p>
      <w:pPr>
        <w:pStyle w:val="TOC1"/>
        <w:tabs>
          <w:tab w:val="right" w:leader="dot" w:pos="8306"/>
        </w:tabs>
      </w:pPr>
      <w:hyperlink w:anchor="_Toc18128" w:history="1">
        <w:r>
          <w:rPr>
            <w:rFonts w:ascii="仿宋" w:eastAsia="仿宋" w:hAnsi="仿宋" w:cs="仿宋" w:hint="eastAsia"/>
            <w:lang w:eastAsia="zh-CN"/>
          </w:rPr>
          <w:t>七、土地利用与规划方案</w:t>
        </w:r>
        <w:r>
          <w:tab/>
        </w:r>
        <w:r>
          <w:fldChar w:fldCharType="begin"/>
        </w:r>
        <w:r>
          <w:instrText xml:space="preserve"> PAGEREF _Toc18128 \h </w:instrText>
        </w:r>
        <w:r>
          <w:fldChar w:fldCharType="separate"/>
        </w:r>
        <w:r>
          <w:t>34</w:t>
        </w:r>
        <w:r>
          <w:fldChar w:fldCharType="end"/>
        </w:r>
      </w:hyperlink>
    </w:p>
    <w:p>
      <w:pPr>
        <w:pStyle w:val="TOC2"/>
        <w:tabs>
          <w:tab w:val="right" w:leader="dot" w:pos="8306"/>
        </w:tabs>
      </w:pPr>
      <w:hyperlink w:anchor="_Toc23910" w:history="1">
        <w:r>
          <w:rPr>
            <w:rFonts w:ascii="仿宋" w:eastAsia="仿宋" w:hAnsi="仿宋" w:cs="仿宋" w:hint="eastAsia"/>
            <w:lang w:eastAsia="zh-CN"/>
          </w:rPr>
          <w:t>(一)、项目用地情况分析</w:t>
        </w:r>
        <w:r>
          <w:tab/>
        </w:r>
        <w:r>
          <w:fldChar w:fldCharType="begin"/>
        </w:r>
        <w:r>
          <w:instrText xml:space="preserve"> PAGEREF _Toc23910 \h </w:instrText>
        </w:r>
        <w:r>
          <w:fldChar w:fldCharType="separate"/>
        </w:r>
        <w:r>
          <w:t>34</w:t>
        </w:r>
        <w:r>
          <w:fldChar w:fldCharType="end"/>
        </w:r>
      </w:hyperlink>
    </w:p>
    <w:p>
      <w:pPr>
        <w:pStyle w:val="TOC2"/>
        <w:tabs>
          <w:tab w:val="right" w:leader="dot" w:pos="8306"/>
        </w:tabs>
      </w:pPr>
      <w:hyperlink w:anchor="_Toc22034" w:history="1">
        <w:r>
          <w:rPr>
            <w:rFonts w:ascii="仿宋" w:eastAsia="仿宋" w:hAnsi="仿宋" w:cs="仿宋" w:hint="eastAsia"/>
            <w:lang w:eastAsia="zh-CN"/>
          </w:rPr>
          <w:t>(二)、土地利用规划方案</w:t>
        </w:r>
        <w:r>
          <w:tab/>
        </w:r>
        <w:r>
          <w:fldChar w:fldCharType="begin"/>
        </w:r>
        <w:r>
          <w:instrText xml:space="preserve"> PAGEREF _Toc22034 \h </w:instrText>
        </w:r>
        <w:r>
          <w:fldChar w:fldCharType="separate"/>
        </w:r>
        <w:r>
          <w:t>35</w:t>
        </w:r>
        <w:r>
          <w:fldChar w:fldCharType="end"/>
        </w:r>
      </w:hyperlink>
    </w:p>
    <w:p>
      <w:pPr>
        <w:pStyle w:val="TOC1"/>
        <w:tabs>
          <w:tab w:val="right" w:leader="dot" w:pos="8306"/>
        </w:tabs>
      </w:pPr>
      <w:hyperlink w:anchor="_Toc3577" w:history="1">
        <w:r>
          <w:rPr>
            <w:rFonts w:ascii="仿宋" w:eastAsia="仿宋" w:hAnsi="仿宋" w:cs="仿宋" w:hint="eastAsia"/>
            <w:lang w:eastAsia="zh-CN"/>
          </w:rPr>
          <w:t>八、技术创新与产业升级</w:t>
        </w:r>
        <w:r>
          <w:tab/>
        </w:r>
        <w:r>
          <w:fldChar w:fldCharType="begin"/>
        </w:r>
        <w:r>
          <w:instrText xml:space="preserve"> PAGEREF _Toc3577 \h </w:instrText>
        </w:r>
        <w:r>
          <w:fldChar w:fldCharType="separate"/>
        </w:r>
        <w:r>
          <w:t>37</w:t>
        </w:r>
        <w:r>
          <w:fldChar w:fldCharType="end"/>
        </w:r>
      </w:hyperlink>
    </w:p>
    <w:p>
      <w:pPr>
        <w:pStyle w:val="TOC2"/>
        <w:tabs>
          <w:tab w:val="right" w:leader="dot" w:pos="8306"/>
        </w:tabs>
      </w:pPr>
      <w:hyperlink w:anchor="_Toc15089" w:history="1">
        <w:r>
          <w:rPr>
            <w:rFonts w:ascii="仿宋" w:eastAsia="仿宋" w:hAnsi="仿宋" w:cs="仿宋" w:hint="eastAsia"/>
            <w:lang w:eastAsia="zh-CN"/>
          </w:rPr>
          <w:t>(一)、技术创新方向与目标</w:t>
        </w:r>
        <w:r>
          <w:tab/>
        </w:r>
        <w:r>
          <w:fldChar w:fldCharType="begin"/>
        </w:r>
        <w:r>
          <w:instrText xml:space="preserve"> PAGEREF _Toc15089 \h </w:instrText>
        </w:r>
        <w:r>
          <w:fldChar w:fldCharType="separate"/>
        </w:r>
        <w:r>
          <w:t>37</w:t>
        </w:r>
        <w:r>
          <w:fldChar w:fldCharType="end"/>
        </w:r>
      </w:hyperlink>
    </w:p>
    <w:p>
      <w:pPr>
        <w:pStyle w:val="TOC2"/>
        <w:tabs>
          <w:tab w:val="right" w:leader="dot" w:pos="8306"/>
        </w:tabs>
      </w:pPr>
      <w:hyperlink w:anchor="_Toc18098" w:history="1">
        <w:r>
          <w:rPr>
            <w:rFonts w:ascii="仿宋" w:eastAsia="仿宋" w:hAnsi="仿宋" w:cs="仿宋" w:hint="eastAsia"/>
            <w:lang w:eastAsia="zh-CN"/>
          </w:rPr>
          <w:t>(二)、产业升级路径与措施</w:t>
        </w:r>
        <w:r>
          <w:tab/>
        </w:r>
        <w:r>
          <w:fldChar w:fldCharType="begin"/>
        </w:r>
        <w:r>
          <w:instrText xml:space="preserve"> PAGEREF _Toc18098 \h </w:instrText>
        </w:r>
        <w:r>
          <w:fldChar w:fldCharType="separate"/>
        </w:r>
        <w:r>
          <w:t>38</w:t>
        </w:r>
        <w:r>
          <w:fldChar w:fldCharType="end"/>
        </w:r>
      </w:hyperlink>
    </w:p>
    <w:p>
      <w:pPr>
        <w:pStyle w:val="TOC1"/>
        <w:tabs>
          <w:tab w:val="right" w:leader="dot" w:pos="8306"/>
        </w:tabs>
      </w:pPr>
      <w:hyperlink w:anchor="_Toc31073" w:history="1">
        <w:r>
          <w:rPr>
            <w:rFonts w:ascii="仿宋" w:eastAsia="仿宋" w:hAnsi="仿宋" w:cs="仿宋" w:hint="eastAsia"/>
            <w:lang w:eastAsia="zh-CN"/>
          </w:rPr>
          <w:t>九、环境保护与绿色发展</w:t>
        </w:r>
        <w:r>
          <w:tab/>
        </w:r>
        <w:r>
          <w:fldChar w:fldCharType="begin"/>
        </w:r>
        <w:r>
          <w:instrText xml:space="preserve"> PAGEREF _Toc31073 \h </w:instrText>
        </w:r>
        <w:r>
          <w:fldChar w:fldCharType="separate"/>
        </w:r>
        <w:r>
          <w:t>39</w:t>
        </w:r>
        <w:r>
          <w:fldChar w:fldCharType="end"/>
        </w:r>
      </w:hyperlink>
    </w:p>
    <w:p>
      <w:pPr>
        <w:pStyle w:val="TOC2"/>
        <w:tabs>
          <w:tab w:val="right" w:leader="dot" w:pos="8306"/>
        </w:tabs>
      </w:pPr>
      <w:hyperlink w:anchor="_Toc30132" w:history="1">
        <w:r>
          <w:rPr>
            <w:rFonts w:ascii="仿宋" w:eastAsia="仿宋" w:hAnsi="仿宋" w:cs="仿宋" w:hint="eastAsia"/>
            <w:lang w:eastAsia="zh-CN"/>
          </w:rPr>
          <w:t>(一)、环境保护措施</w:t>
        </w:r>
        <w:r>
          <w:tab/>
        </w:r>
        <w:r>
          <w:fldChar w:fldCharType="begin"/>
        </w:r>
        <w:r>
          <w:instrText xml:space="preserve"> PAGEREF _Toc30132 \h </w:instrText>
        </w:r>
        <w:r>
          <w:fldChar w:fldCharType="separate"/>
        </w:r>
        <w:r>
          <w:t>39</w:t>
        </w:r>
        <w:r>
          <w:fldChar w:fldCharType="end"/>
        </w:r>
      </w:hyperlink>
    </w:p>
    <w:p>
      <w:pPr>
        <w:pStyle w:val="TOC2"/>
        <w:tabs>
          <w:tab w:val="right" w:leader="dot" w:pos="8306"/>
        </w:tabs>
      </w:pPr>
      <w:hyperlink w:anchor="_Toc16648" w:history="1">
        <w:r>
          <w:rPr>
            <w:rFonts w:ascii="仿宋" w:eastAsia="仿宋" w:hAnsi="仿宋" w:cs="仿宋" w:hint="eastAsia"/>
            <w:lang w:eastAsia="zh-CN"/>
          </w:rPr>
          <w:t>(二)、绿色发展与可持续发展策略</w:t>
        </w:r>
        <w:r>
          <w:tab/>
        </w:r>
        <w:r>
          <w:fldChar w:fldCharType="begin"/>
        </w:r>
        <w:r>
          <w:instrText xml:space="preserve"> PAGEREF _Toc16648 \h </w:instrText>
        </w:r>
        <w:r>
          <w:fldChar w:fldCharType="separate"/>
        </w:r>
        <w:r>
          <w:t>41</w:t>
        </w:r>
        <w:r>
          <w:fldChar w:fldCharType="end"/>
        </w:r>
      </w:hyperlink>
    </w:p>
    <w:p>
      <w:pPr>
        <w:pStyle w:val="TOC1"/>
        <w:tabs>
          <w:tab w:val="right" w:leader="dot" w:pos="8306"/>
        </w:tabs>
      </w:pPr>
      <w:hyperlink w:anchor="_Toc26066" w:history="1">
        <w:r>
          <w:rPr>
            <w:rFonts w:ascii="仿宋" w:eastAsia="仿宋" w:hAnsi="仿宋" w:cs="仿宋" w:hint="eastAsia"/>
            <w:lang w:eastAsia="zh-CN"/>
          </w:rPr>
          <w:t>十、资金管理与财务规划</w:t>
        </w:r>
        <w:r>
          <w:tab/>
        </w:r>
        <w:r>
          <w:fldChar w:fldCharType="begin"/>
        </w:r>
        <w:r>
          <w:instrText xml:space="preserve"> PAGEREF _Toc26066 \h </w:instrText>
        </w:r>
        <w:r>
          <w:fldChar w:fldCharType="separate"/>
        </w:r>
        <w:r>
          <w:t>42</w:t>
        </w:r>
        <w:r>
          <w:fldChar w:fldCharType="end"/>
        </w:r>
      </w:hyperlink>
    </w:p>
    <w:p>
      <w:pPr>
        <w:pStyle w:val="TOC2"/>
        <w:tabs>
          <w:tab w:val="right" w:leader="dot" w:pos="8306"/>
        </w:tabs>
      </w:pPr>
      <w:hyperlink w:anchor="_Toc19474" w:history="1">
        <w:r>
          <w:rPr>
            <w:rFonts w:ascii="仿宋" w:eastAsia="仿宋" w:hAnsi="仿宋" w:cs="仿宋" w:hint="eastAsia"/>
            <w:lang w:eastAsia="zh-CN"/>
          </w:rPr>
          <w:t>(一)、项目资金来源与筹措</w:t>
        </w:r>
        <w:r>
          <w:tab/>
        </w:r>
        <w:r>
          <w:fldChar w:fldCharType="begin"/>
        </w:r>
        <w:r>
          <w:instrText xml:space="preserve"> PAGEREF _Toc19474 \h </w:instrText>
        </w:r>
        <w:r>
          <w:fldChar w:fldCharType="separate"/>
        </w:r>
        <w:r>
          <w:t>42</w:t>
        </w:r>
        <w:r>
          <w:fldChar w:fldCharType="end"/>
        </w:r>
      </w:hyperlink>
    </w:p>
    <w:p>
      <w:pPr>
        <w:pStyle w:val="TOC2"/>
        <w:tabs>
          <w:tab w:val="right" w:leader="dot" w:pos="8306"/>
        </w:tabs>
      </w:pPr>
      <w:hyperlink w:anchor="_Toc8357" w:history="1">
        <w:r>
          <w:rPr>
            <w:rFonts w:ascii="仿宋" w:eastAsia="仿宋" w:hAnsi="仿宋" w:cs="仿宋" w:hint="eastAsia"/>
            <w:lang w:eastAsia="zh-CN"/>
          </w:rPr>
          <w:t>(二)、资金使用与监管</w:t>
        </w:r>
        <w:r>
          <w:tab/>
        </w:r>
        <w:r>
          <w:fldChar w:fldCharType="begin"/>
        </w:r>
        <w:r>
          <w:instrText xml:space="preserve"> PAGEREF _Toc8357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1" w:history="1">
        <w:r>
          <w:rPr>
            <w:rFonts w:ascii="仿宋" w:eastAsia="仿宋" w:hAnsi="仿宋" w:cs="仿宋" w:hint="eastAsia"/>
            <w:lang w:eastAsia="zh-CN"/>
          </w:rPr>
          <w:t>(三)、财务规划与预测</w:t>
        </w:r>
        <w:r>
          <w:tab/>
        </w:r>
        <w:r>
          <w:fldChar w:fldCharType="begin"/>
        </w:r>
        <w:r>
          <w:instrText xml:space="preserve"> PAGEREF _Toc15721 \h </w:instrText>
        </w:r>
        <w:r>
          <w:fldChar w:fldCharType="separate"/>
        </w:r>
        <w:r>
          <w:t>45</w:t>
        </w:r>
        <w:r>
          <w:fldChar w:fldCharType="end"/>
        </w:r>
      </w:hyperlink>
    </w:p>
    <w:p>
      <w:pPr>
        <w:pStyle w:val="TOC1"/>
        <w:tabs>
          <w:tab w:val="right" w:leader="dot" w:pos="8306"/>
        </w:tabs>
      </w:pPr>
      <w:hyperlink w:anchor="_Toc18009" w:history="1">
        <w:r>
          <w:rPr>
            <w:rFonts w:ascii="仿宋" w:eastAsia="仿宋" w:hAnsi="仿宋" w:cs="仿宋" w:hint="eastAsia"/>
            <w:lang w:eastAsia="zh-CN"/>
          </w:rPr>
          <w:t>十一、经济效益与社会效益优化</w:t>
        </w:r>
        <w:r>
          <w:tab/>
        </w:r>
        <w:r>
          <w:fldChar w:fldCharType="begin"/>
        </w:r>
        <w:r>
          <w:instrText xml:space="preserve"> PAGEREF _Toc18009 \h </w:instrText>
        </w:r>
        <w:r>
          <w:fldChar w:fldCharType="separate"/>
        </w:r>
        <w:r>
          <w:t>46</w:t>
        </w:r>
        <w:r>
          <w:fldChar w:fldCharType="end"/>
        </w:r>
      </w:hyperlink>
    </w:p>
    <w:p>
      <w:pPr>
        <w:pStyle w:val="TOC2"/>
        <w:tabs>
          <w:tab w:val="right" w:leader="dot" w:pos="8306"/>
        </w:tabs>
      </w:pPr>
      <w:hyperlink w:anchor="_Toc16834" w:history="1">
        <w:r>
          <w:rPr>
            <w:rFonts w:ascii="仿宋" w:eastAsia="仿宋" w:hAnsi="仿宋" w:cs="仿宋" w:hint="eastAsia"/>
            <w:lang w:eastAsia="zh-CN"/>
          </w:rPr>
          <w:t>(一)、经济效益提升策略</w:t>
        </w:r>
        <w:r>
          <w:tab/>
        </w:r>
        <w:r>
          <w:fldChar w:fldCharType="begin"/>
        </w:r>
        <w:r>
          <w:instrText xml:space="preserve"> PAGEREF _Toc16834 \h </w:instrText>
        </w:r>
        <w:r>
          <w:fldChar w:fldCharType="separate"/>
        </w:r>
        <w:r>
          <w:t>46</w:t>
        </w:r>
        <w:r>
          <w:fldChar w:fldCharType="end"/>
        </w:r>
      </w:hyperlink>
    </w:p>
    <w:p>
      <w:pPr>
        <w:pStyle w:val="TOC2"/>
        <w:tabs>
          <w:tab w:val="right" w:leader="dot" w:pos="8306"/>
        </w:tabs>
      </w:pPr>
      <w:hyperlink w:anchor="_Toc12550" w:history="1">
        <w:r>
          <w:rPr>
            <w:rFonts w:ascii="仿宋" w:eastAsia="仿宋" w:hAnsi="仿宋" w:cs="仿宋" w:hint="eastAsia"/>
            <w:lang w:eastAsia="zh-CN"/>
          </w:rPr>
          <w:t>(二)、社会效益增强方案</w:t>
        </w:r>
        <w:r>
          <w:tab/>
        </w:r>
        <w:r>
          <w:fldChar w:fldCharType="begin"/>
        </w:r>
        <w:r>
          <w:instrText xml:space="preserve"> PAGEREF _Toc12550 \h </w:instrText>
        </w:r>
        <w:r>
          <w:fldChar w:fldCharType="separate"/>
        </w:r>
        <w:r>
          <w:t>47</w:t>
        </w:r>
        <w:r>
          <w:fldChar w:fldCharType="end"/>
        </w:r>
      </w:hyperlink>
    </w:p>
    <w:p>
      <w:pPr>
        <w:pStyle w:val="TOC1"/>
        <w:tabs>
          <w:tab w:val="right" w:leader="dot" w:pos="8306"/>
        </w:tabs>
      </w:pPr>
      <w:hyperlink w:anchor="_Toc4656" w:history="1">
        <w:r>
          <w:rPr>
            <w:rFonts w:ascii="仿宋" w:eastAsia="仿宋" w:hAnsi="仿宋" w:cs="仿宋" w:hint="eastAsia"/>
            <w:lang w:eastAsia="zh-CN"/>
          </w:rPr>
          <w:t>十二、项目实施与管理方案</w:t>
        </w:r>
        <w:r>
          <w:tab/>
        </w:r>
        <w:r>
          <w:fldChar w:fldCharType="begin"/>
        </w:r>
        <w:r>
          <w:instrText xml:space="preserve"> PAGEREF _Toc4656 \h </w:instrText>
        </w:r>
        <w:r>
          <w:fldChar w:fldCharType="separate"/>
        </w:r>
        <w:r>
          <w:t>48</w:t>
        </w:r>
        <w:r>
          <w:fldChar w:fldCharType="end"/>
        </w:r>
      </w:hyperlink>
    </w:p>
    <w:p>
      <w:pPr>
        <w:pStyle w:val="TOC2"/>
        <w:tabs>
          <w:tab w:val="right" w:leader="dot" w:pos="8306"/>
        </w:tabs>
      </w:pPr>
      <w:hyperlink w:anchor="_Toc10114" w:history="1">
        <w:r>
          <w:rPr>
            <w:rFonts w:ascii="仿宋" w:eastAsia="仿宋" w:hAnsi="仿宋" w:cs="仿宋" w:hint="eastAsia"/>
            <w:lang w:eastAsia="zh-CN"/>
          </w:rPr>
          <w:t>(一)、项目实施计划</w:t>
        </w:r>
        <w:r>
          <w:tab/>
        </w:r>
        <w:r>
          <w:fldChar w:fldCharType="begin"/>
        </w:r>
        <w:r>
          <w:instrText xml:space="preserve"> PAGEREF _Toc10114 \h </w:instrText>
        </w:r>
        <w:r>
          <w:fldChar w:fldCharType="separate"/>
        </w:r>
        <w:r>
          <w:t>48</w:t>
        </w:r>
        <w:r>
          <w:fldChar w:fldCharType="end"/>
        </w:r>
      </w:hyperlink>
    </w:p>
    <w:p>
      <w:pPr>
        <w:pStyle w:val="TOC2"/>
        <w:tabs>
          <w:tab w:val="right" w:leader="dot" w:pos="8306"/>
        </w:tabs>
      </w:pPr>
      <w:hyperlink w:anchor="_Toc11278" w:history="1">
        <w:r>
          <w:rPr>
            <w:rFonts w:ascii="仿宋" w:eastAsia="仿宋" w:hAnsi="仿宋" w:cs="仿宋" w:hint="eastAsia"/>
            <w:lang w:eastAsia="zh-CN"/>
          </w:rPr>
          <w:t>(二)、项目组织机构与职责</w:t>
        </w:r>
        <w:r>
          <w:tab/>
        </w:r>
        <w:r>
          <w:fldChar w:fldCharType="begin"/>
        </w:r>
        <w:r>
          <w:instrText xml:space="preserve"> PAGEREF _Toc11278 \h </w:instrText>
        </w:r>
        <w:r>
          <w:fldChar w:fldCharType="separate"/>
        </w:r>
        <w:r>
          <w:t>49</w:t>
        </w:r>
        <w:r>
          <w:fldChar w:fldCharType="end"/>
        </w:r>
      </w:hyperlink>
    </w:p>
    <w:p>
      <w:pPr>
        <w:pStyle w:val="TOC2"/>
        <w:tabs>
          <w:tab w:val="right" w:leader="dot" w:pos="8306"/>
        </w:tabs>
      </w:pPr>
      <w:hyperlink w:anchor="_Toc17425" w:history="1">
        <w:r>
          <w:rPr>
            <w:rFonts w:ascii="仿宋" w:eastAsia="仿宋" w:hAnsi="仿宋" w:cs="仿宋" w:hint="eastAsia"/>
            <w:lang w:eastAsia="zh-CN"/>
          </w:rPr>
          <w:t>(三)、项目管理与监控体系</w:t>
        </w:r>
        <w:r>
          <w:tab/>
        </w:r>
        <w:r>
          <w:fldChar w:fldCharType="begin"/>
        </w:r>
        <w:r>
          <w:instrText xml:space="preserve"> PAGEREF _Toc17425 \h </w:instrText>
        </w:r>
        <w:r>
          <w:fldChar w:fldCharType="separate"/>
        </w:r>
        <w:r>
          <w:t>52</w:t>
        </w:r>
        <w:r>
          <w:fldChar w:fldCharType="end"/>
        </w:r>
      </w:hyperlink>
    </w:p>
    <w:p>
      <w:pPr>
        <w:pStyle w:val="TOC1"/>
        <w:tabs>
          <w:tab w:val="right" w:leader="dot" w:pos="8306"/>
        </w:tabs>
      </w:pPr>
      <w:hyperlink w:anchor="_Toc29061" w:history="1">
        <w:r>
          <w:rPr>
            <w:rFonts w:ascii="仿宋" w:eastAsia="仿宋" w:hAnsi="仿宋" w:cs="仿宋" w:hint="eastAsia"/>
            <w:lang w:eastAsia="zh-CN"/>
          </w:rPr>
          <w:t>十三、产业协同与集群发展</w:t>
        </w:r>
        <w:r>
          <w:tab/>
        </w:r>
        <w:r>
          <w:fldChar w:fldCharType="begin"/>
        </w:r>
        <w:r>
          <w:instrText xml:space="preserve"> PAGEREF _Toc29061 \h </w:instrText>
        </w:r>
        <w:r>
          <w:fldChar w:fldCharType="separate"/>
        </w:r>
        <w:r>
          <w:t>54</w:t>
        </w:r>
        <w:r>
          <w:fldChar w:fldCharType="end"/>
        </w:r>
      </w:hyperlink>
    </w:p>
    <w:p>
      <w:pPr>
        <w:pStyle w:val="TOC2"/>
        <w:tabs>
          <w:tab w:val="right" w:leader="dot" w:pos="8306"/>
        </w:tabs>
      </w:pPr>
      <w:hyperlink w:anchor="_Toc5478" w:history="1">
        <w:r>
          <w:rPr>
            <w:rFonts w:ascii="仿宋" w:eastAsia="仿宋" w:hAnsi="仿宋" w:cs="仿宋" w:hint="eastAsia"/>
            <w:lang w:eastAsia="zh-CN"/>
          </w:rPr>
          <w:t>(一)、产业协同机制建设</w:t>
        </w:r>
        <w:r>
          <w:tab/>
        </w:r>
        <w:r>
          <w:fldChar w:fldCharType="begin"/>
        </w:r>
        <w:r>
          <w:instrText xml:space="preserve"> PAGEREF _Toc5478 \h </w:instrText>
        </w:r>
        <w:r>
          <w:fldChar w:fldCharType="separate"/>
        </w:r>
        <w:r>
          <w:t>54</w:t>
        </w:r>
        <w:r>
          <w:fldChar w:fldCharType="end"/>
        </w:r>
      </w:hyperlink>
    </w:p>
    <w:p>
      <w:pPr>
        <w:pStyle w:val="TOC2"/>
        <w:tabs>
          <w:tab w:val="right" w:leader="dot" w:pos="8306"/>
        </w:tabs>
      </w:pPr>
      <w:hyperlink w:anchor="_Toc16121" w:history="1">
        <w:r>
          <w:rPr>
            <w:rFonts w:ascii="仿宋" w:eastAsia="仿宋" w:hAnsi="仿宋" w:cs="仿宋" w:hint="eastAsia"/>
            <w:lang w:eastAsia="zh-CN"/>
          </w:rPr>
          <w:t>(二)、产业集群培育与发展</w:t>
        </w:r>
        <w:r>
          <w:tab/>
        </w:r>
        <w:r>
          <w:fldChar w:fldCharType="begin"/>
        </w:r>
        <w:r>
          <w:instrText xml:space="preserve"> PAGEREF _Toc16121 \h </w:instrText>
        </w:r>
        <w:r>
          <w:fldChar w:fldCharType="separate"/>
        </w:r>
        <w:r>
          <w:t>55</w:t>
        </w:r>
        <w:r>
          <w:fldChar w:fldCharType="end"/>
        </w:r>
      </w:hyperlink>
    </w:p>
    <w:p>
      <w:pPr>
        <w:pStyle w:val="TOC1"/>
        <w:tabs>
          <w:tab w:val="right" w:leader="dot" w:pos="8306"/>
        </w:tabs>
      </w:pPr>
      <w:hyperlink w:anchor="_Toc29901" w:history="1">
        <w:r>
          <w:rPr>
            <w:rFonts w:ascii="仿宋" w:eastAsia="仿宋" w:hAnsi="仿宋" w:cs="仿宋" w:hint="eastAsia"/>
            <w:lang w:eastAsia="zh-CN"/>
          </w:rPr>
          <w:t>十四、企业合规与伦理</w:t>
        </w:r>
        <w:r>
          <w:tab/>
        </w:r>
        <w:r>
          <w:fldChar w:fldCharType="begin"/>
        </w:r>
        <w:r>
          <w:instrText xml:space="preserve"> PAGEREF _Toc29901 \h </w:instrText>
        </w:r>
        <w:r>
          <w:fldChar w:fldCharType="separate"/>
        </w:r>
        <w:r>
          <w:t>56</w:t>
        </w:r>
        <w:r>
          <w:fldChar w:fldCharType="end"/>
        </w:r>
      </w:hyperlink>
    </w:p>
    <w:p>
      <w:pPr>
        <w:pStyle w:val="TOC2"/>
        <w:tabs>
          <w:tab w:val="right" w:leader="dot" w:pos="8306"/>
        </w:tabs>
      </w:pPr>
      <w:hyperlink w:anchor="_Toc9502" w:history="1">
        <w:r>
          <w:rPr>
            <w:rFonts w:ascii="仿宋" w:eastAsia="仿宋" w:hAnsi="仿宋" w:cs="仿宋" w:hint="eastAsia"/>
            <w:lang w:eastAsia="zh-CN"/>
          </w:rPr>
          <w:t>(一)、合规政策与程序</w:t>
        </w:r>
        <w:r>
          <w:tab/>
        </w:r>
        <w:r>
          <w:fldChar w:fldCharType="begin"/>
        </w:r>
        <w:r>
          <w:instrText xml:space="preserve"> PAGEREF _Toc9502 \h </w:instrText>
        </w:r>
        <w:r>
          <w:fldChar w:fldCharType="separate"/>
        </w:r>
        <w:r>
          <w:t>56</w:t>
        </w:r>
        <w:r>
          <w:fldChar w:fldCharType="end"/>
        </w:r>
      </w:hyperlink>
    </w:p>
    <w:p>
      <w:pPr>
        <w:pStyle w:val="TOC2"/>
        <w:tabs>
          <w:tab w:val="right" w:leader="dot" w:pos="8306"/>
        </w:tabs>
      </w:pPr>
      <w:hyperlink w:anchor="_Toc8818" w:history="1">
        <w:r>
          <w:rPr>
            <w:rFonts w:ascii="仿宋" w:eastAsia="仿宋" w:hAnsi="仿宋" w:cs="仿宋" w:hint="eastAsia"/>
            <w:lang w:eastAsia="zh-CN"/>
          </w:rPr>
          <w:t>(二)、伦理规范与培训</w:t>
        </w:r>
        <w:r>
          <w:tab/>
        </w:r>
        <w:r>
          <w:fldChar w:fldCharType="begin"/>
        </w:r>
        <w:r>
          <w:instrText xml:space="preserve"> PAGEREF _Toc8818 \h </w:instrText>
        </w:r>
        <w:r>
          <w:fldChar w:fldCharType="separate"/>
        </w:r>
        <w:r>
          <w:t>57</w:t>
        </w:r>
        <w:r>
          <w:fldChar w:fldCharType="end"/>
        </w:r>
      </w:hyperlink>
    </w:p>
    <w:p>
      <w:pPr>
        <w:pStyle w:val="TOC2"/>
        <w:tabs>
          <w:tab w:val="right" w:leader="dot" w:pos="8306"/>
        </w:tabs>
      </w:pPr>
      <w:hyperlink w:anchor="_Toc13453" w:history="1">
        <w:r>
          <w:rPr>
            <w:rFonts w:ascii="仿宋" w:eastAsia="仿宋" w:hAnsi="仿宋" w:cs="仿宋" w:hint="eastAsia"/>
            <w:lang w:eastAsia="zh-CN"/>
          </w:rPr>
          <w:t>(三)、合规风险评估</w:t>
        </w:r>
        <w:r>
          <w:tab/>
        </w:r>
        <w:r>
          <w:fldChar w:fldCharType="begin"/>
        </w:r>
        <w:r>
          <w:instrText xml:space="preserve"> PAGEREF _Toc13453 \h </w:instrText>
        </w:r>
        <w:r>
          <w:fldChar w:fldCharType="separate"/>
        </w:r>
        <w:r>
          <w:t>58</w:t>
        </w:r>
        <w:r>
          <w:fldChar w:fldCharType="end"/>
        </w:r>
      </w:hyperlink>
    </w:p>
    <w:p>
      <w:pPr>
        <w:pStyle w:val="TOC2"/>
        <w:tabs>
          <w:tab w:val="right" w:leader="dot" w:pos="8306"/>
        </w:tabs>
      </w:pPr>
      <w:hyperlink w:anchor="_Toc295" w:history="1">
        <w:r>
          <w:rPr>
            <w:rFonts w:ascii="仿宋" w:eastAsia="仿宋" w:hAnsi="仿宋" w:cs="仿宋" w:hint="eastAsia"/>
            <w:lang w:eastAsia="zh-CN"/>
          </w:rPr>
          <w:t>(四)、合规监督与执行</w:t>
        </w:r>
        <w:r>
          <w:tab/>
        </w:r>
        <w:r>
          <w:fldChar w:fldCharType="begin"/>
        </w:r>
        <w:r>
          <w:instrText xml:space="preserve"> PAGEREF _Toc295 \h </w:instrText>
        </w:r>
        <w:r>
          <w:fldChar w:fldCharType="separate"/>
        </w:r>
        <w:r>
          <w:t>59</w:t>
        </w:r>
        <w:r>
          <w:fldChar w:fldCharType="end"/>
        </w:r>
      </w:hyperlink>
    </w:p>
    <w:p>
      <w:pPr>
        <w:pStyle w:val="TOC1"/>
        <w:tabs>
          <w:tab w:val="right" w:leader="dot" w:pos="8306"/>
        </w:tabs>
      </w:pPr>
      <w:hyperlink w:anchor="_Toc28422" w:history="1">
        <w:r>
          <w:rPr>
            <w:rFonts w:ascii="仿宋" w:eastAsia="仿宋" w:hAnsi="仿宋" w:cs="仿宋" w:hint="eastAsia"/>
            <w:lang w:eastAsia="zh-CN"/>
          </w:rPr>
          <w:t>十五、法律法规与政策遵循</w:t>
        </w:r>
        <w:r>
          <w:tab/>
        </w:r>
        <w:r>
          <w:fldChar w:fldCharType="begin"/>
        </w:r>
        <w:r>
          <w:instrText xml:space="preserve"> PAGEREF _Toc28422 \h </w:instrText>
        </w:r>
        <w:r>
          <w:fldChar w:fldCharType="separate"/>
        </w:r>
        <w:r>
          <w:t>60</w:t>
        </w:r>
        <w:r>
          <w:fldChar w:fldCharType="end"/>
        </w:r>
      </w:hyperlink>
    </w:p>
    <w:p>
      <w:pPr>
        <w:pStyle w:val="TOC2"/>
        <w:tabs>
          <w:tab w:val="right" w:leader="dot" w:pos="8306"/>
        </w:tabs>
      </w:pPr>
      <w:hyperlink w:anchor="_Toc21783" w:history="1">
        <w:r>
          <w:rPr>
            <w:rFonts w:ascii="仿宋" w:eastAsia="仿宋" w:hAnsi="仿宋" w:cs="仿宋" w:hint="eastAsia"/>
            <w:lang w:eastAsia="zh-CN"/>
          </w:rPr>
          <w:t>(一)、法律法规遵守</w:t>
        </w:r>
        <w:r>
          <w:tab/>
        </w:r>
        <w:r>
          <w:fldChar w:fldCharType="begin"/>
        </w:r>
        <w:r>
          <w:instrText xml:space="preserve"> PAGEREF _Toc21783 \h </w:instrText>
        </w:r>
        <w:r>
          <w:fldChar w:fldCharType="separate"/>
        </w:r>
        <w:r>
          <w:t>60</w:t>
        </w:r>
        <w:r>
          <w:fldChar w:fldCharType="end"/>
        </w:r>
      </w:hyperlink>
    </w:p>
    <w:p>
      <w:pPr>
        <w:pStyle w:val="TOC2"/>
        <w:tabs>
          <w:tab w:val="right" w:leader="dot" w:pos="8306"/>
        </w:tabs>
      </w:pPr>
      <w:hyperlink w:anchor="_Toc21446" w:history="1">
        <w:r>
          <w:rPr>
            <w:rFonts w:ascii="仿宋" w:eastAsia="仿宋" w:hAnsi="仿宋" w:cs="仿宋" w:hint="eastAsia"/>
            <w:lang w:eastAsia="zh-CN"/>
          </w:rPr>
          <w:t>(二)、政策导向与利用</w:t>
        </w:r>
        <w:r>
          <w:tab/>
        </w:r>
        <w:r>
          <w:fldChar w:fldCharType="begin"/>
        </w:r>
        <w:r>
          <w:instrText xml:space="preserve"> PAGEREF _Toc21446 \h </w:instrText>
        </w:r>
        <w:r>
          <w:fldChar w:fldCharType="separate"/>
        </w:r>
        <w:r>
          <w:t>61</w:t>
        </w:r>
        <w:r>
          <w:fldChar w:fldCharType="end"/>
        </w:r>
      </w:hyperlink>
    </w:p>
    <w:p>
      <w:pPr>
        <w:pStyle w:val="TOC1"/>
        <w:tabs>
          <w:tab w:val="right" w:leader="dot" w:pos="8306"/>
        </w:tabs>
      </w:pPr>
      <w:hyperlink w:anchor="_Toc17732" w:history="1">
        <w:r>
          <w:rPr>
            <w:rFonts w:ascii="仿宋" w:eastAsia="仿宋" w:hAnsi="仿宋" w:cs="仿宋" w:hint="eastAsia"/>
            <w:lang w:eastAsia="zh-CN"/>
          </w:rPr>
          <w:t>十六、合作与交流机制建立</w:t>
        </w:r>
        <w:r>
          <w:tab/>
        </w:r>
        <w:r>
          <w:fldChar w:fldCharType="begin"/>
        </w:r>
        <w:r>
          <w:instrText xml:space="preserve"> PAGEREF _Toc17732 \h </w:instrText>
        </w:r>
        <w:r>
          <w:fldChar w:fldCharType="separate"/>
        </w:r>
        <w:r>
          <w:t>62</w:t>
        </w:r>
        <w:r>
          <w:fldChar w:fldCharType="end"/>
        </w:r>
      </w:hyperlink>
    </w:p>
    <w:p>
      <w:pPr>
        <w:pStyle w:val="TOC2"/>
        <w:tabs>
          <w:tab w:val="right" w:leader="dot" w:pos="8306"/>
        </w:tabs>
      </w:pPr>
      <w:hyperlink w:anchor="_Toc26525" w:history="1">
        <w:r>
          <w:rPr>
            <w:rFonts w:ascii="仿宋" w:eastAsia="仿宋" w:hAnsi="仿宋" w:cs="仿宋" w:hint="eastAsia"/>
            <w:lang w:eastAsia="zh-CN"/>
          </w:rPr>
          <w:t>(一)、合作伙伴选择与合作方式</w:t>
        </w:r>
        <w:r>
          <w:tab/>
        </w:r>
        <w:r>
          <w:fldChar w:fldCharType="begin"/>
        </w:r>
        <w:r>
          <w:instrText xml:space="preserve"> PAGEREF _Toc26525 \h </w:instrText>
        </w:r>
        <w:r>
          <w:fldChar w:fldCharType="separate"/>
        </w:r>
        <w:r>
          <w:t>62</w:t>
        </w:r>
        <w:r>
          <w:fldChar w:fldCharType="end"/>
        </w:r>
      </w:hyperlink>
    </w:p>
    <w:p>
      <w:pPr>
        <w:pStyle w:val="TOC2"/>
        <w:tabs>
          <w:tab w:val="right" w:leader="dot" w:pos="8306"/>
        </w:tabs>
      </w:pPr>
      <w:hyperlink w:anchor="_Toc7619" w:history="1">
        <w:r>
          <w:rPr>
            <w:rFonts w:ascii="仿宋" w:eastAsia="仿宋" w:hAnsi="仿宋" w:cs="仿宋" w:hint="eastAsia"/>
            <w:lang w:eastAsia="zh-CN"/>
          </w:rPr>
          <w:t>(二)、交流与合作平台搭建</w:t>
        </w:r>
        <w:r>
          <w:tab/>
        </w:r>
        <w:r>
          <w:fldChar w:fldCharType="begin"/>
        </w:r>
        <w:r>
          <w:instrText xml:space="preserve"> PAGEREF _Toc7619 \h </w:instrText>
        </w:r>
        <w:r>
          <w:fldChar w:fldCharType="separate"/>
        </w:r>
        <w:r>
          <w:t>63</w:t>
        </w:r>
        <w:r>
          <w:fldChar w:fldCharType="end"/>
        </w:r>
      </w:hyperlink>
    </w:p>
    <w:p>
      <w:pPr>
        <w:pStyle w:val="TOC1"/>
        <w:tabs>
          <w:tab w:val="right" w:leader="dot" w:pos="8306"/>
        </w:tabs>
      </w:pPr>
      <w:hyperlink w:anchor="_Toc24235" w:history="1">
        <w:r>
          <w:rPr>
            <w:rFonts w:ascii="仿宋" w:eastAsia="仿宋" w:hAnsi="仿宋" w:cs="仿宋" w:hint="eastAsia"/>
            <w:lang w:eastAsia="zh-CN"/>
          </w:rPr>
          <w:t>十七、设施与设备管理</w:t>
        </w:r>
        <w:r>
          <w:tab/>
        </w:r>
        <w:r>
          <w:fldChar w:fldCharType="begin"/>
        </w:r>
        <w:r>
          <w:instrText xml:space="preserve"> PAGEREF _Toc24235 \h </w:instrText>
        </w:r>
        <w:r>
          <w:fldChar w:fldCharType="separate"/>
        </w:r>
        <w:r>
          <w:t>65</w:t>
        </w:r>
        <w:r>
          <w:fldChar w:fldCharType="end"/>
        </w:r>
      </w:hyperlink>
    </w:p>
    <w:p>
      <w:pPr>
        <w:pStyle w:val="TOC2"/>
        <w:tabs>
          <w:tab w:val="right" w:leader="dot" w:pos="8306"/>
        </w:tabs>
      </w:pPr>
      <w:hyperlink w:anchor="_Toc278" w:history="1">
        <w:r>
          <w:rPr>
            <w:rFonts w:ascii="仿宋" w:eastAsia="仿宋" w:hAnsi="仿宋" w:cs="仿宋" w:hint="eastAsia"/>
            <w:lang w:eastAsia="zh-CN"/>
          </w:rPr>
          <w:t>(一)、设施规划与配置</w:t>
        </w:r>
        <w:r>
          <w:tab/>
        </w:r>
        <w:r>
          <w:fldChar w:fldCharType="begin"/>
        </w:r>
        <w:r>
          <w:instrText xml:space="preserve"> PAGEREF _Toc278 \h </w:instrText>
        </w:r>
        <w:r>
          <w:fldChar w:fldCharType="separate"/>
        </w:r>
        <w:r>
          <w:t>65</w:t>
        </w:r>
        <w:r>
          <w:fldChar w:fldCharType="end"/>
        </w:r>
      </w:hyperlink>
    </w:p>
    <w:p>
      <w:pPr>
        <w:pStyle w:val="TOC2"/>
        <w:tabs>
          <w:tab w:val="right" w:leader="dot" w:pos="8306"/>
        </w:tabs>
      </w:pPr>
      <w:hyperlink w:anchor="_Toc31969" w:history="1">
        <w:r>
          <w:rPr>
            <w:rFonts w:ascii="仿宋" w:eastAsia="仿宋" w:hAnsi="仿宋" w:cs="仿宋" w:hint="eastAsia"/>
            <w:lang w:eastAsia="zh-CN"/>
          </w:rPr>
          <w:t>(二)、设备采购与维护管理</w:t>
        </w:r>
        <w:r>
          <w:tab/>
        </w:r>
        <w:r>
          <w:fldChar w:fldCharType="begin"/>
        </w:r>
        <w:r>
          <w:instrText xml:space="preserve"> PAGEREF _Toc31969 \h </w:instrText>
        </w:r>
        <w:r>
          <w:fldChar w:fldCharType="separate"/>
        </w:r>
        <w:r>
          <w:t>65</w:t>
        </w:r>
        <w:r>
          <w:fldChar w:fldCharType="end"/>
        </w:r>
      </w:hyperlink>
    </w:p>
    <w:p>
      <w:pPr>
        <w:pStyle w:val="TOC2"/>
        <w:tabs>
          <w:tab w:val="right" w:leader="dot" w:pos="8306"/>
        </w:tabs>
      </w:pPr>
      <w:hyperlink w:anchor="_Toc26897" w:history="1">
        <w:r>
          <w:rPr>
            <w:rFonts w:ascii="仿宋" w:eastAsia="仿宋" w:hAnsi="仿宋" w:cs="仿宋" w:hint="eastAsia"/>
            <w:lang w:eastAsia="zh-CN"/>
          </w:rPr>
          <w:t>(三)、设施设备升级策略</w:t>
        </w:r>
        <w:r>
          <w:tab/>
        </w:r>
        <w:r>
          <w:fldChar w:fldCharType="begin"/>
        </w:r>
        <w:r>
          <w:instrText xml:space="preserve"> PAGEREF _Toc26897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1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28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二溴菊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8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97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154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二溴菊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二溴菊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二溴菊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溴菊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二溴菊酸项目的社会影响是全面而深远的。从提供就业机会和提升公共服务，到促进社会结构和劳动市场的多元化，再到推动社会责任和伦理标准的提高，项目对于提升社区的经济、文化和社会福祉有着重要作用。通过这些正面影响，二溴菊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1330"/>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为了融入当地社区，二溴菊酸项目需深入理解当地的文化特色和社会习俗。例如，项目在设计广告和市场推广活动时，应考虑使用当地语言和符合地方文化的表达方式。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121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为了确保二溴菊酸项目的成功并最大限度地减轻潜在的社会风险，详细的风险分析和具体的应对策略至关重要。以下是针对项目可能面临的具体社会风险及相应对策的分析：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风险描述：二溴菊酸项目可能遭遇社区抵制，尤其如果社区成员认为项目会破坏他们的生活环境或忽略他们的意见。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风险描述：二溴菊酸项目的商业实践可能与当地的文化和价值观存在冲突，导致社会紧张和文化冲突。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风险描述：二溴菊酸项目可能会增加对公共资源和基础设施的需求，给当地带来额外压力，例如在水资源、能源供应和交通系统方面。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https://d.book118.com/215120313043011040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B48B9"/>
    <w:rsid w:val="095B48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120313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2024-01-06T11:37:00Z</dcterms:created>
  <dcterms:modified xsi:type="dcterms:W3CDTF">2024-01-06T11:38:02Z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49AA85A8D79F43A3858EE8964026F874_11</vt:lpwstr>
  </property>
  <property fmtid="{D5CDD505-2E9C-101B-9397-08002B2CF9AE}" pid="3" name="KSOProductBuildVer">
    <vt:lpwstr>2052-12.1.0.16120</vt:lpwstr>
  </property>
</Properties>
</file>