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61A5BFD" w14:textId="77777777">
          <w:pPr>
            <w:pStyle w:val="NoSpacing"/>
          </w:pPr>
        </w:p>
        <w:p w:rsidR="00C018A2" w14:paraId="7C47CEB3" w14:textId="77777777">
          <w:pPr>
            <w:pStyle w:val="NoSpacing"/>
          </w:pPr>
        </w:p>
        <w:p w:rsidR="00C018A2" w14:paraId="69D1A867" w14:textId="77777777">
          <w:pPr>
            <w:pStyle w:val="NoSpacing"/>
          </w:pPr>
        </w:p>
        <w:p w:rsidR="00C018A2" w14:paraId="2B366F88" w14:textId="77777777">
          <w:pPr>
            <w:pStyle w:val="NoSpacing"/>
          </w:pPr>
        </w:p>
        <w:p w:rsidR="00C018A2" w14:paraId="62616E66" w14:textId="77777777">
          <w:pPr>
            <w:pStyle w:val="NoSpacing"/>
          </w:pPr>
        </w:p>
        <w:p w:rsidR="00C018A2" w14:paraId="4ED52F85" w14:textId="77777777">
          <w:pPr>
            <w:pStyle w:val="NoSpacing"/>
          </w:pPr>
        </w:p>
        <w:p w:rsidR="00C018A2" w14:paraId="638CF3CE" w14:textId="77777777">
          <w:pPr>
            <w:pStyle w:val="NoSpacing"/>
          </w:pPr>
        </w:p>
        <w:p w:rsidR="00C018A2" w14:paraId="317214A8" w14:textId="77777777">
          <w:pPr>
            <w:pStyle w:val="NoSpacing"/>
          </w:pPr>
        </w:p>
        <w:p w:rsidR="00C018A2" w14:paraId="008F3D50" w14:textId="77777777">
          <w:pPr>
            <w:pStyle w:val="NoSpacing"/>
          </w:pPr>
        </w:p>
        <w:p w:rsidR="00C018A2" w14:paraId="122FD618" w14:textId="77777777">
          <w:pPr>
            <w:pStyle w:val="NoSpacing"/>
          </w:pPr>
        </w:p>
        <w:p w:rsidR="00C018A2" w14:paraId="50351AC1" w14:textId="77777777">
          <w:pPr>
            <w:pStyle w:val="NoSpacing"/>
          </w:pPr>
        </w:p>
        <w:p w:rsidR="00C018A2" w14:paraId="205040C2" w14:textId="77777777">
          <w:pPr>
            <w:pStyle w:val="NoSpacing"/>
          </w:pPr>
        </w:p>
        <w:p w:rsidR="00C018A2" w14:paraId="41D11E2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CDABC39" w14:textId="77777777">
                            <w:pPr>
                              <w:pStyle w:val="NoSpacing"/>
                              <w:jc w:val="right"/>
                              <w:rPr>
                                <w:color w:val="FFFFFF" w:themeColor="background1"/>
                                <w:sz w:val="28"/>
                                <w:szCs w:val="28"/>
                              </w:rPr>
                            </w:pPr>
                            <w:sdt>
                              <w:sdtPr>
                                <w:rPr>
                                  <w:color w:val="FFFFFF" w:themeColor="background1"/>
                                  <w:sz w:val="32"/>
                                  <w:szCs w:val="32"/>
                                </w:rPr>
                                <w:alias w:val="日期"/>
                                <w:id w:val="186039041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E7EA98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灯柱灯杆</w:t>
          </w:r>
          <w:r w:rsidRPr="007A4CF7">
            <w:rPr>
              <w:rFonts w:ascii="仿宋" w:eastAsia="仿宋" w:hAnsi="仿宋" w:hint="eastAsia"/>
              <w:b/>
              <w:bCs/>
              <w:sz w:val="52"/>
              <w:szCs w:val="52"/>
            </w:rPr>
            <w:t>项目</w:t>
          </w:r>
        </w:p>
        <w:p w:rsidR="00C018A2" w:rsidP="007A4CF7" w14:paraId="2C3AF82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9CF259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5A50F6B" w14:textId="29CF2591">
                          <w:pPr>
                            <w:pStyle w:val="NoSpacing"/>
                            <w:rPr>
                              <w:color w:val="4472C4" w:themeColor="accent1"/>
                              <w:sz w:val="36"/>
                              <w:szCs w:val="36"/>
                            </w:rPr>
                          </w:pPr>
                          <w:sdt>
                            <w:sdtPr>
                              <w:rPr>
                                <w:color w:val="4472C4" w:themeColor="accent1"/>
                                <w:sz w:val="36"/>
                                <w:szCs w:val="36"/>
                              </w:rPr>
                              <w:alias w:val="作者"/>
                              <w:id w:val="42250943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84D22C3" w14:textId="77777777">
                          <w:pPr>
                            <w:pStyle w:val="NoSpacing"/>
                            <w:rPr>
                              <w:color w:val="595959" w:themeColor="text1" w:themeTint="A6"/>
                              <w:sz w:val="24"/>
                              <w:szCs w:val="24"/>
                            </w:rPr>
                          </w:pPr>
                          <w:sdt>
                            <w:sdtPr>
                              <w:rPr>
                                <w:caps/>
                                <w:color w:val="595959" w:themeColor="text1" w:themeTint="A6"/>
                                <w:sz w:val="24"/>
                                <w:szCs w:val="24"/>
                              </w:rPr>
                              <w:alias w:val="公司"/>
                              <w:id w:val="54569008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D4E2ADB"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ACF131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51C12D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10B0EC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灯柱灯杆项目商业计划书摘要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042D83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F6E5DDE"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灯柱灯杆产品或服务描述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8141951"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61C021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灯柱灯杆目标市场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B88A84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灯柱灯杆市场竞争分析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4ADBFE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灯柱灯杆行业趋势与机遇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8A70B2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B62DC8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AB25A2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灯柱灯杆产品定价策略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739EF86"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灯柱灯杆产品销售渠道与拓展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4A6C1A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C609CBB"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169831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7D68B9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CB67E0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00D4EF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99A7E8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6F5722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1297CA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07105660"/>
        <w:docPartObj>
          <w:docPartGallery w:val="Table of Contents"/>
          <w:docPartUnique/>
        </w:docPartObj>
      </w:sdtPr>
      <w:sdtEndPr>
        <w:rPr>
          <w:b/>
          <w:bCs/>
        </w:rPr>
      </w:sdtEndPr>
      <w:sdtContent>
        <w:p w:rsidR="007A4CF7" w:rsidRPr="007A4CF7" w:rsidP="007A4CF7" w14:paraId="7FA0639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7189B66"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60E7D49"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4E91C3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DEBEA0E"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E7EFBE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8924DB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FBD4BC9"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C114F16"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F13DC94"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801EE96"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D2ABBA6"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B6D89E6"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450180A"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FB72F8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1A6CCC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70A7809" w14:textId="77777777">
          <w:pPr>
            <w:spacing w:line="500" w:lineRule="exact"/>
          </w:pPr>
          <w:r w:rsidRPr="007A4CF7">
            <w:rPr>
              <w:b/>
              <w:bCs/>
              <w:sz w:val="28"/>
              <w:szCs w:val="28"/>
              <w:lang w:val="zh-CN"/>
            </w:rPr>
            <w:fldChar w:fldCharType="end"/>
          </w:r>
        </w:p>
      </w:sdtContent>
    </w:sdt>
    <w:p w:rsidR="007A4CF7" w:rsidP="00DA4121" w14:paraId="57ABBC6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2685C30" w14:textId="77777777">
      <w:pPr>
        <w:pStyle w:val="Heading2"/>
      </w:pPr>
      <w:r w:rsidRPr="009C12B5">
        <w:t>一、概述</w:t>
      </w:r>
      <w:bookmarkEnd w:id="0"/>
    </w:p>
    <w:p w:rsidR="009C12B5" w:rsidRPr="00DA4121" w:rsidP="00DA4121" w14:paraId="28A59F4A" w14:textId="77777777">
      <w:pPr>
        <w:pStyle w:val="Heading3"/>
      </w:pPr>
      <w:bookmarkStart w:id="1" w:name="_Toc157814104"/>
      <w:r w:rsidRPr="00DA4121">
        <w:t xml:space="preserve">1.1 </w:t>
      </w:r>
      <w:r w:rsidR="007A4CF7">
        <w:t>灯柱灯杆</w:t>
      </w:r>
      <w:r w:rsidR="007A4CF7">
        <w:rPr>
          <w:rFonts w:hint="eastAsia"/>
        </w:rPr>
        <w:t>项目</w:t>
      </w:r>
      <w:r w:rsidRPr="00DA4121">
        <w:t>商业计划书摘要</w:t>
      </w:r>
      <w:bookmarkEnd w:id="1"/>
    </w:p>
    <w:p w:rsidR="009C12B5" w:rsidRPr="009C12B5" w:rsidP="009C12B5" w14:paraId="74DCAB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灯柱灯杆产品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灯柱灯杆产品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灯柱灯杆产品</w:t>
      </w:r>
      <w:r w:rsidRPr="009C12B5">
        <w:rPr>
          <w:rFonts w:ascii="仿宋" w:eastAsia="仿宋" w:hAnsi="仿宋"/>
          <w:sz w:val="28"/>
          <w:szCs w:val="28"/>
        </w:rPr>
        <w:t>有望成为市场上的畅销产品，并为公司带来可观的收益和市场份额。</w:t>
      </w:r>
    </w:p>
    <w:p w:rsidR="009C12B5" w:rsidRPr="009C12B5" w:rsidP="009C12B5" w14:paraId="50AB60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灯柱灯杆产品</w:t>
      </w:r>
      <w:r w:rsidRPr="009C12B5">
        <w:rPr>
          <w:rFonts w:ascii="仿宋" w:eastAsia="仿宋" w:hAnsi="仿宋"/>
          <w:sz w:val="28"/>
          <w:szCs w:val="28"/>
        </w:rPr>
        <w:t>商业计划书中，我们将详细阐述</w:t>
      </w:r>
      <w:r w:rsidR="00E75C7F">
        <w:rPr>
          <w:rFonts w:ascii="仿宋" w:eastAsia="仿宋" w:hAnsi="仿宋"/>
          <w:sz w:val="28"/>
          <w:szCs w:val="28"/>
        </w:rPr>
        <w:t>灯柱灯杆产品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灯柱灯杆产品</w:t>
      </w:r>
      <w:r w:rsidRPr="009C12B5">
        <w:rPr>
          <w:rFonts w:ascii="仿宋" w:eastAsia="仿宋" w:hAnsi="仿宋"/>
          <w:sz w:val="28"/>
          <w:szCs w:val="28"/>
        </w:rPr>
        <w:t>有一个全面而深入的了解，并认识到其巨大的商业价值和投资潜力。</w:t>
      </w:r>
    </w:p>
    <w:p w:rsidR="009C12B5" w:rsidRPr="009C12B5" w:rsidP="009C12B5" w14:paraId="5992BE2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灯柱灯杆产品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D95CFE8"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灯柱灯杆产品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灯柱灯杆产品</w:t>
      </w:r>
      <w:r w:rsidRPr="009C12B5">
        <w:rPr>
          <w:rFonts w:ascii="仿宋" w:eastAsia="仿宋" w:hAnsi="仿宋"/>
          <w:sz w:val="28"/>
          <w:szCs w:val="28"/>
        </w:rPr>
        <w:t>的美好未来。</w:t>
      </w:r>
    </w:p>
    <w:p w:rsidR="009C12B5" w:rsidRPr="009C12B5" w:rsidP="007A4CF7" w14:paraId="2755ED25" w14:textId="77777777">
      <w:pPr>
        <w:pStyle w:val="Heading3"/>
      </w:pPr>
      <w:bookmarkStart w:id="2" w:name="_Toc157814105"/>
      <w:r w:rsidRPr="009C12B5">
        <w:t xml:space="preserve">1.2 </w:t>
      </w:r>
      <w:r w:rsidRPr="009C12B5">
        <w:t>公司简介</w:t>
      </w:r>
      <w:bookmarkEnd w:id="2"/>
    </w:p>
    <w:p w:rsidR="009C12B5" w:rsidRPr="009C12B5" w:rsidP="009C12B5" w14:paraId="267773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F9C34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68B1EE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22E763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B79E916" w14:textId="77777777">
      <w:pPr>
        <w:pStyle w:val="Heading3"/>
      </w:pPr>
      <w:bookmarkStart w:id="3" w:name="_Toc157814106"/>
      <w:r w:rsidRPr="007A4CF7">
        <w:t xml:space="preserve">1.3 </w:t>
      </w:r>
      <w:r w:rsidR="007A4CF7">
        <w:t>灯柱灯杆</w:t>
      </w:r>
      <w:r w:rsidRPr="007A4CF7">
        <w:t>产品或服务描述</w:t>
      </w:r>
      <w:bookmarkEnd w:id="3"/>
    </w:p>
    <w:p w:rsidR="002620B0" w14:paraId="2EEFA0F3" w14:textId="3804ABA1">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灯柱灯杆产品是城市照明系统的重要组成部分，其主要功能包括：</w:t>
      </w:r>
      <w:r>
        <w:rPr>
          <w:rFonts w:ascii="仿宋" w:eastAsia="仿宋" w:hAnsi="仿宋"/>
          <w:sz w:val="28"/>
        </w:rPr>
        <w:br/>
        <w:t xml:space="preserve">    1.</w:t>
      </w:r>
      <w:r>
        <w:rPr>
          <w:rFonts w:ascii="仿宋" w:eastAsia="仿宋" w:hAnsi="仿宋"/>
          <w:sz w:val="28"/>
        </w:rPr>
        <w:t>照明功能：通过内置的灯具，为城市道路、广场、公园等公共区域提供均匀、明亮且节能的照明，确保夜间交通安全和提升城市美观。</w:t>
      </w:r>
      <w:r>
        <w:rPr>
          <w:rFonts w:ascii="仿宋" w:eastAsia="仿宋" w:hAnsi="仿宋"/>
          <w:sz w:val="28"/>
        </w:rPr>
        <w:br/>
        <w:t xml:space="preserve">    2.</w:t>
      </w:r>
      <w:r>
        <w:rPr>
          <w:rFonts w:ascii="仿宋" w:eastAsia="仿宋" w:hAnsi="仿宋"/>
          <w:sz w:val="28"/>
        </w:rPr>
        <w:t>标志和指示功能：灯柱灯杆通常具备安装交通标志、指示牌和路牌的能力，为驾驶员和行人提供清晰的道路指引和信息。</w:t>
      </w:r>
      <w:r>
        <w:rPr>
          <w:rFonts w:ascii="仿宋" w:eastAsia="仿宋" w:hAnsi="仿宋"/>
          <w:sz w:val="28"/>
        </w:rPr>
        <w:br/>
        <w:t xml:space="preserve">    3.</w:t>
      </w:r>
      <w:r>
        <w:rPr>
          <w:rFonts w:ascii="仿宋" w:eastAsia="仿宋" w:hAnsi="仿宋"/>
          <w:sz w:val="28"/>
        </w:rPr>
        <w:t>监控功能：现代灯柱灯杆可以集成监控摄像头，实现对城市环境的实时监控，提高城市安全水平。</w:t>
      </w:r>
      <w:r>
        <w:rPr>
          <w:rFonts w:ascii="仿宋" w:eastAsia="仿宋" w:hAnsi="仿宋"/>
          <w:sz w:val="28"/>
        </w:rPr>
        <w:br/>
        <w:t xml:space="preserve">    4.</w:t>
      </w:r>
      <w:r>
        <w:rPr>
          <w:rFonts w:ascii="仿宋" w:eastAsia="仿宋" w:hAnsi="仿宋"/>
          <w:sz w:val="28"/>
        </w:rPr>
        <w:t>通信功能：灯柱灯杆可以作为城市无线网络的节点，提供</w:t>
      </w:r>
      <w:r>
        <w:rPr>
          <w:rFonts w:ascii="仿宋" w:eastAsia="仿宋" w:hAnsi="仿宋"/>
          <w:sz w:val="28"/>
        </w:rPr>
        <w:t>Wi-Fi</w:t>
      </w:r>
      <w:r>
        <w:rPr>
          <w:rFonts w:ascii="仿宋" w:eastAsia="仿宋" w:hAnsi="仿宋"/>
          <w:sz w:val="28"/>
        </w:rPr>
        <w:t>热点服务，增强城市信息化水平。</w:t>
      </w:r>
      <w:r>
        <w:rPr>
          <w:rFonts w:ascii="仿宋" w:eastAsia="仿宋" w:hAnsi="仿宋"/>
          <w:sz w:val="28"/>
        </w:rPr>
        <w:br/>
        <w:t xml:space="preserve">    5.</w:t>
      </w:r>
      <w:r>
        <w:rPr>
          <w:rFonts w:ascii="仿宋" w:eastAsia="仿宋" w:hAnsi="仿宋"/>
          <w:sz w:val="28"/>
        </w:rPr>
        <w:t>环境监测功能：部分灯柱灯杆装有环境监测传感器，可以实时监测空气质量、噪音水平等环境数据，为城市环境管理提供支持。</w:t>
      </w:r>
      <w:r>
        <w:rPr>
          <w:rFonts w:ascii="仿宋" w:eastAsia="仿宋" w:hAnsi="仿宋"/>
          <w:sz w:val="28"/>
        </w:rPr>
        <w:br/>
        <w:t xml:space="preserve">    6.</w:t>
      </w:r>
      <w:r>
        <w:rPr>
          <w:rFonts w:ascii="仿宋" w:eastAsia="仿宋" w:hAnsi="仿宋"/>
          <w:sz w:val="28"/>
        </w:rPr>
        <w:t>应急功能：灯柱灯杆可以作为紧急呼叫按钮的载体，为有需要的人提供快速求助通道。</w:t>
      </w:r>
      <w:r>
        <w:rPr>
          <w:rFonts w:ascii="仿宋" w:eastAsia="仿宋" w:hAnsi="仿宋"/>
          <w:sz w:val="28"/>
        </w:rPr>
        <w:br/>
        <w:t xml:space="preserve">    7.</w:t>
      </w:r>
      <w:r>
        <w:rPr>
          <w:rFonts w:ascii="仿宋" w:eastAsia="仿宋" w:hAnsi="仿宋"/>
          <w:sz w:val="28"/>
        </w:rPr>
        <w:t>广告功能：灯柱灯杆表面的空间可以用于广告展示，为城市商业活动提供宣传平台。</w:t>
      </w:r>
    </w:p>
    <w:p w:rsidR="002620B0" w14:textId="3804ABA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电力供应功能：一些灯柱灯杆还具备为电动汽车充电的功能，为城市绿色交通提供支持。</w:t>
      </w:r>
      <w:r>
        <w:rPr>
          <w:rFonts w:ascii="仿宋" w:eastAsia="仿宋" w:hAnsi="仿宋"/>
          <w:sz w:val="28"/>
        </w:rPr>
        <w:br/>
        <w:t xml:space="preserve">    9.</w:t>
      </w:r>
      <w:r>
        <w:rPr>
          <w:rFonts w:ascii="仿宋" w:eastAsia="仿宋" w:hAnsi="仿宋"/>
          <w:sz w:val="28"/>
        </w:rPr>
        <w:t>智能控制功能：通过与城市智慧管理系统对接，灯柱灯杆可以实现远程控制和智能化管理，提高运营效率。</w:t>
      </w:r>
      <w:r>
        <w:rPr>
          <w:rFonts w:ascii="仿宋" w:eastAsia="仿宋" w:hAnsi="仿宋"/>
          <w:sz w:val="28"/>
        </w:rPr>
        <w:br/>
      </w:r>
      <w:r>
        <w:rPr>
          <w:rFonts w:ascii="仿宋" w:eastAsia="仿宋" w:hAnsi="仿宋"/>
          <w:sz w:val="28"/>
        </w:rPr>
        <w:t>灯柱灯杆产品的设计应考虑与城市景观的协调，同时具备良好的稳定性和耐候性，以确保长期可靠运行。</w:t>
      </w:r>
    </w:p>
    <w:p w:rsidR="009C12B5" w:rsidRPr="009C12B5" w:rsidP="009C12B5" w14:paraId="39FE47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灯柱灯杆产品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灯柱灯杆产品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灯柱灯杆产品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灯柱灯杆产品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B03D63B"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灯柱灯杆产品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D3E786B" w14:textId="77777777">
      <w:pPr>
        <w:pStyle w:val="Heading2"/>
      </w:pPr>
      <w:bookmarkStart w:id="4" w:name="_Toc157814107"/>
      <w:r w:rsidRPr="009C12B5">
        <w:t>二、市场分析</w:t>
      </w:r>
      <w:bookmarkEnd w:id="4"/>
    </w:p>
    <w:p w:rsidR="009C12B5" w:rsidP="007A4CF7" w14:paraId="309E5266" w14:textId="77777777">
      <w:pPr>
        <w:pStyle w:val="Heading3"/>
      </w:pPr>
      <w:bookmarkStart w:id="5" w:name="_Toc157814108"/>
      <w:r w:rsidRPr="009C12B5">
        <w:t xml:space="preserve">2.1 </w:t>
      </w:r>
      <w:r w:rsidR="007A4CF7">
        <w:t>灯柱灯杆</w:t>
      </w:r>
      <w:r w:rsidRPr="009C12B5">
        <w:t>目标市场</w:t>
      </w:r>
      <w:bookmarkEnd w:id="5"/>
    </w:p>
    <w:p w:rsidR="002620B0" w14:paraId="44CBEF5E" w14:textId="7F544038">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灯柱灯杆产品项目商业发展计划书中的目标市场分析应重点评估潜在客户的需求、购买力、地理分布以及竞争对手的情况。通过市场调研和分析，企业可以确定目标市场的规模、增长潜力和盈利能力，从而为产品定位、营销策略和销售预测提供依据。</w:t>
      </w:r>
      <w:r>
        <w:rPr>
          <w:rFonts w:ascii="仿宋" w:eastAsia="仿宋" w:hAnsi="仿宋"/>
          <w:sz w:val="28"/>
        </w:rPr>
        <w:br/>
      </w:r>
      <w:r>
        <w:rPr>
          <w:rFonts w:ascii="仿宋" w:eastAsia="仿宋" w:hAnsi="仿宋"/>
          <w:sz w:val="28"/>
        </w:rPr>
        <w:t>首先，应分析目标客户的需求和偏好。这包括了解他们对灯柱灯杆产品在功能、设计、质量、价格等方面的期望。例如，一些客户可能更注重节能环保，而另一些客户可能更关注产品的耐用性和美观度。</w:t>
      </w:r>
      <w:r>
        <w:rPr>
          <w:rFonts w:ascii="仿宋" w:eastAsia="仿宋" w:hAnsi="仿宋"/>
          <w:sz w:val="28"/>
        </w:rPr>
        <w:br/>
      </w:r>
      <w:r>
        <w:rPr>
          <w:rFonts w:ascii="仿宋" w:eastAsia="仿宋" w:hAnsi="仿宋"/>
          <w:sz w:val="28"/>
        </w:rPr>
        <w:t>其次，购买力分析至关重要。企业需要了解目标市场是否有足够的购买力来支持产品销售。这可以通过分析目标客户的收入水平、消费习惯和趋势来完成。</w:t>
      </w:r>
      <w:r>
        <w:rPr>
          <w:rFonts w:ascii="仿宋" w:eastAsia="仿宋" w:hAnsi="仿宋"/>
          <w:sz w:val="28"/>
        </w:rPr>
        <w:br/>
      </w:r>
      <w:r>
        <w:rPr>
          <w:rFonts w:ascii="仿宋" w:eastAsia="仿宋" w:hAnsi="仿宋"/>
          <w:sz w:val="28"/>
        </w:rPr>
        <w:t>地理分布也是市场分析的重要因素。不同地区的法规、气候条件、基础设施建设等因素都会影响灯柱灯杆产品的需求和销售。例如，在多雨地区，可能需要特殊防水设计的灯杆。</w:t>
      </w:r>
      <w:r>
        <w:rPr>
          <w:rFonts w:ascii="仿宋" w:eastAsia="仿宋" w:hAnsi="仿宋"/>
          <w:sz w:val="28"/>
        </w:rPr>
        <w:br/>
      </w:r>
      <w:r>
        <w:rPr>
          <w:rFonts w:ascii="仿宋" w:eastAsia="仿宋" w:hAnsi="仿宋"/>
          <w:sz w:val="28"/>
        </w:rPr>
        <w:t>竞争对手分析是目标市场分析中的另一个关键部分。了解竞争对手的产品特点、市场定位、销售渠道和定价策略，可以帮助企业制定更有竞争力的商业计划。</w:t>
      </w:r>
      <w:r>
        <w:rPr>
          <w:rFonts w:ascii="仿宋" w:eastAsia="仿宋" w:hAnsi="仿宋"/>
          <w:sz w:val="28"/>
        </w:rPr>
        <w:br/>
      </w:r>
      <w:r>
        <w:rPr>
          <w:rFonts w:ascii="仿宋" w:eastAsia="仿宋" w:hAnsi="仿宋"/>
          <w:sz w:val="28"/>
        </w:rPr>
        <w:t>最后，基于上述分析，企业应确定其市场定位和营销策略。这包括如何通过产品差异化、定价、渠道和促销来吸引和保留客户。同时，应制定合理的销售预测，以指导企业的生产和销售决策。</w:t>
      </w:r>
      <w:r>
        <w:rPr>
          <w:rFonts w:ascii="仿宋" w:eastAsia="仿宋" w:hAnsi="仿宋"/>
          <w:sz w:val="28"/>
        </w:rPr>
        <w:br/>
      </w:r>
    </w:p>
    <w:p w:rsidR="002620B0" w14:textId="7F544038">
      <w:pPr>
        <w:ind w:firstLine="560"/>
      </w:pPr>
      <w:r>
        <w:rPr>
          <w:rFonts w:ascii="仿宋" w:eastAsia="仿宋" w:hAnsi="仿宋"/>
          <w:sz w:val="28"/>
        </w:rPr>
        <w:t>综上所述，灯柱灯杆产品项目商业发展计划书中的目标市场分析是一个综合性的过程，旨在为企业的商业决策提供准确、可靠的信息。通过深入的市场调研和分析，企业可以更好地把握市场机遇，提高产品市场占有率，实现可持续发展。</w:t>
      </w:r>
    </w:p>
    <w:p w:rsidR="009C12B5" w:rsidRPr="009C12B5" w:rsidP="009C12B5" w14:paraId="5EAABA9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6C544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灯柱灯杆产品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灯柱灯杆产品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灯柱灯杆产品</w:t>
      </w:r>
      <w:r w:rsidRPr="009C12B5">
        <w:rPr>
          <w:rFonts w:ascii="仿宋" w:eastAsia="仿宋" w:hAnsi="仿宋"/>
          <w:sz w:val="28"/>
          <w:szCs w:val="28"/>
        </w:rPr>
        <w:t>始终与市场需求保持同步。</w:t>
      </w:r>
    </w:p>
    <w:p w:rsidR="009C12B5" w:rsidP="007A4CF7" w14:paraId="68D11AC3" w14:textId="77777777">
      <w:pPr>
        <w:pStyle w:val="Heading3"/>
      </w:pPr>
      <w:bookmarkStart w:id="6" w:name="_Toc157814109"/>
      <w:r w:rsidRPr="009C12B5">
        <w:t xml:space="preserve">2.2 </w:t>
      </w:r>
      <w:r w:rsidR="007A4CF7">
        <w:t>灯柱灯杆</w:t>
      </w:r>
      <w:r w:rsidR="007A4CF7">
        <w:rPr>
          <w:rFonts w:hint="eastAsia"/>
        </w:rPr>
        <w:t>市场</w:t>
      </w:r>
      <w:r w:rsidRPr="009C12B5">
        <w:t>竞争分析</w:t>
      </w:r>
      <w:bookmarkEnd w:id="6"/>
    </w:p>
    <w:p w:rsidR="002620B0" w14:paraId="38FC9BD5" w14:textId="037E786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2620B0" w14:textId="037E7869">
      <w:pPr>
        <w:ind w:firstLine="560"/>
      </w:pPr>
      <w:r>
        <w:rPr>
          <w:rFonts w:ascii="仿宋" w:eastAsia="仿宋" w:hAnsi="仿宋"/>
          <w:sz w:val="28"/>
        </w:rPr>
        <w:t>灯柱灯杆产品市场竞争分析表明，随着城市化进程的加速和人们对户外照明需求的不断增长，灯柱灯杆市场呈现出蓬勃发展的态势。然而，市场竞争也日益激烈，众多制造商和供应商争夺市场份额。为了在市场中脱颖而出，企业需要深入了解目标市场，明确产品定位，并提供差异化的产品和服务。</w:t>
      </w:r>
      <w:r>
        <w:rPr>
          <w:rFonts w:ascii="仿宋" w:eastAsia="仿宋" w:hAnsi="仿宋"/>
          <w:sz w:val="28"/>
        </w:rPr>
        <w:br/>
      </w:r>
      <w:r>
        <w:rPr>
          <w:rFonts w:ascii="仿宋" w:eastAsia="仿宋" w:hAnsi="仿宋"/>
          <w:sz w:val="28"/>
        </w:rPr>
        <w:t>首先，市场调研是制定竞争策略的基础。通过分析目标市场的需求趋势、消费者偏好以及竞争对手的优势和不足，企业能够更好地把握市场动态，调整产品策略，以满足不断变化的市场需求。</w:t>
      </w:r>
      <w:r>
        <w:rPr>
          <w:rFonts w:ascii="仿宋" w:eastAsia="仿宋" w:hAnsi="仿宋"/>
          <w:sz w:val="28"/>
        </w:rPr>
        <w:br/>
      </w:r>
      <w:r>
        <w:rPr>
          <w:rFonts w:ascii="仿宋" w:eastAsia="仿宋" w:hAnsi="仿宋"/>
          <w:sz w:val="28"/>
        </w:rPr>
        <w:t>其次，产品创新是提升竞争力的关键。随着技术的进步，</w:t>
      </w:r>
      <w:r>
        <w:rPr>
          <w:rFonts w:ascii="仿宋" w:eastAsia="仿宋" w:hAnsi="仿宋"/>
          <w:sz w:val="28"/>
        </w:rPr>
        <w:t>LED</w:t>
      </w:r>
      <w:r>
        <w:rPr>
          <w:rFonts w:ascii="仿宋" w:eastAsia="仿宋" w:hAnsi="仿宋"/>
          <w:sz w:val="28"/>
        </w:rPr>
        <w:t>照明、智能控制等新技术在灯柱灯杆产品中的应用日益广泛。企业应不断研发新产品，提升产品性能，降低成本，以增强产品的市场吸引力。</w:t>
      </w:r>
      <w:r>
        <w:rPr>
          <w:rFonts w:ascii="仿宋" w:eastAsia="仿宋" w:hAnsi="仿宋"/>
          <w:sz w:val="28"/>
        </w:rPr>
        <w:br/>
      </w:r>
      <w:r>
        <w:rPr>
          <w:rFonts w:ascii="仿宋" w:eastAsia="仿宋" w:hAnsi="仿宋"/>
          <w:sz w:val="28"/>
        </w:rPr>
        <w:t>此外，品牌建设和营销策略也是市场竞争中的重要环节。通过建立强大的品牌形象，提供优质的客户服务，以及灵活的营销策略，企业可以在消费者心中树立起良好的品牌认知，从而获得更高的市场占有率。</w:t>
      </w:r>
      <w:r>
        <w:rPr>
          <w:rFonts w:ascii="仿宋" w:eastAsia="仿宋" w:hAnsi="仿宋"/>
          <w:sz w:val="28"/>
        </w:rPr>
        <w:br/>
      </w:r>
      <w:r>
        <w:rPr>
          <w:rFonts w:ascii="仿宋" w:eastAsia="仿宋" w:hAnsi="仿宋"/>
          <w:sz w:val="28"/>
        </w:rPr>
        <w:t>最后，战略合作和联盟也是企业增强竞争力的有效手段。通过与供应商、分销商以及相关行业的合作，企业可以优化供应链，降低成本，同时扩大市场影响力，实现互利共赢。</w:t>
      </w:r>
      <w:r>
        <w:rPr>
          <w:rFonts w:ascii="仿宋" w:eastAsia="仿宋" w:hAnsi="仿宋"/>
          <w:sz w:val="28"/>
        </w:rPr>
        <w:br/>
      </w:r>
      <w:r>
        <w:rPr>
          <w:rFonts w:ascii="仿宋" w:eastAsia="仿宋" w:hAnsi="仿宋"/>
          <w:sz w:val="28"/>
        </w:rPr>
        <w:t>综上所述，灯柱灯杆产品市场竞争激烈，企业需要通过市场调研、产品创新、品牌建设和战略合作等多方面的努力，才能在市场中立于不败之地。</w:t>
      </w:r>
    </w:p>
    <w:p w:rsidR="009C12B5" w:rsidRPr="009C12B5" w:rsidP="009C12B5" w14:paraId="4DF310EC"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灯柱灯杆产品</w:t>
      </w:r>
      <w:r w:rsidRPr="009C12B5">
        <w:rPr>
          <w:rFonts w:ascii="仿宋" w:eastAsia="仿宋" w:hAnsi="仿宋"/>
          <w:sz w:val="28"/>
          <w:szCs w:val="28"/>
        </w:rPr>
        <w:t>的竞争优势和差异化策略。我们认为，</w:t>
      </w:r>
      <w:r w:rsidR="00E75C7F">
        <w:rPr>
          <w:rFonts w:ascii="仿宋" w:eastAsia="仿宋" w:hAnsi="仿宋"/>
          <w:sz w:val="28"/>
          <w:szCs w:val="28"/>
        </w:rPr>
        <w:t>灯柱灯杆产品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0DCFF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灯柱灯杆产品</w:t>
      </w:r>
      <w:r w:rsidRPr="009C12B5">
        <w:rPr>
          <w:rFonts w:ascii="仿宋" w:eastAsia="仿宋" w:hAnsi="仿宋"/>
          <w:sz w:val="28"/>
          <w:szCs w:val="28"/>
        </w:rPr>
        <w:t>将在竞争激烈的市场中脱颖而出。</w:t>
      </w:r>
    </w:p>
    <w:p w:rsidR="009C12B5" w:rsidP="007A4CF7" w14:paraId="394A91A7" w14:textId="77777777">
      <w:pPr>
        <w:pStyle w:val="Heading3"/>
      </w:pPr>
      <w:bookmarkStart w:id="7" w:name="_Toc157814110"/>
      <w:r w:rsidRPr="009C12B5">
        <w:t xml:space="preserve">2.3 </w:t>
      </w:r>
      <w:r w:rsidR="007A4CF7">
        <w:t>灯柱灯杆</w:t>
      </w:r>
      <w:r w:rsidRPr="009C12B5">
        <w:t>行业趋势与机遇</w:t>
      </w:r>
      <w:bookmarkEnd w:id="7"/>
    </w:p>
    <w:p w:rsidR="002620B0" w14:paraId="7CC297C5" w14:textId="7770BE7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在灯柱灯杆产品项目商业发展计划书中，行业趋势与机遇分析是一个关键部分，它为投资者和决策者提供了关于市场走向和潜在机会的深入洞察。以下是一些关键点：</w:t>
      </w:r>
      <w:r>
        <w:rPr>
          <w:rFonts w:ascii="仿宋" w:eastAsia="仿宋" w:hAnsi="仿宋"/>
          <w:sz w:val="28"/>
        </w:rPr>
        <w:br/>
        <w:t xml:space="preserve">    1.</w:t>
      </w:r>
      <w:r>
        <w:rPr>
          <w:rFonts w:ascii="仿宋" w:eastAsia="仿宋" w:hAnsi="仿宋"/>
          <w:sz w:val="28"/>
        </w:rPr>
        <w:t>技术进步</w:t>
      </w:r>
      <w:r>
        <w:rPr>
          <w:rFonts w:ascii="仿宋" w:eastAsia="仿宋" w:hAnsi="仿宋"/>
          <w:sz w:val="28"/>
        </w:rPr>
        <w:t>：</w:t>
      </w:r>
      <w:r>
        <w:rPr>
          <w:rFonts w:ascii="仿宋" w:eastAsia="仿宋" w:hAnsi="仿宋"/>
          <w:sz w:val="28"/>
        </w:rPr>
        <w:t>LED</w:t>
      </w:r>
      <w:r>
        <w:rPr>
          <w:rFonts w:ascii="仿宋" w:eastAsia="仿宋" w:hAnsi="仿宋"/>
          <w:sz w:val="28"/>
        </w:rPr>
        <w:t>照明技术的不断发展，使得灯柱灯杆产品更加节能、高效，且寿命更长。同时，智能照明系统的集成，如通过</w:t>
      </w:r>
      <w:r>
        <w:rPr>
          <w:rFonts w:ascii="仿宋" w:eastAsia="仿宋" w:hAnsi="仿宋"/>
          <w:sz w:val="28"/>
        </w:rPr>
        <w:t>Wi-Fi</w:t>
      </w:r>
      <w:r>
        <w:rPr>
          <w:rFonts w:ascii="仿宋" w:eastAsia="仿宋" w:hAnsi="仿宋"/>
          <w:sz w:val="28"/>
        </w:rPr>
        <w:t>或蓝牙连接的智能灯杆，为城市提供了更多的功能和服务。</w:t>
      </w:r>
      <w:r>
        <w:rPr>
          <w:rFonts w:ascii="仿宋" w:eastAsia="仿宋" w:hAnsi="仿宋"/>
          <w:sz w:val="28"/>
        </w:rPr>
        <w:br/>
        <w:t xml:space="preserve">    2.</w:t>
      </w:r>
      <w:r>
        <w:rPr>
          <w:rFonts w:ascii="仿宋" w:eastAsia="仿宋" w:hAnsi="仿宋"/>
          <w:sz w:val="28"/>
        </w:rPr>
        <w:t>可持续发展</w:t>
      </w:r>
      <w:r>
        <w:rPr>
          <w:rFonts w:ascii="仿宋" w:eastAsia="仿宋" w:hAnsi="仿宋"/>
          <w:sz w:val="28"/>
        </w:rPr>
        <w:t>：随着全球对可持续发展的关注，灯柱灯杆产品行业正朝着更加环保的方向发展。制造商们正在开发使用</w:t>
      </w:r>
      <w:r>
        <w:rPr>
          <w:rFonts w:ascii="仿宋" w:eastAsia="仿宋" w:hAnsi="仿宋"/>
          <w:sz w:val="28"/>
        </w:rPr>
        <w:t xml:space="preserve"> renewable materials </w:t>
      </w:r>
      <w:r>
        <w:rPr>
          <w:rFonts w:ascii="仿宋" w:eastAsia="仿宋" w:hAnsi="仿宋"/>
          <w:sz w:val="28"/>
        </w:rPr>
        <w:t>和</w:t>
      </w:r>
      <w:r>
        <w:rPr>
          <w:rFonts w:ascii="仿宋" w:eastAsia="仿宋" w:hAnsi="仿宋"/>
          <w:sz w:val="28"/>
        </w:rPr>
        <w:t xml:space="preserve"> energy-efficient </w:t>
      </w:r>
      <w:r>
        <w:rPr>
          <w:rFonts w:ascii="仿宋" w:eastAsia="仿宋" w:hAnsi="仿宋"/>
          <w:sz w:val="28"/>
        </w:rPr>
        <w:t>照明解决方案的产品。</w:t>
      </w:r>
      <w:r>
        <w:rPr>
          <w:rFonts w:ascii="仿宋" w:eastAsia="仿宋" w:hAnsi="仿宋"/>
          <w:sz w:val="28"/>
        </w:rPr>
        <w:br/>
        <w:t xml:space="preserve">    3.</w:t>
      </w:r>
      <w:r>
        <w:rPr>
          <w:rFonts w:ascii="仿宋" w:eastAsia="仿宋" w:hAnsi="仿宋"/>
          <w:sz w:val="28"/>
        </w:rPr>
        <w:t>城市化进程</w:t>
      </w:r>
      <w:r>
        <w:rPr>
          <w:rFonts w:ascii="仿宋" w:eastAsia="仿宋" w:hAnsi="仿宋"/>
          <w:sz w:val="28"/>
        </w:rPr>
        <w:t>：全球城市化进程的加速为灯柱灯杆产品行业带来了巨大的机遇。随着城市人口的增加，对路灯和其他户外照明设施的需求也在增长。</w:t>
      </w:r>
      <w:r>
        <w:rPr>
          <w:rFonts w:ascii="仿宋" w:eastAsia="仿宋" w:hAnsi="仿宋"/>
          <w:sz w:val="28"/>
        </w:rPr>
        <w:br/>
        <w:t xml:space="preserve">    4.</w:t>
      </w:r>
      <w:r>
        <w:rPr>
          <w:rFonts w:ascii="仿宋" w:eastAsia="仿宋" w:hAnsi="仿宋"/>
          <w:sz w:val="28"/>
        </w:rPr>
        <w:t>政府政策</w:t>
      </w:r>
    </w:p>
    <w:p w:rsidR="002620B0" w14:textId="7770BE7A">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：许多国家和地区都制定了鼓励节能减排和提高城市照明的政策，这为灯柱灯杆产品制造商提供了明确的政策导向和市场机遇。</w:t>
      </w:r>
      <w:r>
        <w:rPr>
          <w:rFonts w:ascii="仿宋" w:eastAsia="仿宋" w:hAnsi="仿宋"/>
          <w:sz w:val="28"/>
        </w:rPr>
        <w:br/>
        <w:t xml:space="preserve">    5.</w:t>
      </w:r>
      <w:r>
        <w:rPr>
          <w:rFonts w:ascii="仿宋" w:eastAsia="仿宋" w:hAnsi="仿宋"/>
          <w:sz w:val="28"/>
        </w:rPr>
        <w:t>物联网（</w:t>
      </w:r>
      <w:r>
        <w:rPr>
          <w:rFonts w:ascii="仿宋" w:eastAsia="仿宋" w:hAnsi="仿宋"/>
          <w:sz w:val="28"/>
        </w:rPr>
        <w:t>IoT</w:t>
      </w:r>
      <w:r>
        <w:rPr>
          <w:rFonts w:ascii="仿宋" w:eastAsia="仿宋" w:hAnsi="仿宋"/>
          <w:sz w:val="28"/>
        </w:rPr>
        <w:t>）集成</w:t>
      </w:r>
      <w:r>
        <w:rPr>
          <w:rFonts w:ascii="仿宋" w:eastAsia="仿宋" w:hAnsi="仿宋"/>
          <w:sz w:val="28"/>
        </w:rPr>
        <w:t>：物联网技术的发展使得灯柱灯杆产品不再仅仅是照明工具，而是城市感知和数据收集的重要节点，为智慧城市的发展提供了支持。</w:t>
      </w:r>
      <w:r>
        <w:rPr>
          <w:rFonts w:ascii="仿宋" w:eastAsia="仿宋" w:hAnsi="仿宋"/>
          <w:sz w:val="28"/>
        </w:rPr>
        <w:br/>
        <w:t xml:space="preserve">    6.</w:t>
      </w:r>
      <w:r>
        <w:rPr>
          <w:rFonts w:ascii="仿宋" w:eastAsia="仿宋" w:hAnsi="仿宋"/>
          <w:sz w:val="28"/>
        </w:rPr>
        <w:t>多功能化</w:t>
      </w:r>
      <w:r>
        <w:rPr>
          <w:rFonts w:ascii="仿宋" w:eastAsia="仿宋" w:hAnsi="仿宋"/>
          <w:sz w:val="28"/>
        </w:rPr>
        <w:t>：灯柱灯杆产品正在从单一的照明功能向多功能化发展，如集成摄像头、环境监测传感器、</w:t>
      </w:r>
      <w:r>
        <w:rPr>
          <w:rFonts w:ascii="仿宋" w:eastAsia="仿宋" w:hAnsi="仿宋"/>
          <w:sz w:val="28"/>
        </w:rPr>
        <w:t>Wi-Fi</w:t>
      </w:r>
      <w:r>
        <w:rPr>
          <w:rFonts w:ascii="仿宋" w:eastAsia="仿宋" w:hAnsi="仿宋"/>
          <w:sz w:val="28"/>
        </w:rPr>
        <w:t>热点等功能，为城市管理和居民生活提供更多便利。</w:t>
      </w:r>
      <w:r>
        <w:rPr>
          <w:rFonts w:ascii="仿宋" w:eastAsia="仿宋" w:hAnsi="仿宋"/>
          <w:sz w:val="28"/>
        </w:rPr>
        <w:br/>
        <w:t xml:space="preserve">    7.</w:t>
      </w:r>
      <w:r>
        <w:rPr>
          <w:rFonts w:ascii="仿宋" w:eastAsia="仿宋" w:hAnsi="仿宋"/>
          <w:sz w:val="28"/>
        </w:rPr>
        <w:t>定制化需求</w:t>
      </w:r>
      <w:r>
        <w:rPr>
          <w:rFonts w:ascii="仿宋" w:eastAsia="仿宋" w:hAnsi="仿宋"/>
          <w:sz w:val="28"/>
        </w:rPr>
        <w:t>：不同地区和客户对灯柱灯杆产品的需求各异，定制化服务成为了市场上的一个重要卖点，能够满足特定环境和文化背景下的需求。</w:t>
      </w:r>
      <w:r>
        <w:rPr>
          <w:rFonts w:ascii="仿宋" w:eastAsia="仿宋" w:hAnsi="仿宋"/>
          <w:sz w:val="28"/>
        </w:rPr>
        <w:br/>
        <w:t xml:space="preserve">    8.</w:t>
      </w:r>
      <w:r>
        <w:rPr>
          <w:rFonts w:ascii="仿宋" w:eastAsia="仿宋" w:hAnsi="仿宋"/>
          <w:sz w:val="28"/>
        </w:rPr>
        <w:t>维护与服务</w:t>
      </w:r>
      <w:r>
        <w:rPr>
          <w:rFonts w:ascii="仿宋" w:eastAsia="仿宋" w:hAnsi="仿宋"/>
          <w:sz w:val="28"/>
        </w:rPr>
        <w:t>：随着产品寿命的延长和智能技术的应用，维护和服务成为了新的增长点，提供快速响应和高效维护的厂商将获得竞争优势。</w:t>
      </w:r>
      <w:r>
        <w:rPr>
          <w:rFonts w:ascii="仿宋" w:eastAsia="仿宋" w:hAnsi="仿宋"/>
          <w:sz w:val="28"/>
        </w:rPr>
        <w:br/>
        <w:t xml:space="preserve">    9.</w:t>
      </w:r>
      <w:r>
        <w:rPr>
          <w:rFonts w:ascii="仿宋" w:eastAsia="仿宋" w:hAnsi="仿宋"/>
          <w:sz w:val="28"/>
        </w:rPr>
        <w:t>健康照明</w:t>
      </w:r>
      <w:r>
        <w:rPr>
          <w:rFonts w:ascii="仿宋" w:eastAsia="仿宋" w:hAnsi="仿宋"/>
          <w:sz w:val="28"/>
        </w:rPr>
        <w:t>：人们对健康照明的关注日益增加，这促使灯柱灯杆产品制造商开发出符合人体工学和自然光谱的照明解决方案。</w:t>
      </w:r>
      <w:r>
        <w:rPr>
          <w:rFonts w:ascii="仿宋" w:eastAsia="仿宋" w:hAnsi="仿宋"/>
          <w:sz w:val="28"/>
        </w:rPr>
        <w:br/>
      </w:r>
      <w:r>
        <w:rPr>
          <w:rFonts w:ascii="仿宋" w:eastAsia="仿宋" w:hAnsi="仿宋"/>
          <w:sz w:val="28"/>
        </w:rPr>
        <w:t xml:space="preserve">10. </w:t>
      </w:r>
      <w:r>
        <w:rPr>
          <w:rFonts w:ascii="仿宋" w:eastAsia="仿宋" w:hAnsi="仿宋"/>
          <w:sz w:val="28"/>
        </w:rPr>
        <w:t>品牌建设</w:t>
      </w:r>
      <w:r>
        <w:rPr>
          <w:rFonts w:ascii="仿宋" w:eastAsia="仿宋" w:hAnsi="仿宋"/>
          <w:sz w:val="28"/>
        </w:rPr>
        <w:t>：随着消费者对品牌认知度和忠诚度的提高，建立强大的品牌形象和市场地位成为了成功的关键因素。</w:t>
      </w:r>
      <w:r>
        <w:rPr>
          <w:rFonts w:ascii="仿宋" w:eastAsia="仿宋" w:hAnsi="仿宋"/>
          <w:sz w:val="28"/>
        </w:rPr>
        <w:br/>
      </w:r>
      <w:r>
        <w:rPr>
          <w:rFonts w:ascii="仿宋" w:eastAsia="仿宋" w:hAnsi="仿宋"/>
          <w:sz w:val="28"/>
        </w:rPr>
        <w:t>综上所述，灯柱灯杆产品行业正处于一个充满机遇和挑战的时代，通过技术创新、可持续发展、政府合作、物联网集成、定制化服务和品牌建设，企业可以在市场中获得竞争优势，并抓住未来的增长机遇。</w:t>
      </w:r>
    </w:p>
    <w:p w:rsidR="009C12B5" w:rsidRPr="009C12B5" w:rsidP="009C12B5" w14:paraId="50455F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灯柱灯杆产品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灯柱灯杆产品</w:t>
      </w:r>
      <w:r w:rsidRPr="009C12B5">
        <w:rPr>
          <w:rFonts w:ascii="仿宋" w:eastAsia="仿宋" w:hAnsi="仿宋"/>
          <w:sz w:val="28"/>
          <w:szCs w:val="28"/>
        </w:rPr>
        <w:t>始终走在行业的前沿并抓住每一个市场机遇。</w:t>
      </w:r>
    </w:p>
    <w:p w:rsidR="009C12B5" w:rsidRPr="009C12B5" w:rsidP="007A4CF7" w14:paraId="1073192E" w14:textId="77777777">
      <w:pPr>
        <w:pStyle w:val="Heading2"/>
      </w:pPr>
      <w:bookmarkStart w:id="8" w:name="_Toc157814111"/>
      <w:r w:rsidRPr="009C12B5">
        <w:t>三、营销策略</w:t>
      </w:r>
      <w:bookmarkEnd w:id="8"/>
    </w:p>
    <w:p w:rsidR="009C12B5" w:rsidRPr="009C12B5" w:rsidP="007A4CF7" w14:paraId="2A99C431" w14:textId="77777777">
      <w:pPr>
        <w:pStyle w:val="Heading3"/>
      </w:pPr>
      <w:bookmarkStart w:id="9" w:name="_Toc157814112"/>
      <w:r w:rsidRPr="009C12B5">
        <w:t xml:space="preserve">3.1 </w:t>
      </w:r>
      <w:r w:rsidRPr="009C12B5">
        <w:t>品牌定位与传播</w:t>
      </w:r>
      <w:bookmarkEnd w:id="9"/>
    </w:p>
    <w:p w:rsidR="009C12B5" w:rsidRPr="009C12B5" w:rsidP="007A4CF7" w14:paraId="6808546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灯柱灯杆产品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29AF3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灯柱灯杆产品</w:t>
      </w:r>
      <w:r w:rsidRPr="009C12B5">
        <w:rPr>
          <w:rFonts w:ascii="仿宋" w:eastAsia="仿宋" w:hAnsi="仿宋"/>
          <w:sz w:val="28"/>
          <w:szCs w:val="28"/>
        </w:rPr>
        <w:t>的专业评测和推荐文章，以扩大品牌影响力。</w:t>
      </w:r>
    </w:p>
    <w:p w:rsidR="009C12B5" w:rsidRPr="009C12B5" w:rsidP="009C12B5" w14:paraId="2D8F4BC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灯柱灯杆产品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D5B492A" w14:textId="77777777">
      <w:pPr>
        <w:pStyle w:val="Heading3"/>
      </w:pPr>
      <w:bookmarkStart w:id="10" w:name="_Toc157814113"/>
      <w:r w:rsidRPr="009C12B5">
        <w:t xml:space="preserve">3.2 </w:t>
      </w:r>
      <w:r w:rsidR="007A4CF7">
        <w:t>灯柱灯杆</w:t>
      </w:r>
      <w:r w:rsidRPr="009C12B5">
        <w:t>产品定价策略</w:t>
      </w:r>
      <w:bookmarkEnd w:id="10"/>
    </w:p>
    <w:p w:rsidR="009C12B5" w:rsidRPr="009C12B5" w:rsidP="00CA39FB" w14:paraId="6212C6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灯柱灯杆产品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55E616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0CC719C"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灯柱灯杆产品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E2F2D70" w14:textId="77777777">
      <w:pPr>
        <w:pStyle w:val="Heading3"/>
      </w:pPr>
      <w:bookmarkStart w:id="11" w:name="_Toc157814114"/>
      <w:r w:rsidRPr="009C12B5">
        <w:t xml:space="preserve">3.3 </w:t>
      </w:r>
      <w:r w:rsidR="007A4CF7">
        <w:t>灯柱灯杆</w:t>
      </w:r>
      <w:r w:rsidR="007A4CF7">
        <w:rPr>
          <w:rFonts w:hint="eastAsia"/>
        </w:rPr>
        <w:t>产品</w:t>
      </w:r>
      <w:r w:rsidRPr="009C12B5">
        <w:t>销售渠道与拓展</w:t>
      </w:r>
      <w:bookmarkEnd w:id="11"/>
    </w:p>
    <w:p w:rsidR="009C12B5" w:rsidRPr="009C12B5" w:rsidP="009C12B5" w14:paraId="42EEEB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灯柱灯杆产品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2C477C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灯柱灯杆产品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633F2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灯柱灯杆产品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1EEA1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https://d.book118.com/215121213143011103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1CFF015" w14:textId="77777777">
    <w:pPr>
      <w:pStyle w:val="Footer"/>
      <w:jc w:val="center"/>
    </w:pPr>
  </w:p>
  <w:p w:rsidR="00FE7E16" w14:paraId="113A35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E056695" w14:textId="77777777">
    <w:pPr>
      <w:pStyle w:val="Footer"/>
      <w:jc w:val="center"/>
    </w:pPr>
  </w:p>
  <w:p w:rsidR="007A4CF7" w14:paraId="003D2A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B186CE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231750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4881D55"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4DA207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551171"/>
      <w:docPartObj>
        <w:docPartGallery w:val="Page Numbers (Bottom of Page)"/>
        <w:docPartUnique/>
      </w:docPartObj>
    </w:sdtPr>
    <w:sdtContent>
      <w:sdt>
        <w:sdtPr>
          <w:id w:val="14229508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6625486"/>
      <w:docPartObj>
        <w:docPartGallery w:val="Page Numbers (Bottom of Page)"/>
        <w:docPartUnique/>
      </w:docPartObj>
    </w:sdtPr>
    <w:sdtContent>
      <w:sdt>
        <w:sdtPr>
          <w:id w:val="3800841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5805852"/>
      <w:docPartObj>
        <w:docPartGallery w:val="Page Numbers (Bottom of Page)"/>
        <w:docPartUnique/>
      </w:docPartObj>
    </w:sdtPr>
    <w:sdtContent>
      <w:sdt>
        <w:sdtPr>
          <w:id w:val="11066908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5318329"/>
      <w:docPartObj>
        <w:docPartGallery w:val="Page Numbers (Bottom of Page)"/>
        <w:docPartUnique/>
      </w:docPartObj>
    </w:sdtPr>
    <w:sdtContent>
      <w:sdt>
        <w:sdtPr>
          <w:id w:val="10391007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4205369"/>
      <w:docPartObj>
        <w:docPartGallery w:val="Page Numbers (Bottom of Page)"/>
        <w:docPartUnique/>
      </w:docPartObj>
    </w:sdtPr>
    <w:sdtContent>
      <w:sdt>
        <w:sdtPr>
          <w:id w:val="14950829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3030262"/>
      <w:docPartObj>
        <w:docPartGallery w:val="Page Numbers (Bottom of Page)"/>
        <w:docPartUnique/>
      </w:docPartObj>
    </w:sdtPr>
    <w:sdtContent>
      <w:sdt>
        <w:sdtPr>
          <w:id w:val="2650907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4469123"/>
      <w:docPartObj>
        <w:docPartGallery w:val="Page Numbers (Bottom of Page)"/>
        <w:docPartUnique/>
      </w:docPartObj>
    </w:sdtPr>
    <w:sdtContent>
      <w:sdt>
        <w:sdtPr>
          <w:id w:val="14697928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3014788"/>
      <w:docPartObj>
        <w:docPartGallery w:val="Page Numbers (Bottom of Page)"/>
        <w:docPartUnique/>
      </w:docPartObj>
    </w:sdtPr>
    <w:sdtContent>
      <w:sdt>
        <w:sdtPr>
          <w:id w:val="111263126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7355844"/>
      <w:docPartObj>
        <w:docPartGallery w:val="Page Numbers (Bottom of Page)"/>
        <w:docPartUnique/>
      </w:docPartObj>
    </w:sdtPr>
    <w:sdtContent>
      <w:sdt>
        <w:sdtPr>
          <w:id w:val="2539491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6347345"/>
      <w:docPartObj>
        <w:docPartGallery w:val="Page Numbers (Bottom of Page)"/>
        <w:docPartUnique/>
      </w:docPartObj>
    </w:sdtPr>
    <w:sdtContent>
      <w:sdt>
        <w:sdtPr>
          <w:id w:val="3000636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4550087"/>
      <w:docPartObj>
        <w:docPartGallery w:val="Page Numbers (Bottom of Page)"/>
        <w:docPartUnique/>
      </w:docPartObj>
    </w:sdtPr>
    <w:sdtContent>
      <w:sdt>
        <w:sdtPr>
          <w:id w:val="1193398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8681271"/>
      <w:docPartObj>
        <w:docPartGallery w:val="Page Numbers (Bottom of Page)"/>
        <w:docPartUnique/>
      </w:docPartObj>
    </w:sdtPr>
    <w:sdtContent>
      <w:sdt>
        <w:sdtPr>
          <w:id w:val="18603015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5538136"/>
      <w:docPartObj>
        <w:docPartGallery w:val="Page Numbers (Bottom of Page)"/>
        <w:docPartUnique/>
      </w:docPartObj>
    </w:sdtPr>
    <w:sdtContent>
      <w:sdt>
        <w:sdtPr>
          <w:id w:val="273918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3623516"/>
      <w:docPartObj>
        <w:docPartGallery w:val="Page Numbers (Bottom of Page)"/>
        <w:docPartUnique/>
      </w:docPartObj>
    </w:sdtPr>
    <w:sdtContent>
      <w:sdt>
        <w:sdtPr>
          <w:id w:val="12346757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3485598"/>
      <w:docPartObj>
        <w:docPartGallery w:val="Page Numbers (Bottom of Page)"/>
        <w:docPartUnique/>
      </w:docPartObj>
    </w:sdtPr>
    <w:sdtContent>
      <w:sdt>
        <w:sdtPr>
          <w:id w:val="19846467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7102195"/>
      <w:docPartObj>
        <w:docPartGallery w:val="Page Numbers (Bottom of Page)"/>
        <w:docPartUnique/>
      </w:docPartObj>
    </w:sdtPr>
    <w:sdtContent>
      <w:sdt>
        <w:sdtPr>
          <w:id w:val="3588471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2824745"/>
      <w:docPartObj>
        <w:docPartGallery w:val="Page Numbers (Bottom of Page)"/>
        <w:docPartUnique/>
      </w:docPartObj>
    </w:sdtPr>
    <w:sdtContent>
      <w:sdt>
        <w:sdtPr>
          <w:id w:val="17426360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8444509"/>
      <w:docPartObj>
        <w:docPartGallery w:val="Page Numbers (Bottom of Page)"/>
        <w:docPartUnique/>
      </w:docPartObj>
    </w:sdtPr>
    <w:sdtContent>
      <w:sdt>
        <w:sdtPr>
          <w:id w:val="17833007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0162571"/>
      <w:docPartObj>
        <w:docPartGallery w:val="Page Numbers (Bottom of Page)"/>
        <w:docPartUnique/>
      </w:docPartObj>
    </w:sdtPr>
    <w:sdtContent>
      <w:sdt>
        <w:sdtPr>
          <w:id w:val="5800890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3293778"/>
      <w:docPartObj>
        <w:docPartGallery w:val="Page Numbers (Bottom of Page)"/>
        <w:docPartUnique/>
      </w:docPartObj>
    </w:sdtPr>
    <w:sdtContent>
      <w:sdt>
        <w:sdtPr>
          <w:id w:val="4333889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5959412"/>
      <w:docPartObj>
        <w:docPartGallery w:val="Page Numbers (Bottom of Page)"/>
        <w:docPartUnique/>
      </w:docPartObj>
    </w:sdtPr>
    <w:sdtContent>
      <w:sdt>
        <w:sdtPr>
          <w:id w:val="8773072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577720"/>
      <w:docPartObj>
        <w:docPartGallery w:val="Page Numbers (Bottom of Page)"/>
        <w:docPartUnique/>
      </w:docPartObj>
    </w:sdtPr>
    <w:sdtContent>
      <w:sdt>
        <w:sdtPr>
          <w:id w:val="16827113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DC479D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320001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620B0"/>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71176"/>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776F5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15121213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2768</Words>
  <Characters>15782</Characters>
  <Application>Microsoft Office Word</Application>
  <DocSecurity>0</DocSecurity>
  <Lines>131</Lines>
  <Paragraphs>37</Paragraphs>
  <ScaleCrop>false</ScaleCrop>
  <Company/>
  <LinksUpToDate>false</LinksUpToDate>
  <CharactersWithSpaces>18513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2024-02-05T05:27:00Z</dcterms:modified>
</cp:coreProperties>
</file>