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50" w:history="1">
        <w:r>
          <w:rPr>
            <w:rFonts w:ascii="仿宋" w:eastAsia="仿宋" w:hAnsi="仿宋" w:cs="仿宋" w:hint="eastAsia"/>
            <w:lang w:eastAsia="zh-CN"/>
          </w:rPr>
          <w:t>序言</w:t>
        </w:r>
        <w:r>
          <w:tab/>
        </w:r>
        <w:r>
          <w:fldChar w:fldCharType="begin"/>
        </w:r>
        <w:r>
          <w:instrText xml:space="preserve"> PAGEREF _Toc32450 \h </w:instrText>
        </w:r>
        <w:r>
          <w:fldChar w:fldCharType="separate"/>
        </w:r>
        <w:r>
          <w:t>3</w:t>
        </w:r>
        <w:r>
          <w:fldChar w:fldCharType="end"/>
        </w:r>
      </w:hyperlink>
    </w:p>
    <w:p>
      <w:pPr>
        <w:pStyle w:val="TOC1"/>
        <w:tabs>
          <w:tab w:val="right" w:leader="dot" w:pos="8306"/>
        </w:tabs>
      </w:pPr>
      <w:hyperlink w:anchor="_Toc31031" w:history="1">
        <w:r>
          <w:rPr>
            <w:rFonts w:ascii="仿宋" w:eastAsia="仿宋" w:hAnsi="仿宋" w:cs="仿宋" w:hint="eastAsia"/>
            <w:lang w:eastAsia="zh-CN"/>
          </w:rPr>
          <w:t>一、化学电池项目可持续发展</w:t>
        </w:r>
        <w:r>
          <w:tab/>
        </w:r>
        <w:r>
          <w:fldChar w:fldCharType="begin"/>
        </w:r>
        <w:r>
          <w:instrText xml:space="preserve"> PAGEREF _Toc31031 \h </w:instrText>
        </w:r>
        <w:r>
          <w:fldChar w:fldCharType="separate"/>
        </w:r>
        <w:r>
          <w:t>3</w:t>
        </w:r>
        <w:r>
          <w:fldChar w:fldCharType="end"/>
        </w:r>
      </w:hyperlink>
    </w:p>
    <w:p>
      <w:pPr>
        <w:pStyle w:val="TOC2"/>
        <w:tabs>
          <w:tab w:val="right" w:leader="dot" w:pos="8306"/>
        </w:tabs>
      </w:pPr>
      <w:hyperlink w:anchor="_Toc2360" w:history="1">
        <w:r>
          <w:rPr>
            <w:rFonts w:ascii="仿宋" w:eastAsia="仿宋" w:hAnsi="仿宋" w:cs="仿宋" w:hint="eastAsia"/>
            <w:lang w:eastAsia="zh-CN"/>
          </w:rPr>
          <w:t>(一)、可持续战略与实践</w:t>
        </w:r>
        <w:r>
          <w:tab/>
        </w:r>
        <w:r>
          <w:fldChar w:fldCharType="begin"/>
        </w:r>
        <w:r>
          <w:instrText xml:space="preserve"> PAGEREF _Toc2360 \h </w:instrText>
        </w:r>
        <w:r>
          <w:fldChar w:fldCharType="separate"/>
        </w:r>
        <w:r>
          <w:t>3</w:t>
        </w:r>
        <w:r>
          <w:fldChar w:fldCharType="end"/>
        </w:r>
      </w:hyperlink>
    </w:p>
    <w:p>
      <w:pPr>
        <w:pStyle w:val="TOC2"/>
        <w:tabs>
          <w:tab w:val="right" w:leader="dot" w:pos="8306"/>
        </w:tabs>
      </w:pPr>
      <w:hyperlink w:anchor="_Toc11272" w:history="1">
        <w:r>
          <w:rPr>
            <w:rFonts w:ascii="仿宋" w:eastAsia="仿宋" w:hAnsi="仿宋" w:cs="仿宋" w:hint="eastAsia"/>
            <w:lang w:eastAsia="zh-CN"/>
          </w:rPr>
          <w:t>(二)、环保与社会责任</w:t>
        </w:r>
        <w:r>
          <w:tab/>
        </w:r>
        <w:r>
          <w:fldChar w:fldCharType="begin"/>
        </w:r>
        <w:r>
          <w:instrText xml:space="preserve"> PAGEREF _Toc11272 \h </w:instrText>
        </w:r>
        <w:r>
          <w:fldChar w:fldCharType="separate"/>
        </w:r>
        <w:r>
          <w:t>4</w:t>
        </w:r>
        <w:r>
          <w:fldChar w:fldCharType="end"/>
        </w:r>
      </w:hyperlink>
    </w:p>
    <w:p>
      <w:pPr>
        <w:pStyle w:val="TOC1"/>
        <w:tabs>
          <w:tab w:val="right" w:leader="dot" w:pos="8306"/>
        </w:tabs>
      </w:pPr>
      <w:hyperlink w:anchor="_Toc6227" w:history="1">
        <w:r>
          <w:rPr>
            <w:rFonts w:ascii="仿宋" w:eastAsia="仿宋" w:hAnsi="仿宋" w:cs="仿宋" w:hint="eastAsia"/>
            <w:lang w:eastAsia="zh-CN"/>
          </w:rPr>
          <w:t>二、化学电池项目绩效评估</w:t>
        </w:r>
        <w:r>
          <w:tab/>
        </w:r>
        <w:r>
          <w:fldChar w:fldCharType="begin"/>
        </w:r>
        <w:r>
          <w:instrText xml:space="preserve"> PAGEREF _Toc6227 \h </w:instrText>
        </w:r>
        <w:r>
          <w:fldChar w:fldCharType="separate"/>
        </w:r>
        <w:r>
          <w:t>4</w:t>
        </w:r>
        <w:r>
          <w:fldChar w:fldCharType="end"/>
        </w:r>
      </w:hyperlink>
    </w:p>
    <w:p>
      <w:pPr>
        <w:pStyle w:val="TOC2"/>
        <w:tabs>
          <w:tab w:val="right" w:leader="dot" w:pos="8306"/>
        </w:tabs>
      </w:pPr>
      <w:hyperlink w:anchor="_Toc11694" w:history="1">
        <w:r>
          <w:rPr>
            <w:rFonts w:ascii="仿宋" w:eastAsia="仿宋" w:hAnsi="仿宋" w:cs="仿宋" w:hint="eastAsia"/>
            <w:lang w:eastAsia="zh-CN"/>
          </w:rPr>
          <w:t>(一)、绩效评估指标</w:t>
        </w:r>
        <w:r>
          <w:tab/>
        </w:r>
        <w:r>
          <w:fldChar w:fldCharType="begin"/>
        </w:r>
        <w:r>
          <w:instrText xml:space="preserve"> PAGEREF _Toc11694 \h </w:instrText>
        </w:r>
        <w:r>
          <w:fldChar w:fldCharType="separate"/>
        </w:r>
        <w:r>
          <w:t>4</w:t>
        </w:r>
        <w:r>
          <w:fldChar w:fldCharType="end"/>
        </w:r>
      </w:hyperlink>
    </w:p>
    <w:p>
      <w:pPr>
        <w:pStyle w:val="TOC2"/>
        <w:tabs>
          <w:tab w:val="right" w:leader="dot" w:pos="8306"/>
        </w:tabs>
      </w:pPr>
      <w:hyperlink w:anchor="_Toc5524" w:history="1">
        <w:r>
          <w:rPr>
            <w:rFonts w:ascii="仿宋" w:eastAsia="仿宋" w:hAnsi="仿宋" w:cs="仿宋" w:hint="eastAsia"/>
            <w:lang w:eastAsia="zh-CN"/>
          </w:rPr>
          <w:t>(二)、绩效评估方法</w:t>
        </w:r>
        <w:r>
          <w:tab/>
        </w:r>
        <w:r>
          <w:fldChar w:fldCharType="begin"/>
        </w:r>
        <w:r>
          <w:instrText xml:space="preserve"> PAGEREF _Toc5524 \h </w:instrText>
        </w:r>
        <w:r>
          <w:fldChar w:fldCharType="separate"/>
        </w:r>
        <w:r>
          <w:t>6</w:t>
        </w:r>
        <w:r>
          <w:fldChar w:fldCharType="end"/>
        </w:r>
      </w:hyperlink>
    </w:p>
    <w:p>
      <w:pPr>
        <w:pStyle w:val="TOC2"/>
        <w:tabs>
          <w:tab w:val="right" w:leader="dot" w:pos="8306"/>
        </w:tabs>
      </w:pPr>
      <w:hyperlink w:anchor="_Toc495" w:history="1">
        <w:r>
          <w:rPr>
            <w:rFonts w:ascii="仿宋" w:eastAsia="仿宋" w:hAnsi="仿宋" w:cs="仿宋" w:hint="eastAsia"/>
            <w:lang w:eastAsia="zh-CN"/>
          </w:rPr>
          <w:t>(三)、绩效评估周期</w:t>
        </w:r>
        <w:r>
          <w:tab/>
        </w:r>
        <w:r>
          <w:fldChar w:fldCharType="begin"/>
        </w:r>
        <w:r>
          <w:instrText xml:space="preserve"> PAGEREF _Toc495 \h </w:instrText>
        </w:r>
        <w:r>
          <w:fldChar w:fldCharType="separate"/>
        </w:r>
        <w:r>
          <w:t>7</w:t>
        </w:r>
        <w:r>
          <w:fldChar w:fldCharType="end"/>
        </w:r>
      </w:hyperlink>
    </w:p>
    <w:p>
      <w:pPr>
        <w:pStyle w:val="TOC1"/>
        <w:tabs>
          <w:tab w:val="right" w:leader="dot" w:pos="8306"/>
        </w:tabs>
      </w:pPr>
      <w:hyperlink w:anchor="_Toc15591" w:history="1">
        <w:r>
          <w:rPr>
            <w:rFonts w:ascii="仿宋" w:eastAsia="仿宋" w:hAnsi="仿宋" w:cs="仿宋" w:hint="eastAsia"/>
            <w:lang w:eastAsia="zh-CN"/>
          </w:rPr>
          <w:t>三、市场分析、调研</w:t>
        </w:r>
        <w:r>
          <w:tab/>
        </w:r>
        <w:r>
          <w:fldChar w:fldCharType="begin"/>
        </w:r>
        <w:r>
          <w:instrText xml:space="preserve"> PAGEREF _Toc15591 \h </w:instrText>
        </w:r>
        <w:r>
          <w:fldChar w:fldCharType="separate"/>
        </w:r>
        <w:r>
          <w:t>8</w:t>
        </w:r>
        <w:r>
          <w:fldChar w:fldCharType="end"/>
        </w:r>
      </w:hyperlink>
    </w:p>
    <w:p>
      <w:pPr>
        <w:pStyle w:val="TOC2"/>
        <w:tabs>
          <w:tab w:val="right" w:leader="dot" w:pos="8306"/>
        </w:tabs>
      </w:pPr>
      <w:hyperlink w:anchor="_Toc1879" w:history="1">
        <w:r>
          <w:rPr>
            <w:rFonts w:ascii="仿宋" w:eastAsia="仿宋" w:hAnsi="仿宋" w:cs="仿宋" w:hint="eastAsia"/>
            <w:lang w:eastAsia="zh-CN"/>
          </w:rPr>
          <w:t>(一)、化学电池行业分析</w:t>
        </w:r>
        <w:r>
          <w:tab/>
        </w:r>
        <w:r>
          <w:fldChar w:fldCharType="begin"/>
        </w:r>
        <w:r>
          <w:instrText xml:space="preserve"> PAGEREF _Toc1879 \h </w:instrText>
        </w:r>
        <w:r>
          <w:fldChar w:fldCharType="separate"/>
        </w:r>
        <w:r>
          <w:t>8</w:t>
        </w:r>
        <w:r>
          <w:fldChar w:fldCharType="end"/>
        </w:r>
      </w:hyperlink>
    </w:p>
    <w:p>
      <w:pPr>
        <w:pStyle w:val="TOC2"/>
        <w:tabs>
          <w:tab w:val="right" w:leader="dot" w:pos="8306"/>
        </w:tabs>
      </w:pPr>
      <w:hyperlink w:anchor="_Toc943" w:history="1">
        <w:r>
          <w:rPr>
            <w:rFonts w:ascii="仿宋" w:eastAsia="仿宋" w:hAnsi="仿宋" w:cs="仿宋" w:hint="eastAsia"/>
            <w:lang w:eastAsia="zh-CN"/>
          </w:rPr>
          <w:t>(二)、化学电池市场分析预测</w:t>
        </w:r>
        <w:r>
          <w:tab/>
        </w:r>
        <w:r>
          <w:fldChar w:fldCharType="begin"/>
        </w:r>
        <w:r>
          <w:instrText xml:space="preserve"> PAGEREF _Toc943 \h </w:instrText>
        </w:r>
        <w:r>
          <w:fldChar w:fldCharType="separate"/>
        </w:r>
        <w:r>
          <w:t>8</w:t>
        </w:r>
        <w:r>
          <w:fldChar w:fldCharType="end"/>
        </w:r>
      </w:hyperlink>
    </w:p>
    <w:p>
      <w:pPr>
        <w:pStyle w:val="TOC1"/>
        <w:tabs>
          <w:tab w:val="right" w:leader="dot" w:pos="8306"/>
        </w:tabs>
      </w:pPr>
      <w:hyperlink w:anchor="_Toc21149" w:history="1">
        <w:r>
          <w:rPr>
            <w:rFonts w:ascii="仿宋" w:eastAsia="仿宋" w:hAnsi="仿宋" w:cs="仿宋" w:hint="eastAsia"/>
            <w:lang w:eastAsia="zh-CN"/>
          </w:rPr>
          <w:t>四、化学电池项目概论</w:t>
        </w:r>
        <w:r>
          <w:tab/>
        </w:r>
        <w:r>
          <w:fldChar w:fldCharType="begin"/>
        </w:r>
        <w:r>
          <w:instrText xml:space="preserve"> PAGEREF _Toc21149 \h </w:instrText>
        </w:r>
        <w:r>
          <w:fldChar w:fldCharType="separate"/>
        </w:r>
        <w:r>
          <w:t>9</w:t>
        </w:r>
        <w:r>
          <w:fldChar w:fldCharType="end"/>
        </w:r>
      </w:hyperlink>
    </w:p>
    <w:p>
      <w:pPr>
        <w:pStyle w:val="TOC2"/>
        <w:tabs>
          <w:tab w:val="right" w:leader="dot" w:pos="8306"/>
        </w:tabs>
      </w:pPr>
      <w:hyperlink w:anchor="_Toc21795" w:history="1">
        <w:r>
          <w:rPr>
            <w:rFonts w:ascii="仿宋" w:eastAsia="仿宋" w:hAnsi="仿宋" w:cs="仿宋" w:hint="eastAsia"/>
            <w:lang w:eastAsia="zh-CN"/>
          </w:rPr>
          <w:t>(一)、化学电池项目概况</w:t>
        </w:r>
        <w:r>
          <w:tab/>
        </w:r>
        <w:r>
          <w:fldChar w:fldCharType="begin"/>
        </w:r>
        <w:r>
          <w:instrText xml:space="preserve"> PAGEREF _Toc21795 \h </w:instrText>
        </w:r>
        <w:r>
          <w:fldChar w:fldCharType="separate"/>
        </w:r>
        <w:r>
          <w:t>9</w:t>
        </w:r>
        <w:r>
          <w:fldChar w:fldCharType="end"/>
        </w:r>
      </w:hyperlink>
    </w:p>
    <w:p>
      <w:pPr>
        <w:pStyle w:val="TOC2"/>
        <w:tabs>
          <w:tab w:val="right" w:leader="dot" w:pos="8306"/>
        </w:tabs>
      </w:pPr>
      <w:hyperlink w:anchor="_Toc3600" w:history="1">
        <w:r>
          <w:rPr>
            <w:rFonts w:ascii="仿宋" w:eastAsia="仿宋" w:hAnsi="仿宋" w:cs="仿宋" w:hint="eastAsia"/>
            <w:lang w:eastAsia="zh-CN"/>
          </w:rPr>
          <w:t>(二)、化学电池项目目标</w:t>
        </w:r>
        <w:r>
          <w:tab/>
        </w:r>
        <w:r>
          <w:fldChar w:fldCharType="begin"/>
        </w:r>
        <w:r>
          <w:instrText xml:space="preserve"> PAGEREF _Toc3600 \h </w:instrText>
        </w:r>
        <w:r>
          <w:fldChar w:fldCharType="separate"/>
        </w:r>
        <w:r>
          <w:t>11</w:t>
        </w:r>
        <w:r>
          <w:fldChar w:fldCharType="end"/>
        </w:r>
      </w:hyperlink>
    </w:p>
    <w:p>
      <w:pPr>
        <w:pStyle w:val="TOC2"/>
        <w:tabs>
          <w:tab w:val="right" w:leader="dot" w:pos="8306"/>
        </w:tabs>
      </w:pPr>
      <w:hyperlink w:anchor="_Toc13951" w:history="1">
        <w:r>
          <w:rPr>
            <w:rFonts w:ascii="仿宋" w:eastAsia="仿宋" w:hAnsi="仿宋" w:cs="仿宋" w:hint="eastAsia"/>
            <w:lang w:eastAsia="zh-CN"/>
          </w:rPr>
          <w:t>(三)、化学电池项目提出的理由</w:t>
        </w:r>
        <w:r>
          <w:tab/>
        </w:r>
        <w:r>
          <w:fldChar w:fldCharType="begin"/>
        </w:r>
        <w:r>
          <w:instrText xml:space="preserve"> PAGEREF _Toc13951 \h </w:instrText>
        </w:r>
        <w:r>
          <w:fldChar w:fldCharType="separate"/>
        </w:r>
        <w:r>
          <w:t>12</w:t>
        </w:r>
        <w:r>
          <w:fldChar w:fldCharType="end"/>
        </w:r>
      </w:hyperlink>
    </w:p>
    <w:p>
      <w:pPr>
        <w:pStyle w:val="TOC2"/>
        <w:tabs>
          <w:tab w:val="right" w:leader="dot" w:pos="8306"/>
        </w:tabs>
      </w:pPr>
      <w:hyperlink w:anchor="_Toc17787" w:history="1">
        <w:r>
          <w:rPr>
            <w:rFonts w:ascii="仿宋" w:eastAsia="仿宋" w:hAnsi="仿宋" w:cs="仿宋" w:hint="eastAsia"/>
            <w:lang w:eastAsia="zh-CN"/>
          </w:rPr>
          <w:t>(四)、化学电池项目意义</w:t>
        </w:r>
        <w:r>
          <w:tab/>
        </w:r>
        <w:r>
          <w:fldChar w:fldCharType="begin"/>
        </w:r>
        <w:r>
          <w:instrText xml:space="preserve"> PAGEREF _Toc17787 \h </w:instrText>
        </w:r>
        <w:r>
          <w:fldChar w:fldCharType="separate"/>
        </w:r>
        <w:r>
          <w:t>14</w:t>
        </w:r>
        <w:r>
          <w:fldChar w:fldCharType="end"/>
        </w:r>
      </w:hyperlink>
    </w:p>
    <w:p>
      <w:pPr>
        <w:pStyle w:val="TOC2"/>
        <w:tabs>
          <w:tab w:val="right" w:leader="dot" w:pos="8306"/>
        </w:tabs>
      </w:pPr>
      <w:hyperlink w:anchor="_Toc14813" w:history="1">
        <w:r>
          <w:rPr>
            <w:rFonts w:ascii="仿宋" w:eastAsia="仿宋" w:hAnsi="仿宋" w:cs="仿宋" w:hint="eastAsia"/>
            <w:lang w:eastAsia="zh-CN"/>
          </w:rPr>
          <w:t>(五)、化学电池项目背景</w:t>
        </w:r>
        <w:r>
          <w:tab/>
        </w:r>
        <w:r>
          <w:fldChar w:fldCharType="begin"/>
        </w:r>
        <w:r>
          <w:instrText xml:space="preserve"> PAGEREF _Toc14813 \h </w:instrText>
        </w:r>
        <w:r>
          <w:fldChar w:fldCharType="separate"/>
        </w:r>
        <w:r>
          <w:t>15</w:t>
        </w:r>
        <w:r>
          <w:fldChar w:fldCharType="end"/>
        </w:r>
      </w:hyperlink>
    </w:p>
    <w:p>
      <w:pPr>
        <w:pStyle w:val="TOC1"/>
        <w:tabs>
          <w:tab w:val="right" w:leader="dot" w:pos="8306"/>
        </w:tabs>
      </w:pPr>
      <w:hyperlink w:anchor="_Toc2597" w:history="1">
        <w:r>
          <w:rPr>
            <w:rFonts w:ascii="仿宋" w:eastAsia="仿宋" w:hAnsi="仿宋" w:cs="仿宋" w:hint="eastAsia"/>
            <w:lang w:eastAsia="zh-CN"/>
          </w:rPr>
          <w:t>五、化学电池项目建设背景及必要性分析</w:t>
        </w:r>
        <w:r>
          <w:tab/>
        </w:r>
        <w:r>
          <w:fldChar w:fldCharType="begin"/>
        </w:r>
        <w:r>
          <w:instrText xml:space="preserve"> PAGEREF _Toc2597 \h </w:instrText>
        </w:r>
        <w:r>
          <w:fldChar w:fldCharType="separate"/>
        </w:r>
        <w:r>
          <w:t>16</w:t>
        </w:r>
        <w:r>
          <w:fldChar w:fldCharType="end"/>
        </w:r>
      </w:hyperlink>
    </w:p>
    <w:p>
      <w:pPr>
        <w:pStyle w:val="TOC2"/>
        <w:tabs>
          <w:tab w:val="right" w:leader="dot" w:pos="8306"/>
        </w:tabs>
      </w:pPr>
      <w:hyperlink w:anchor="_Toc7344" w:history="1">
        <w:r>
          <w:rPr>
            <w:rFonts w:ascii="仿宋" w:eastAsia="仿宋" w:hAnsi="仿宋" w:cs="仿宋" w:hint="eastAsia"/>
            <w:lang w:eastAsia="zh-CN"/>
          </w:rPr>
          <w:t>(一)、化学电池项目背景分析</w:t>
        </w:r>
        <w:r>
          <w:tab/>
        </w:r>
        <w:r>
          <w:fldChar w:fldCharType="begin"/>
        </w:r>
        <w:r>
          <w:instrText xml:space="preserve"> PAGEREF _Toc7344 \h </w:instrText>
        </w:r>
        <w:r>
          <w:fldChar w:fldCharType="separate"/>
        </w:r>
        <w:r>
          <w:t>16</w:t>
        </w:r>
        <w:r>
          <w:fldChar w:fldCharType="end"/>
        </w:r>
      </w:hyperlink>
    </w:p>
    <w:p>
      <w:pPr>
        <w:pStyle w:val="TOC2"/>
        <w:tabs>
          <w:tab w:val="right" w:leader="dot" w:pos="8306"/>
        </w:tabs>
      </w:pPr>
      <w:hyperlink w:anchor="_Toc30682" w:history="1">
        <w:r>
          <w:rPr>
            <w:rFonts w:ascii="仿宋" w:eastAsia="仿宋" w:hAnsi="仿宋" w:cs="仿宋" w:hint="eastAsia"/>
            <w:lang w:eastAsia="zh-CN"/>
          </w:rPr>
          <w:t>(二)、化学电池项目建设必要性分析</w:t>
        </w:r>
        <w:r>
          <w:tab/>
        </w:r>
        <w:r>
          <w:fldChar w:fldCharType="begin"/>
        </w:r>
        <w:r>
          <w:instrText xml:space="preserve"> PAGEREF _Toc30682 \h </w:instrText>
        </w:r>
        <w:r>
          <w:fldChar w:fldCharType="separate"/>
        </w:r>
        <w:r>
          <w:t>17</w:t>
        </w:r>
        <w:r>
          <w:fldChar w:fldCharType="end"/>
        </w:r>
      </w:hyperlink>
    </w:p>
    <w:p>
      <w:pPr>
        <w:pStyle w:val="TOC1"/>
        <w:tabs>
          <w:tab w:val="right" w:leader="dot" w:pos="8306"/>
        </w:tabs>
      </w:pPr>
      <w:hyperlink w:anchor="_Toc5938" w:history="1">
        <w:r>
          <w:rPr>
            <w:rFonts w:ascii="仿宋" w:eastAsia="仿宋" w:hAnsi="仿宋" w:cs="仿宋" w:hint="eastAsia"/>
            <w:lang w:eastAsia="zh-CN"/>
          </w:rPr>
          <w:t>六、化学电池项目选址可行性分析</w:t>
        </w:r>
        <w:r>
          <w:tab/>
        </w:r>
        <w:r>
          <w:fldChar w:fldCharType="begin"/>
        </w:r>
        <w:r>
          <w:instrText xml:space="preserve"> PAGEREF _Toc5938 \h </w:instrText>
        </w:r>
        <w:r>
          <w:fldChar w:fldCharType="separate"/>
        </w:r>
        <w:r>
          <w:t>19</w:t>
        </w:r>
        <w:r>
          <w:fldChar w:fldCharType="end"/>
        </w:r>
      </w:hyperlink>
    </w:p>
    <w:p>
      <w:pPr>
        <w:pStyle w:val="TOC2"/>
        <w:tabs>
          <w:tab w:val="right" w:leader="dot" w:pos="8306"/>
        </w:tabs>
      </w:pPr>
      <w:hyperlink w:anchor="_Toc11031" w:history="1">
        <w:r>
          <w:rPr>
            <w:rFonts w:ascii="仿宋" w:eastAsia="仿宋" w:hAnsi="仿宋" w:cs="仿宋" w:hint="eastAsia"/>
            <w:lang w:eastAsia="zh-CN"/>
          </w:rPr>
          <w:t>(一)、化学电池项目选址</w:t>
        </w:r>
        <w:r>
          <w:tab/>
        </w:r>
        <w:r>
          <w:fldChar w:fldCharType="begin"/>
        </w:r>
        <w:r>
          <w:instrText xml:space="preserve"> PAGEREF _Toc11031 \h </w:instrText>
        </w:r>
        <w:r>
          <w:fldChar w:fldCharType="separate"/>
        </w:r>
        <w:r>
          <w:t>19</w:t>
        </w:r>
        <w:r>
          <w:fldChar w:fldCharType="end"/>
        </w:r>
      </w:hyperlink>
    </w:p>
    <w:p>
      <w:pPr>
        <w:pStyle w:val="TOC2"/>
        <w:tabs>
          <w:tab w:val="right" w:leader="dot" w:pos="8306"/>
        </w:tabs>
      </w:pPr>
      <w:hyperlink w:anchor="_Toc19536" w:history="1">
        <w:r>
          <w:rPr>
            <w:rFonts w:ascii="仿宋" w:eastAsia="仿宋" w:hAnsi="仿宋" w:cs="仿宋" w:hint="eastAsia"/>
            <w:lang w:eastAsia="zh-CN"/>
          </w:rPr>
          <w:t>(二)、用地控制指标</w:t>
        </w:r>
        <w:r>
          <w:tab/>
        </w:r>
        <w:r>
          <w:fldChar w:fldCharType="begin"/>
        </w:r>
        <w:r>
          <w:instrText xml:space="preserve"> PAGEREF _Toc19536 \h </w:instrText>
        </w:r>
        <w:r>
          <w:fldChar w:fldCharType="separate"/>
        </w:r>
        <w:r>
          <w:t>19</w:t>
        </w:r>
        <w:r>
          <w:fldChar w:fldCharType="end"/>
        </w:r>
      </w:hyperlink>
    </w:p>
    <w:p>
      <w:pPr>
        <w:pStyle w:val="TOC2"/>
        <w:tabs>
          <w:tab w:val="right" w:leader="dot" w:pos="8306"/>
        </w:tabs>
      </w:pPr>
      <w:hyperlink w:anchor="_Toc31193" w:history="1">
        <w:r>
          <w:rPr>
            <w:rFonts w:ascii="仿宋" w:eastAsia="仿宋" w:hAnsi="仿宋" w:cs="仿宋" w:hint="eastAsia"/>
            <w:lang w:eastAsia="zh-CN"/>
          </w:rPr>
          <w:t>(三)、节约用地措施</w:t>
        </w:r>
        <w:r>
          <w:tab/>
        </w:r>
        <w:r>
          <w:fldChar w:fldCharType="begin"/>
        </w:r>
        <w:r>
          <w:instrText xml:space="preserve"> PAGEREF _Toc31193 \h </w:instrText>
        </w:r>
        <w:r>
          <w:fldChar w:fldCharType="separate"/>
        </w:r>
        <w:r>
          <w:t>21</w:t>
        </w:r>
        <w:r>
          <w:fldChar w:fldCharType="end"/>
        </w:r>
      </w:hyperlink>
    </w:p>
    <w:p>
      <w:pPr>
        <w:pStyle w:val="TOC2"/>
        <w:tabs>
          <w:tab w:val="right" w:leader="dot" w:pos="8306"/>
        </w:tabs>
      </w:pPr>
      <w:hyperlink w:anchor="_Toc1490" w:history="1">
        <w:r>
          <w:rPr>
            <w:rFonts w:ascii="仿宋" w:eastAsia="仿宋" w:hAnsi="仿宋" w:cs="仿宋" w:hint="eastAsia"/>
            <w:lang w:eastAsia="zh-CN"/>
          </w:rPr>
          <w:t>(四)、总图布置方案</w:t>
        </w:r>
        <w:r>
          <w:tab/>
        </w:r>
        <w:r>
          <w:fldChar w:fldCharType="begin"/>
        </w:r>
        <w:r>
          <w:instrText xml:space="preserve"> PAGEREF _Toc1490 \h </w:instrText>
        </w:r>
        <w:r>
          <w:fldChar w:fldCharType="separate"/>
        </w:r>
        <w:r>
          <w:t>22</w:t>
        </w:r>
        <w:r>
          <w:fldChar w:fldCharType="end"/>
        </w:r>
      </w:hyperlink>
    </w:p>
    <w:p>
      <w:pPr>
        <w:pStyle w:val="TOC2"/>
        <w:tabs>
          <w:tab w:val="right" w:leader="dot" w:pos="8306"/>
        </w:tabs>
      </w:pPr>
      <w:hyperlink w:anchor="_Toc2972" w:history="1">
        <w:r>
          <w:rPr>
            <w:rFonts w:ascii="仿宋" w:eastAsia="仿宋" w:hAnsi="仿宋" w:cs="仿宋" w:hint="eastAsia"/>
            <w:lang w:eastAsia="zh-CN"/>
          </w:rPr>
          <w:t>(五)、选址综合评价</w:t>
        </w:r>
        <w:r>
          <w:tab/>
        </w:r>
        <w:r>
          <w:fldChar w:fldCharType="begin"/>
        </w:r>
        <w:r>
          <w:instrText xml:space="preserve"> PAGEREF _Toc2972 \h </w:instrText>
        </w:r>
        <w:r>
          <w:fldChar w:fldCharType="separate"/>
        </w:r>
        <w:r>
          <w:t>23</w:t>
        </w:r>
        <w:r>
          <w:fldChar w:fldCharType="end"/>
        </w:r>
      </w:hyperlink>
    </w:p>
    <w:p>
      <w:pPr>
        <w:pStyle w:val="TOC1"/>
        <w:tabs>
          <w:tab w:val="right" w:leader="dot" w:pos="8306"/>
        </w:tabs>
      </w:pPr>
      <w:hyperlink w:anchor="_Toc1740" w:history="1">
        <w:r>
          <w:rPr>
            <w:rFonts w:ascii="仿宋" w:eastAsia="仿宋" w:hAnsi="仿宋" w:cs="仿宋" w:hint="eastAsia"/>
            <w:lang w:eastAsia="zh-CN"/>
          </w:rPr>
          <w:t>七、化学电池项目经营效益</w:t>
        </w:r>
        <w:r>
          <w:tab/>
        </w:r>
        <w:r>
          <w:fldChar w:fldCharType="begin"/>
        </w:r>
        <w:r>
          <w:instrText xml:space="preserve"> PAGEREF _Toc1740 \h </w:instrText>
        </w:r>
        <w:r>
          <w:fldChar w:fldCharType="separate"/>
        </w:r>
        <w:r>
          <w:t>24</w:t>
        </w:r>
        <w:r>
          <w:fldChar w:fldCharType="end"/>
        </w:r>
      </w:hyperlink>
    </w:p>
    <w:p>
      <w:pPr>
        <w:pStyle w:val="TOC2"/>
        <w:tabs>
          <w:tab w:val="right" w:leader="dot" w:pos="8306"/>
        </w:tabs>
      </w:pPr>
      <w:hyperlink w:anchor="_Toc4744" w:history="1">
        <w:r>
          <w:rPr>
            <w:rFonts w:ascii="仿宋" w:eastAsia="仿宋" w:hAnsi="仿宋" w:cs="仿宋" w:hint="eastAsia"/>
            <w:lang w:eastAsia="zh-CN"/>
          </w:rPr>
          <w:t>(一)、经济评价财务测算</w:t>
        </w:r>
        <w:r>
          <w:tab/>
        </w:r>
        <w:r>
          <w:fldChar w:fldCharType="begin"/>
        </w:r>
        <w:r>
          <w:instrText xml:space="preserve"> PAGEREF _Toc4744 \h </w:instrText>
        </w:r>
        <w:r>
          <w:fldChar w:fldCharType="separate"/>
        </w:r>
        <w:r>
          <w:t>24</w:t>
        </w:r>
        <w:r>
          <w:fldChar w:fldCharType="end"/>
        </w:r>
      </w:hyperlink>
    </w:p>
    <w:p>
      <w:pPr>
        <w:pStyle w:val="TOC2"/>
        <w:tabs>
          <w:tab w:val="right" w:leader="dot" w:pos="8306"/>
        </w:tabs>
      </w:pPr>
      <w:hyperlink w:anchor="_Toc20127" w:history="1">
        <w:r>
          <w:rPr>
            <w:rFonts w:ascii="仿宋" w:eastAsia="仿宋" w:hAnsi="仿宋" w:cs="仿宋" w:hint="eastAsia"/>
            <w:lang w:eastAsia="zh-CN"/>
          </w:rPr>
          <w:t>(二)、化学电池项目盈利能力分析</w:t>
        </w:r>
        <w:r>
          <w:tab/>
        </w:r>
        <w:r>
          <w:fldChar w:fldCharType="begin"/>
        </w:r>
        <w:r>
          <w:instrText xml:space="preserve"> PAGEREF _Toc20127 \h </w:instrText>
        </w:r>
        <w:r>
          <w:fldChar w:fldCharType="separate"/>
        </w:r>
        <w:r>
          <w:t>25</w:t>
        </w:r>
        <w:r>
          <w:fldChar w:fldCharType="end"/>
        </w:r>
      </w:hyperlink>
    </w:p>
    <w:p>
      <w:pPr>
        <w:pStyle w:val="TOC1"/>
        <w:tabs>
          <w:tab w:val="right" w:leader="dot" w:pos="8306"/>
        </w:tabs>
      </w:pPr>
      <w:hyperlink w:anchor="_Toc14054" w:history="1">
        <w:r>
          <w:rPr>
            <w:rFonts w:ascii="仿宋" w:eastAsia="仿宋" w:hAnsi="仿宋" w:cs="仿宋" w:hint="eastAsia"/>
            <w:lang w:eastAsia="zh-CN"/>
          </w:rPr>
          <w:t>八、化学电池项目人力资源管理</w:t>
        </w:r>
        <w:r>
          <w:tab/>
        </w:r>
        <w:r>
          <w:fldChar w:fldCharType="begin"/>
        </w:r>
        <w:r>
          <w:instrText xml:space="preserve"> PAGEREF _Toc14054 \h </w:instrText>
        </w:r>
        <w:r>
          <w:fldChar w:fldCharType="separate"/>
        </w:r>
        <w:r>
          <w:t>26</w:t>
        </w:r>
        <w:r>
          <w:fldChar w:fldCharType="end"/>
        </w:r>
      </w:hyperlink>
    </w:p>
    <w:p>
      <w:pPr>
        <w:pStyle w:val="TOC2"/>
        <w:tabs>
          <w:tab w:val="right" w:leader="dot" w:pos="8306"/>
        </w:tabs>
      </w:pPr>
      <w:hyperlink w:anchor="_Toc14619" w:history="1">
        <w:r>
          <w:rPr>
            <w:rFonts w:ascii="仿宋" w:eastAsia="仿宋" w:hAnsi="仿宋" w:cs="仿宋" w:hint="eastAsia"/>
            <w:lang w:eastAsia="zh-CN"/>
          </w:rPr>
          <w:t>(一)、建立健全的预算管理制度</w:t>
        </w:r>
        <w:r>
          <w:tab/>
        </w:r>
        <w:r>
          <w:fldChar w:fldCharType="begin"/>
        </w:r>
        <w:r>
          <w:instrText xml:space="preserve"> PAGEREF _Toc14619 \h </w:instrText>
        </w:r>
        <w:r>
          <w:fldChar w:fldCharType="separate"/>
        </w:r>
        <w:r>
          <w:t>26</w:t>
        </w:r>
        <w:r>
          <w:fldChar w:fldCharType="end"/>
        </w:r>
      </w:hyperlink>
    </w:p>
    <w:p>
      <w:pPr>
        <w:pStyle w:val="TOC2"/>
        <w:tabs>
          <w:tab w:val="right" w:leader="dot" w:pos="8306"/>
        </w:tabs>
      </w:pPr>
      <w:hyperlink w:anchor="_Toc3917" w:history="1">
        <w:r>
          <w:rPr>
            <w:rFonts w:ascii="仿宋" w:eastAsia="仿宋" w:hAnsi="仿宋" w:cs="仿宋" w:hint="eastAsia"/>
            <w:lang w:eastAsia="zh-CN"/>
          </w:rPr>
          <w:t>(二)、加强资金流动监控</w:t>
        </w:r>
        <w:r>
          <w:tab/>
        </w:r>
        <w:r>
          <w:fldChar w:fldCharType="begin"/>
        </w:r>
        <w:r>
          <w:instrText xml:space="preserve"> PAGEREF _Toc3917 \h </w:instrText>
        </w:r>
        <w:r>
          <w:fldChar w:fldCharType="separate"/>
        </w:r>
        <w:r>
          <w:t>28</w:t>
        </w:r>
        <w:r>
          <w:fldChar w:fldCharType="end"/>
        </w:r>
      </w:hyperlink>
    </w:p>
    <w:p>
      <w:pPr>
        <w:pStyle w:val="TOC2"/>
        <w:tabs>
          <w:tab w:val="right" w:leader="dot" w:pos="8306"/>
        </w:tabs>
      </w:pPr>
      <w:hyperlink w:anchor="_Toc3191" w:history="1">
        <w:r>
          <w:rPr>
            <w:rFonts w:ascii="仿宋" w:eastAsia="仿宋" w:hAnsi="仿宋" w:cs="仿宋" w:hint="eastAsia"/>
            <w:lang w:eastAsia="zh-CN"/>
          </w:rPr>
          <w:t>(三)、制定完善的风险控制机制</w:t>
        </w:r>
        <w:r>
          <w:tab/>
        </w:r>
        <w:r>
          <w:fldChar w:fldCharType="begin"/>
        </w:r>
        <w:r>
          <w:instrText xml:space="preserve"> PAGEREF _Toc3191 \h </w:instrText>
        </w:r>
        <w:r>
          <w:fldChar w:fldCharType="separate"/>
        </w:r>
        <w:r>
          <w:t>29</w:t>
        </w:r>
        <w:r>
          <w:fldChar w:fldCharType="end"/>
        </w:r>
      </w:hyperlink>
    </w:p>
    <w:p>
      <w:pPr>
        <w:pStyle w:val="TOC2"/>
        <w:tabs>
          <w:tab w:val="right" w:leader="dot" w:pos="8306"/>
        </w:tabs>
      </w:pPr>
      <w:hyperlink w:anchor="_Toc4904" w:history="1">
        <w:r>
          <w:rPr>
            <w:rFonts w:ascii="仿宋" w:eastAsia="仿宋" w:hAnsi="仿宋" w:cs="仿宋" w:hint="eastAsia"/>
            <w:lang w:eastAsia="zh-CN"/>
          </w:rPr>
          <w:t>(四)、优化成本管理</w:t>
        </w:r>
        <w:r>
          <w:tab/>
        </w:r>
        <w:r>
          <w:fldChar w:fldCharType="begin"/>
        </w:r>
        <w:r>
          <w:instrText xml:space="preserve"> PAGEREF _Toc4904 \h </w:instrText>
        </w:r>
        <w:r>
          <w:fldChar w:fldCharType="separate"/>
        </w:r>
        <w:r>
          <w:t>30</w:t>
        </w:r>
        <w:r>
          <w:fldChar w:fldCharType="end"/>
        </w:r>
      </w:hyperlink>
    </w:p>
    <w:p>
      <w:pPr>
        <w:pStyle w:val="TOC1"/>
        <w:tabs>
          <w:tab w:val="right" w:leader="dot" w:pos="8306"/>
        </w:tabs>
      </w:pPr>
      <w:hyperlink w:anchor="_Toc19513" w:history="1">
        <w:r>
          <w:rPr>
            <w:rFonts w:ascii="仿宋" w:eastAsia="仿宋" w:hAnsi="仿宋" w:cs="仿宋" w:hint="eastAsia"/>
            <w:lang w:eastAsia="zh-CN"/>
          </w:rPr>
          <w:t>九、生产安全保护</w:t>
        </w:r>
        <w:r>
          <w:tab/>
        </w:r>
        <w:r>
          <w:fldChar w:fldCharType="begin"/>
        </w:r>
        <w:r>
          <w:instrText xml:space="preserve"> PAGEREF _Toc19513 \h </w:instrText>
        </w:r>
        <w:r>
          <w:fldChar w:fldCharType="separate"/>
        </w:r>
        <w:r>
          <w:t>31</w:t>
        </w:r>
        <w:r>
          <w:fldChar w:fldCharType="end"/>
        </w:r>
      </w:hyperlink>
    </w:p>
    <w:p>
      <w:pPr>
        <w:pStyle w:val="TOC2"/>
        <w:tabs>
          <w:tab w:val="right" w:leader="dot" w:pos="8306"/>
        </w:tabs>
      </w:pPr>
      <w:hyperlink w:anchor="_Toc8839" w:history="1">
        <w:r>
          <w:rPr>
            <w:rFonts w:ascii="仿宋" w:eastAsia="仿宋" w:hAnsi="仿宋" w:cs="仿宋" w:hint="eastAsia"/>
            <w:lang w:eastAsia="zh-CN"/>
          </w:rPr>
          <w:t>(一)、消防安全</w:t>
        </w:r>
        <w:r>
          <w:tab/>
        </w:r>
        <w:r>
          <w:fldChar w:fldCharType="begin"/>
        </w:r>
        <w:r>
          <w:instrText xml:space="preserve"> PAGEREF _Toc8839 \h </w:instrText>
        </w:r>
        <w:r>
          <w:fldChar w:fldCharType="separate"/>
        </w:r>
        <w:r>
          <w:t>31</w:t>
        </w:r>
        <w:r>
          <w:fldChar w:fldCharType="end"/>
        </w:r>
      </w:hyperlink>
    </w:p>
    <w:p>
      <w:pPr>
        <w:pStyle w:val="TOC2"/>
        <w:tabs>
          <w:tab w:val="right" w:leader="dot" w:pos="8306"/>
        </w:tabs>
      </w:pPr>
      <w:hyperlink w:anchor="_Toc8269" w:history="1">
        <w:r>
          <w:rPr>
            <w:rFonts w:ascii="仿宋" w:eastAsia="仿宋" w:hAnsi="仿宋" w:cs="仿宋" w:hint="eastAsia"/>
            <w:lang w:eastAsia="zh-CN"/>
          </w:rPr>
          <w:t>(二)、防火防爆总图布置措施</w:t>
        </w:r>
        <w:r>
          <w:tab/>
        </w:r>
        <w:r>
          <w:fldChar w:fldCharType="begin"/>
        </w:r>
        <w:r>
          <w:instrText xml:space="preserve"> PAGEREF _Toc8269 \h </w:instrText>
        </w:r>
        <w:r>
          <w:fldChar w:fldCharType="separate"/>
        </w:r>
        <w:r>
          <w:t>33</w:t>
        </w:r>
        <w:r>
          <w:fldChar w:fldCharType="end"/>
        </w:r>
      </w:hyperlink>
    </w:p>
    <w:p>
      <w:pPr>
        <w:pStyle w:val="TOC2"/>
        <w:tabs>
          <w:tab w:val="right" w:leader="dot" w:pos="8306"/>
        </w:tabs>
      </w:pPr>
      <w:hyperlink w:anchor="_Toc21847" w:history="1">
        <w:r>
          <w:rPr>
            <w:rFonts w:ascii="仿宋" w:eastAsia="仿宋" w:hAnsi="仿宋" w:cs="仿宋" w:hint="eastAsia"/>
            <w:lang w:eastAsia="zh-CN"/>
          </w:rPr>
          <w:t>(三)、自然灾害防范措施</w:t>
        </w:r>
        <w:r>
          <w:tab/>
        </w:r>
        <w:r>
          <w:fldChar w:fldCharType="begin"/>
        </w:r>
        <w:r>
          <w:instrText xml:space="preserve"> PAGEREF _Toc21847 \h </w:instrText>
        </w:r>
        <w:r>
          <w:fldChar w:fldCharType="separate"/>
        </w:r>
        <w:r>
          <w:t>33</w:t>
        </w:r>
        <w:r>
          <w:fldChar w:fldCharType="end"/>
        </w:r>
      </w:hyperlink>
    </w:p>
    <w:p>
      <w:pPr>
        <w:pStyle w:val="TOC2"/>
        <w:tabs>
          <w:tab w:val="right" w:leader="dot" w:pos="8306"/>
        </w:tabs>
      </w:pPr>
      <w:hyperlink w:anchor="_Toc22999" w:history="1">
        <w:r>
          <w:rPr>
            <w:rFonts w:ascii="仿宋" w:eastAsia="仿宋" w:hAnsi="仿宋" w:cs="仿宋" w:hint="eastAsia"/>
            <w:lang w:eastAsia="zh-CN"/>
          </w:rPr>
          <w:t>(四)、安全色及安全标志使用要求</w:t>
        </w:r>
        <w:r>
          <w:tab/>
        </w:r>
        <w:r>
          <w:fldChar w:fldCharType="begin"/>
        </w:r>
        <w:r>
          <w:instrText xml:space="preserve"> PAGEREF _Toc22999 \h </w:instrText>
        </w:r>
        <w:r>
          <w:fldChar w:fldCharType="separate"/>
        </w:r>
        <w:r>
          <w:t>34</w:t>
        </w:r>
        <w:r>
          <w:fldChar w:fldCharType="end"/>
        </w:r>
      </w:hyperlink>
    </w:p>
    <w:p>
      <w:pPr>
        <w:pStyle w:val="TOC2"/>
        <w:tabs>
          <w:tab w:val="right" w:leader="dot" w:pos="8306"/>
        </w:tabs>
      </w:pPr>
      <w:hyperlink w:anchor="_Toc5490" w:history="1">
        <w:r>
          <w:rPr>
            <w:rFonts w:ascii="仿宋" w:eastAsia="仿宋" w:hAnsi="仿宋" w:cs="仿宋" w:hint="eastAsia"/>
            <w:lang w:eastAsia="zh-CN"/>
          </w:rPr>
          <w:t>(五)、防尘防毒措施</w:t>
        </w:r>
        <w:r>
          <w:tab/>
        </w:r>
        <w:r>
          <w:fldChar w:fldCharType="begin"/>
        </w:r>
        <w:r>
          <w:instrText xml:space="preserve"> PAGEREF _Toc5490 \h </w:instrText>
        </w:r>
        <w:r>
          <w:fldChar w:fldCharType="separate"/>
        </w:r>
        <w:r>
          <w:t>35</w:t>
        </w:r>
        <w:r>
          <w:fldChar w:fldCharType="end"/>
        </w:r>
      </w:hyperlink>
    </w:p>
    <w:p>
      <w:pPr>
        <w:pStyle w:val="TOC2"/>
        <w:tabs>
          <w:tab w:val="right" w:leader="dot" w:pos="8306"/>
        </w:tabs>
      </w:pPr>
      <w:hyperlink w:anchor="_Toc11135" w:history="1">
        <w:r>
          <w:rPr>
            <w:rFonts w:ascii="仿宋" w:eastAsia="仿宋" w:hAnsi="仿宋" w:cs="仿宋" w:hint="eastAsia"/>
            <w:lang w:eastAsia="zh-CN"/>
          </w:rPr>
          <w:t>(六)、防静电、触电防护及防雷措施</w:t>
        </w:r>
        <w:r>
          <w:tab/>
        </w:r>
        <w:r>
          <w:fldChar w:fldCharType="begin"/>
        </w:r>
        <w:r>
          <w:instrText xml:space="preserve"> PAGEREF _Toc11135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4" w:history="1">
        <w:r>
          <w:rPr>
            <w:rFonts w:ascii="仿宋" w:eastAsia="仿宋" w:hAnsi="仿宋" w:cs="仿宋" w:hint="eastAsia"/>
            <w:lang w:eastAsia="zh-CN"/>
          </w:rPr>
          <w:t>(七)、机械设备安全保障措施</w:t>
        </w:r>
        <w:r>
          <w:tab/>
        </w:r>
        <w:r>
          <w:fldChar w:fldCharType="begin"/>
        </w:r>
        <w:r>
          <w:instrText xml:space="preserve"> PAGEREF _Toc25134 \h </w:instrText>
        </w:r>
        <w:r>
          <w:fldChar w:fldCharType="separate"/>
        </w:r>
        <w:r>
          <w:t>38</w:t>
        </w:r>
        <w:r>
          <w:fldChar w:fldCharType="end"/>
        </w:r>
      </w:hyperlink>
    </w:p>
    <w:p>
      <w:pPr>
        <w:pStyle w:val="TOC1"/>
        <w:tabs>
          <w:tab w:val="right" w:leader="dot" w:pos="8306"/>
        </w:tabs>
      </w:pPr>
      <w:hyperlink w:anchor="_Toc6481" w:history="1">
        <w:r>
          <w:rPr>
            <w:rFonts w:ascii="仿宋" w:eastAsia="仿宋" w:hAnsi="仿宋" w:cs="仿宋" w:hint="eastAsia"/>
            <w:lang w:eastAsia="zh-CN"/>
          </w:rPr>
          <w:t>十、化学电池项目计划安排</w:t>
        </w:r>
        <w:r>
          <w:tab/>
        </w:r>
        <w:r>
          <w:fldChar w:fldCharType="begin"/>
        </w:r>
        <w:r>
          <w:instrText xml:space="preserve"> PAGEREF _Toc6481 \h </w:instrText>
        </w:r>
        <w:r>
          <w:fldChar w:fldCharType="separate"/>
        </w:r>
        <w:r>
          <w:t>39</w:t>
        </w:r>
        <w:r>
          <w:fldChar w:fldCharType="end"/>
        </w:r>
      </w:hyperlink>
    </w:p>
    <w:p>
      <w:pPr>
        <w:pStyle w:val="TOC2"/>
        <w:tabs>
          <w:tab w:val="right" w:leader="dot" w:pos="8306"/>
        </w:tabs>
      </w:pPr>
      <w:hyperlink w:anchor="_Toc20811" w:history="1">
        <w:r>
          <w:rPr>
            <w:rFonts w:ascii="仿宋" w:eastAsia="仿宋" w:hAnsi="仿宋" w:cs="仿宋" w:hint="eastAsia"/>
            <w:lang w:eastAsia="zh-CN"/>
          </w:rPr>
          <w:t>(一)、建设周期</w:t>
        </w:r>
        <w:r>
          <w:tab/>
        </w:r>
        <w:r>
          <w:fldChar w:fldCharType="begin"/>
        </w:r>
        <w:r>
          <w:instrText xml:space="preserve"> PAGEREF _Toc20811 \h </w:instrText>
        </w:r>
        <w:r>
          <w:fldChar w:fldCharType="separate"/>
        </w:r>
        <w:r>
          <w:t>39</w:t>
        </w:r>
        <w:r>
          <w:fldChar w:fldCharType="end"/>
        </w:r>
      </w:hyperlink>
    </w:p>
    <w:p>
      <w:pPr>
        <w:pStyle w:val="TOC2"/>
        <w:tabs>
          <w:tab w:val="right" w:leader="dot" w:pos="8306"/>
        </w:tabs>
      </w:pPr>
      <w:hyperlink w:anchor="_Toc1123" w:history="1">
        <w:r>
          <w:rPr>
            <w:rFonts w:ascii="仿宋" w:eastAsia="仿宋" w:hAnsi="仿宋" w:cs="仿宋" w:hint="eastAsia"/>
            <w:lang w:eastAsia="zh-CN"/>
          </w:rPr>
          <w:t>(二)、建设进度</w:t>
        </w:r>
        <w:r>
          <w:tab/>
        </w:r>
        <w:r>
          <w:fldChar w:fldCharType="begin"/>
        </w:r>
        <w:r>
          <w:instrText xml:space="preserve"> PAGEREF _Toc1123 \h </w:instrText>
        </w:r>
        <w:r>
          <w:fldChar w:fldCharType="separate"/>
        </w:r>
        <w:r>
          <w:t>40</w:t>
        </w:r>
        <w:r>
          <w:fldChar w:fldCharType="end"/>
        </w:r>
      </w:hyperlink>
    </w:p>
    <w:p>
      <w:pPr>
        <w:pStyle w:val="TOC2"/>
        <w:tabs>
          <w:tab w:val="right" w:leader="dot" w:pos="8306"/>
        </w:tabs>
      </w:pPr>
      <w:hyperlink w:anchor="_Toc16500" w:history="1">
        <w:r>
          <w:rPr>
            <w:rFonts w:ascii="仿宋" w:eastAsia="仿宋" w:hAnsi="仿宋" w:cs="仿宋" w:hint="eastAsia"/>
            <w:lang w:eastAsia="zh-CN"/>
          </w:rPr>
          <w:t>(三)、进度安排注意事项</w:t>
        </w:r>
        <w:r>
          <w:tab/>
        </w:r>
        <w:r>
          <w:fldChar w:fldCharType="begin"/>
        </w:r>
        <w:r>
          <w:instrText xml:space="preserve"> PAGEREF _Toc16500 \h </w:instrText>
        </w:r>
        <w:r>
          <w:fldChar w:fldCharType="separate"/>
        </w:r>
        <w:r>
          <w:t>41</w:t>
        </w:r>
        <w:r>
          <w:fldChar w:fldCharType="end"/>
        </w:r>
      </w:hyperlink>
    </w:p>
    <w:p>
      <w:pPr>
        <w:pStyle w:val="TOC2"/>
        <w:tabs>
          <w:tab w:val="right" w:leader="dot" w:pos="8306"/>
        </w:tabs>
      </w:pPr>
      <w:hyperlink w:anchor="_Toc6368" w:history="1">
        <w:r>
          <w:rPr>
            <w:rFonts w:ascii="仿宋" w:eastAsia="仿宋" w:hAnsi="仿宋" w:cs="仿宋" w:hint="eastAsia"/>
            <w:lang w:eastAsia="zh-CN"/>
          </w:rPr>
          <w:t>(四)、人力资源配置</w:t>
        </w:r>
        <w:r>
          <w:tab/>
        </w:r>
        <w:r>
          <w:fldChar w:fldCharType="begin"/>
        </w:r>
        <w:r>
          <w:instrText xml:space="preserve"> PAGEREF _Toc6368 \h </w:instrText>
        </w:r>
        <w:r>
          <w:fldChar w:fldCharType="separate"/>
        </w:r>
        <w:r>
          <w:t>42</w:t>
        </w:r>
        <w:r>
          <w:fldChar w:fldCharType="end"/>
        </w:r>
      </w:hyperlink>
    </w:p>
    <w:p>
      <w:pPr>
        <w:pStyle w:val="TOC1"/>
        <w:tabs>
          <w:tab w:val="right" w:leader="dot" w:pos="8306"/>
        </w:tabs>
      </w:pPr>
      <w:hyperlink w:anchor="_Toc948" w:history="1">
        <w:r>
          <w:rPr>
            <w:rFonts w:ascii="仿宋" w:eastAsia="仿宋" w:hAnsi="仿宋" w:cs="仿宋" w:hint="eastAsia"/>
            <w:lang w:eastAsia="zh-CN"/>
          </w:rPr>
          <w:t>十一、化学电池项目人力资源培养与发展</w:t>
        </w:r>
        <w:r>
          <w:tab/>
        </w:r>
        <w:r>
          <w:fldChar w:fldCharType="begin"/>
        </w:r>
        <w:r>
          <w:instrText xml:space="preserve"> PAGEREF _Toc948 \h </w:instrText>
        </w:r>
        <w:r>
          <w:fldChar w:fldCharType="separate"/>
        </w:r>
        <w:r>
          <w:t>43</w:t>
        </w:r>
        <w:r>
          <w:fldChar w:fldCharType="end"/>
        </w:r>
      </w:hyperlink>
    </w:p>
    <w:p>
      <w:pPr>
        <w:pStyle w:val="TOC2"/>
        <w:tabs>
          <w:tab w:val="right" w:leader="dot" w:pos="8306"/>
        </w:tabs>
      </w:pPr>
      <w:hyperlink w:anchor="_Toc22819" w:history="1">
        <w:r>
          <w:rPr>
            <w:rFonts w:ascii="仿宋" w:eastAsia="仿宋" w:hAnsi="仿宋" w:cs="仿宋" w:hint="eastAsia"/>
            <w:lang w:eastAsia="zh-CN"/>
          </w:rPr>
          <w:t>(一)、人才需求与规划</w:t>
        </w:r>
        <w:r>
          <w:tab/>
        </w:r>
        <w:r>
          <w:fldChar w:fldCharType="begin"/>
        </w:r>
        <w:r>
          <w:instrText xml:space="preserve"> PAGEREF _Toc22819 \h </w:instrText>
        </w:r>
        <w:r>
          <w:fldChar w:fldCharType="separate"/>
        </w:r>
        <w:r>
          <w:t>43</w:t>
        </w:r>
        <w:r>
          <w:fldChar w:fldCharType="end"/>
        </w:r>
      </w:hyperlink>
    </w:p>
    <w:p>
      <w:pPr>
        <w:pStyle w:val="TOC2"/>
        <w:tabs>
          <w:tab w:val="right" w:leader="dot" w:pos="8306"/>
        </w:tabs>
      </w:pPr>
      <w:hyperlink w:anchor="_Toc129" w:history="1">
        <w:r>
          <w:rPr>
            <w:rFonts w:ascii="仿宋" w:eastAsia="仿宋" w:hAnsi="仿宋" w:cs="仿宋" w:hint="eastAsia"/>
            <w:lang w:eastAsia="zh-CN"/>
          </w:rPr>
          <w:t>(二)、培训与发展计划</w:t>
        </w:r>
        <w:r>
          <w:tab/>
        </w:r>
        <w:r>
          <w:fldChar w:fldCharType="begin"/>
        </w:r>
        <w:r>
          <w:instrText xml:space="preserve"> PAGEREF _Toc129 \h </w:instrText>
        </w:r>
        <w:r>
          <w:fldChar w:fldCharType="separate"/>
        </w:r>
        <w:r>
          <w:t>44</w:t>
        </w:r>
        <w:r>
          <w:fldChar w:fldCharType="end"/>
        </w:r>
      </w:hyperlink>
    </w:p>
    <w:p>
      <w:pPr>
        <w:pStyle w:val="TOC1"/>
        <w:tabs>
          <w:tab w:val="right" w:leader="dot" w:pos="8306"/>
        </w:tabs>
      </w:pPr>
      <w:hyperlink w:anchor="_Toc5905" w:history="1">
        <w:r>
          <w:rPr>
            <w:rFonts w:ascii="仿宋" w:eastAsia="仿宋" w:hAnsi="仿宋" w:cs="仿宋" w:hint="eastAsia"/>
            <w:lang w:eastAsia="zh-CN"/>
          </w:rPr>
          <w:t>十二、化学电池项目环境影响分析</w:t>
        </w:r>
        <w:r>
          <w:tab/>
        </w:r>
        <w:r>
          <w:fldChar w:fldCharType="begin"/>
        </w:r>
        <w:r>
          <w:instrText xml:space="preserve"> PAGEREF _Toc5905 \h </w:instrText>
        </w:r>
        <w:r>
          <w:fldChar w:fldCharType="separate"/>
        </w:r>
        <w:r>
          <w:t>44</w:t>
        </w:r>
        <w:r>
          <w:fldChar w:fldCharType="end"/>
        </w:r>
      </w:hyperlink>
    </w:p>
    <w:p>
      <w:pPr>
        <w:pStyle w:val="TOC2"/>
        <w:tabs>
          <w:tab w:val="right" w:leader="dot" w:pos="8306"/>
        </w:tabs>
      </w:pPr>
      <w:hyperlink w:anchor="_Toc25177" w:history="1">
        <w:r>
          <w:rPr>
            <w:rFonts w:ascii="仿宋" w:eastAsia="仿宋" w:hAnsi="仿宋" w:cs="仿宋" w:hint="eastAsia"/>
            <w:lang w:eastAsia="zh-CN"/>
          </w:rPr>
          <w:t>(一)、建设区域环境质量现状</w:t>
        </w:r>
        <w:r>
          <w:tab/>
        </w:r>
        <w:r>
          <w:fldChar w:fldCharType="begin"/>
        </w:r>
        <w:r>
          <w:instrText xml:space="preserve"> PAGEREF _Toc25177 \h </w:instrText>
        </w:r>
        <w:r>
          <w:fldChar w:fldCharType="separate"/>
        </w:r>
        <w:r>
          <w:t>44</w:t>
        </w:r>
        <w:r>
          <w:fldChar w:fldCharType="end"/>
        </w:r>
      </w:hyperlink>
    </w:p>
    <w:p>
      <w:pPr>
        <w:pStyle w:val="TOC2"/>
        <w:tabs>
          <w:tab w:val="right" w:leader="dot" w:pos="8306"/>
        </w:tabs>
      </w:pPr>
      <w:hyperlink w:anchor="_Toc29900" w:history="1">
        <w:r>
          <w:rPr>
            <w:rFonts w:ascii="仿宋" w:eastAsia="仿宋" w:hAnsi="仿宋" w:cs="仿宋" w:hint="eastAsia"/>
            <w:lang w:eastAsia="zh-CN"/>
          </w:rPr>
          <w:t>(二)、建设期环境保护</w:t>
        </w:r>
        <w:r>
          <w:tab/>
        </w:r>
        <w:r>
          <w:fldChar w:fldCharType="begin"/>
        </w:r>
        <w:r>
          <w:instrText xml:space="preserve"> PAGEREF _Toc29900 \h </w:instrText>
        </w:r>
        <w:r>
          <w:fldChar w:fldCharType="separate"/>
        </w:r>
        <w:r>
          <w:t>46</w:t>
        </w:r>
        <w:r>
          <w:fldChar w:fldCharType="end"/>
        </w:r>
      </w:hyperlink>
    </w:p>
    <w:p>
      <w:pPr>
        <w:pStyle w:val="TOC2"/>
        <w:tabs>
          <w:tab w:val="right" w:leader="dot" w:pos="8306"/>
        </w:tabs>
      </w:pPr>
      <w:hyperlink w:anchor="_Toc15615" w:history="1">
        <w:r>
          <w:rPr>
            <w:rFonts w:ascii="仿宋" w:eastAsia="仿宋" w:hAnsi="仿宋" w:cs="仿宋" w:hint="eastAsia"/>
            <w:lang w:eastAsia="zh-CN"/>
          </w:rPr>
          <w:t>(三)、运营期环境保护</w:t>
        </w:r>
        <w:r>
          <w:tab/>
        </w:r>
        <w:r>
          <w:fldChar w:fldCharType="begin"/>
        </w:r>
        <w:r>
          <w:instrText xml:space="preserve"> PAGEREF _Toc15615 \h </w:instrText>
        </w:r>
        <w:r>
          <w:fldChar w:fldCharType="separate"/>
        </w:r>
        <w:r>
          <w:t>47</w:t>
        </w:r>
        <w:r>
          <w:fldChar w:fldCharType="end"/>
        </w:r>
      </w:hyperlink>
    </w:p>
    <w:p>
      <w:pPr>
        <w:pStyle w:val="TOC2"/>
        <w:tabs>
          <w:tab w:val="right" w:leader="dot" w:pos="8306"/>
        </w:tabs>
      </w:pPr>
      <w:hyperlink w:anchor="_Toc4213" w:history="1">
        <w:r>
          <w:rPr>
            <w:rFonts w:ascii="仿宋" w:eastAsia="仿宋" w:hAnsi="仿宋" w:cs="仿宋" w:hint="eastAsia"/>
            <w:lang w:eastAsia="zh-CN"/>
          </w:rPr>
          <w:t>(四)、化学电池项目建设对区域经济的影响</w:t>
        </w:r>
        <w:r>
          <w:tab/>
        </w:r>
        <w:r>
          <w:fldChar w:fldCharType="begin"/>
        </w:r>
        <w:r>
          <w:instrText xml:space="preserve"> PAGEREF _Toc4213 \h </w:instrText>
        </w:r>
        <w:r>
          <w:fldChar w:fldCharType="separate"/>
        </w:r>
        <w:r>
          <w:t>48</w:t>
        </w:r>
        <w:r>
          <w:fldChar w:fldCharType="end"/>
        </w:r>
      </w:hyperlink>
    </w:p>
    <w:p>
      <w:pPr>
        <w:pStyle w:val="TOC2"/>
        <w:tabs>
          <w:tab w:val="right" w:leader="dot" w:pos="8306"/>
        </w:tabs>
      </w:pPr>
      <w:hyperlink w:anchor="_Toc20948" w:history="1">
        <w:r>
          <w:rPr>
            <w:rFonts w:ascii="仿宋" w:eastAsia="仿宋" w:hAnsi="仿宋" w:cs="仿宋" w:hint="eastAsia"/>
            <w:lang w:eastAsia="zh-CN"/>
          </w:rPr>
          <w:t>(五)、废弃物处理</w:t>
        </w:r>
        <w:r>
          <w:tab/>
        </w:r>
        <w:r>
          <w:fldChar w:fldCharType="begin"/>
        </w:r>
        <w:r>
          <w:instrText xml:space="preserve"> PAGEREF _Toc20948 \h </w:instrText>
        </w:r>
        <w:r>
          <w:fldChar w:fldCharType="separate"/>
        </w:r>
        <w:r>
          <w:t>50</w:t>
        </w:r>
        <w:r>
          <w:fldChar w:fldCharType="end"/>
        </w:r>
      </w:hyperlink>
    </w:p>
    <w:p>
      <w:pPr>
        <w:pStyle w:val="TOC2"/>
        <w:tabs>
          <w:tab w:val="right" w:leader="dot" w:pos="8306"/>
        </w:tabs>
      </w:pPr>
      <w:hyperlink w:anchor="_Toc23201" w:history="1">
        <w:r>
          <w:rPr>
            <w:rFonts w:ascii="仿宋" w:eastAsia="仿宋" w:hAnsi="仿宋" w:cs="仿宋" w:hint="eastAsia"/>
            <w:lang w:eastAsia="zh-CN"/>
          </w:rPr>
          <w:t>(六)、特殊环境影响分析</w:t>
        </w:r>
        <w:r>
          <w:tab/>
        </w:r>
        <w:r>
          <w:fldChar w:fldCharType="begin"/>
        </w:r>
        <w:r>
          <w:instrText xml:space="preserve"> PAGEREF _Toc23201 \h </w:instrText>
        </w:r>
        <w:r>
          <w:fldChar w:fldCharType="separate"/>
        </w:r>
        <w:r>
          <w:t>51</w:t>
        </w:r>
        <w:r>
          <w:fldChar w:fldCharType="end"/>
        </w:r>
      </w:hyperlink>
    </w:p>
    <w:p>
      <w:pPr>
        <w:pStyle w:val="TOC2"/>
        <w:tabs>
          <w:tab w:val="right" w:leader="dot" w:pos="8306"/>
        </w:tabs>
      </w:pPr>
      <w:hyperlink w:anchor="_Toc6382" w:history="1">
        <w:r>
          <w:rPr>
            <w:rFonts w:ascii="仿宋" w:eastAsia="仿宋" w:hAnsi="仿宋" w:cs="仿宋" w:hint="eastAsia"/>
            <w:lang w:eastAsia="zh-CN"/>
          </w:rPr>
          <w:t>(七)、清洁生产</w:t>
        </w:r>
        <w:r>
          <w:tab/>
        </w:r>
        <w:r>
          <w:fldChar w:fldCharType="begin"/>
        </w:r>
        <w:r>
          <w:instrText xml:space="preserve"> PAGEREF _Toc6382 \h </w:instrText>
        </w:r>
        <w:r>
          <w:fldChar w:fldCharType="separate"/>
        </w:r>
        <w:r>
          <w:t>52</w:t>
        </w:r>
        <w:r>
          <w:fldChar w:fldCharType="end"/>
        </w:r>
      </w:hyperlink>
    </w:p>
    <w:p>
      <w:pPr>
        <w:pStyle w:val="TOC2"/>
        <w:tabs>
          <w:tab w:val="right" w:leader="dot" w:pos="8306"/>
        </w:tabs>
      </w:pPr>
      <w:hyperlink w:anchor="_Toc21914" w:history="1">
        <w:r>
          <w:rPr>
            <w:rFonts w:ascii="仿宋" w:eastAsia="仿宋" w:hAnsi="仿宋" w:cs="仿宋" w:hint="eastAsia"/>
            <w:lang w:eastAsia="zh-CN"/>
          </w:rPr>
          <w:t>(八)、环境保护综合评价</w:t>
        </w:r>
        <w:r>
          <w:tab/>
        </w:r>
        <w:r>
          <w:fldChar w:fldCharType="begin"/>
        </w:r>
        <w:r>
          <w:instrText xml:space="preserve"> PAGEREF _Toc21914 \h </w:instrText>
        </w:r>
        <w:r>
          <w:fldChar w:fldCharType="separate"/>
        </w:r>
        <w:r>
          <w:t>54</w:t>
        </w:r>
        <w:r>
          <w:fldChar w:fldCharType="end"/>
        </w:r>
      </w:hyperlink>
    </w:p>
    <w:p>
      <w:pPr>
        <w:pStyle w:val="TOC1"/>
        <w:tabs>
          <w:tab w:val="right" w:leader="dot" w:pos="8306"/>
        </w:tabs>
      </w:pPr>
      <w:hyperlink w:anchor="_Toc29646" w:history="1">
        <w:r>
          <w:rPr>
            <w:rFonts w:ascii="仿宋" w:eastAsia="仿宋" w:hAnsi="仿宋" w:cs="仿宋" w:hint="eastAsia"/>
            <w:lang w:eastAsia="zh-CN"/>
          </w:rPr>
          <w:t>十三、营销与推广策略</w:t>
        </w:r>
        <w:r>
          <w:tab/>
        </w:r>
        <w:r>
          <w:fldChar w:fldCharType="begin"/>
        </w:r>
        <w:r>
          <w:instrText xml:space="preserve"> PAGEREF _Toc29646 \h </w:instrText>
        </w:r>
        <w:r>
          <w:fldChar w:fldCharType="separate"/>
        </w:r>
        <w:r>
          <w:t>55</w:t>
        </w:r>
        <w:r>
          <w:fldChar w:fldCharType="end"/>
        </w:r>
      </w:hyperlink>
    </w:p>
    <w:p>
      <w:pPr>
        <w:pStyle w:val="TOC2"/>
        <w:tabs>
          <w:tab w:val="right" w:leader="dot" w:pos="8306"/>
        </w:tabs>
      </w:pPr>
      <w:hyperlink w:anchor="_Toc11189" w:history="1">
        <w:r>
          <w:rPr>
            <w:rFonts w:ascii="仿宋" w:eastAsia="仿宋" w:hAnsi="仿宋" w:cs="仿宋" w:hint="eastAsia"/>
            <w:lang w:eastAsia="zh-CN"/>
          </w:rPr>
          <w:t>(一)、产品/服务定位与特点</w:t>
        </w:r>
        <w:r>
          <w:tab/>
        </w:r>
        <w:r>
          <w:fldChar w:fldCharType="begin"/>
        </w:r>
        <w:r>
          <w:instrText xml:space="preserve"> PAGEREF _Toc11189 \h </w:instrText>
        </w:r>
        <w:r>
          <w:fldChar w:fldCharType="separate"/>
        </w:r>
        <w:r>
          <w:t>55</w:t>
        </w:r>
        <w:r>
          <w:fldChar w:fldCharType="end"/>
        </w:r>
      </w:hyperlink>
    </w:p>
    <w:p>
      <w:pPr>
        <w:pStyle w:val="TOC2"/>
        <w:tabs>
          <w:tab w:val="right" w:leader="dot" w:pos="8306"/>
        </w:tabs>
      </w:pPr>
      <w:hyperlink w:anchor="_Toc24298" w:history="1">
        <w:r>
          <w:rPr>
            <w:rFonts w:ascii="仿宋" w:eastAsia="仿宋" w:hAnsi="仿宋" w:cs="仿宋" w:hint="eastAsia"/>
            <w:lang w:eastAsia="zh-CN"/>
          </w:rPr>
          <w:t>(二)、市场定位与竞争分析</w:t>
        </w:r>
        <w:r>
          <w:tab/>
        </w:r>
        <w:r>
          <w:fldChar w:fldCharType="begin"/>
        </w:r>
        <w:r>
          <w:instrText xml:space="preserve"> PAGEREF _Toc24298 \h </w:instrText>
        </w:r>
        <w:r>
          <w:fldChar w:fldCharType="separate"/>
        </w:r>
        <w:r>
          <w:t>56</w:t>
        </w:r>
        <w:r>
          <w:fldChar w:fldCharType="end"/>
        </w:r>
      </w:hyperlink>
    </w:p>
    <w:p>
      <w:pPr>
        <w:pStyle w:val="TOC2"/>
        <w:tabs>
          <w:tab w:val="right" w:leader="dot" w:pos="8306"/>
        </w:tabs>
      </w:pPr>
      <w:hyperlink w:anchor="_Toc15675" w:history="1">
        <w:r>
          <w:rPr>
            <w:rFonts w:ascii="仿宋" w:eastAsia="仿宋" w:hAnsi="仿宋" w:cs="仿宋" w:hint="eastAsia"/>
            <w:lang w:eastAsia="zh-CN"/>
          </w:rPr>
          <w:t>(三)、营销渠道与策略</w:t>
        </w:r>
        <w:r>
          <w:tab/>
        </w:r>
        <w:r>
          <w:fldChar w:fldCharType="begin"/>
        </w:r>
        <w:r>
          <w:instrText xml:space="preserve"> PAGEREF _Toc15675 \h </w:instrText>
        </w:r>
        <w:r>
          <w:fldChar w:fldCharType="separate"/>
        </w:r>
        <w:r>
          <w:t>57</w:t>
        </w:r>
        <w:r>
          <w:fldChar w:fldCharType="end"/>
        </w:r>
      </w:hyperlink>
    </w:p>
    <w:p>
      <w:pPr>
        <w:pStyle w:val="TOC2"/>
        <w:tabs>
          <w:tab w:val="right" w:leader="dot" w:pos="8306"/>
        </w:tabs>
      </w:pPr>
      <w:hyperlink w:anchor="_Toc24679" w:history="1">
        <w:r>
          <w:rPr>
            <w:rFonts w:ascii="仿宋" w:eastAsia="仿宋" w:hAnsi="仿宋" w:cs="仿宋" w:hint="eastAsia"/>
            <w:lang w:eastAsia="zh-CN"/>
          </w:rPr>
          <w:t>(四)、推广与宣传活动</w:t>
        </w:r>
        <w:r>
          <w:tab/>
        </w:r>
        <w:r>
          <w:fldChar w:fldCharType="begin"/>
        </w:r>
        <w:r>
          <w:instrText xml:space="preserve"> PAGEREF _Toc24679 \h </w:instrText>
        </w:r>
        <w:r>
          <w:fldChar w:fldCharType="separate"/>
        </w:r>
        <w:r>
          <w:t>59</w:t>
        </w:r>
        <w:r>
          <w:fldChar w:fldCharType="end"/>
        </w:r>
      </w:hyperlink>
    </w:p>
    <w:p>
      <w:pPr>
        <w:pStyle w:val="TOC1"/>
        <w:tabs>
          <w:tab w:val="right" w:leader="dot" w:pos="8306"/>
        </w:tabs>
      </w:pPr>
      <w:hyperlink w:anchor="_Toc2745" w:history="1">
        <w:r>
          <w:rPr>
            <w:rFonts w:ascii="仿宋" w:eastAsia="仿宋" w:hAnsi="仿宋" w:cs="仿宋" w:hint="eastAsia"/>
            <w:lang w:eastAsia="zh-CN"/>
          </w:rPr>
          <w:t>十四、化学电池项目实施保障措施</w:t>
        </w:r>
        <w:r>
          <w:tab/>
        </w:r>
        <w:r>
          <w:fldChar w:fldCharType="begin"/>
        </w:r>
        <w:r>
          <w:instrText xml:space="preserve"> PAGEREF _Toc2745 \h </w:instrText>
        </w:r>
        <w:r>
          <w:fldChar w:fldCharType="separate"/>
        </w:r>
        <w:r>
          <w:t>64</w:t>
        </w:r>
        <w:r>
          <w:fldChar w:fldCharType="end"/>
        </w:r>
      </w:hyperlink>
    </w:p>
    <w:p>
      <w:pPr>
        <w:pStyle w:val="TOC2"/>
        <w:tabs>
          <w:tab w:val="right" w:leader="dot" w:pos="8306"/>
        </w:tabs>
      </w:pPr>
      <w:hyperlink w:anchor="_Toc9649" w:history="1">
        <w:r>
          <w:rPr>
            <w:rFonts w:ascii="仿宋" w:eastAsia="仿宋" w:hAnsi="仿宋" w:cs="仿宋" w:hint="eastAsia"/>
            <w:lang w:eastAsia="zh-CN"/>
          </w:rPr>
          <w:t>(一)、化学电池项目实施保障机制</w:t>
        </w:r>
        <w:r>
          <w:tab/>
        </w:r>
        <w:r>
          <w:fldChar w:fldCharType="begin"/>
        </w:r>
        <w:r>
          <w:instrText xml:space="preserve"> PAGEREF _Toc9649 \h </w:instrText>
        </w:r>
        <w:r>
          <w:fldChar w:fldCharType="separate"/>
        </w:r>
        <w:r>
          <w:t>64</w:t>
        </w:r>
        <w:r>
          <w:fldChar w:fldCharType="end"/>
        </w:r>
      </w:hyperlink>
    </w:p>
    <w:p>
      <w:pPr>
        <w:pStyle w:val="TOC2"/>
        <w:tabs>
          <w:tab w:val="right" w:leader="dot" w:pos="8306"/>
        </w:tabs>
      </w:pPr>
      <w:hyperlink w:anchor="_Toc18100" w:history="1">
        <w:r>
          <w:rPr>
            <w:rFonts w:ascii="仿宋" w:eastAsia="仿宋" w:hAnsi="仿宋" w:cs="仿宋" w:hint="eastAsia"/>
            <w:lang w:eastAsia="zh-CN"/>
          </w:rPr>
          <w:t>(二)、化学电池项目法律合规要求</w:t>
        </w:r>
        <w:r>
          <w:tab/>
        </w:r>
        <w:r>
          <w:fldChar w:fldCharType="begin"/>
        </w:r>
        <w:r>
          <w:instrText xml:space="preserve"> PAGEREF _Toc18100 \h </w:instrText>
        </w:r>
        <w:r>
          <w:fldChar w:fldCharType="separate"/>
        </w:r>
        <w:r>
          <w:t>67</w:t>
        </w:r>
        <w:r>
          <w:fldChar w:fldCharType="end"/>
        </w:r>
      </w:hyperlink>
    </w:p>
    <w:p>
      <w:pPr>
        <w:pStyle w:val="TOC2"/>
        <w:tabs>
          <w:tab w:val="right" w:leader="dot" w:pos="8306"/>
        </w:tabs>
      </w:pPr>
      <w:hyperlink w:anchor="_Toc3800" w:history="1">
        <w:r>
          <w:rPr>
            <w:rFonts w:ascii="仿宋" w:eastAsia="仿宋" w:hAnsi="仿宋" w:cs="仿宋" w:hint="eastAsia"/>
            <w:lang w:eastAsia="zh-CN"/>
          </w:rPr>
          <w:t>(三)、化学电池项目合同管理与法律事务</w:t>
        </w:r>
        <w:r>
          <w:tab/>
        </w:r>
        <w:r>
          <w:fldChar w:fldCharType="begin"/>
        </w:r>
        <w:r>
          <w:instrText xml:space="preserve"> PAGEREF _Toc3800 \h </w:instrText>
        </w:r>
        <w:r>
          <w:fldChar w:fldCharType="separate"/>
        </w:r>
        <w:r>
          <w:t>71</w:t>
        </w:r>
        <w:r>
          <w:fldChar w:fldCharType="end"/>
        </w:r>
      </w:hyperlink>
    </w:p>
    <w:p>
      <w:pPr>
        <w:pStyle w:val="TOC2"/>
        <w:tabs>
          <w:tab w:val="right" w:leader="dot" w:pos="8306"/>
        </w:tabs>
      </w:pPr>
      <w:hyperlink w:anchor="_Toc29202" w:history="1">
        <w:r>
          <w:rPr>
            <w:rFonts w:ascii="仿宋" w:eastAsia="仿宋" w:hAnsi="仿宋" w:cs="仿宋" w:hint="eastAsia"/>
            <w:lang w:eastAsia="zh-CN"/>
          </w:rPr>
          <w:t>(四)、化学电池项目知识产权保护策略</w:t>
        </w:r>
        <w:r>
          <w:tab/>
        </w:r>
        <w:r>
          <w:fldChar w:fldCharType="begin"/>
        </w:r>
        <w:r>
          <w:instrText xml:space="preserve"> PAGEREF _Toc29202 \h </w:instrText>
        </w:r>
        <w:r>
          <w:fldChar w:fldCharType="separate"/>
        </w:r>
        <w:r>
          <w:t>78</w:t>
        </w:r>
        <w:r>
          <w:fldChar w:fldCharType="end"/>
        </w:r>
      </w:hyperlink>
    </w:p>
    <w:p>
      <w:pPr>
        <w:pStyle w:val="TOC1"/>
        <w:tabs>
          <w:tab w:val="right" w:leader="dot" w:pos="8306"/>
        </w:tabs>
      </w:pPr>
      <w:hyperlink w:anchor="_Toc7648" w:history="1">
        <w:r>
          <w:rPr>
            <w:rFonts w:ascii="仿宋" w:eastAsia="仿宋" w:hAnsi="仿宋" w:cs="仿宋" w:hint="eastAsia"/>
            <w:lang w:eastAsia="zh-CN"/>
          </w:rPr>
          <w:t>十五、化学电池项目治理与监督</w:t>
        </w:r>
        <w:r>
          <w:tab/>
        </w:r>
        <w:r>
          <w:fldChar w:fldCharType="begin"/>
        </w:r>
        <w:r>
          <w:instrText xml:space="preserve"> PAGEREF _Toc7648 \h </w:instrText>
        </w:r>
        <w:r>
          <w:fldChar w:fldCharType="separate"/>
        </w:r>
        <w:r>
          <w:t>80</w:t>
        </w:r>
        <w:r>
          <w:fldChar w:fldCharType="end"/>
        </w:r>
      </w:hyperlink>
    </w:p>
    <w:p>
      <w:pPr>
        <w:pStyle w:val="TOC2"/>
        <w:tabs>
          <w:tab w:val="right" w:leader="dot" w:pos="8306"/>
        </w:tabs>
      </w:pPr>
      <w:hyperlink w:anchor="_Toc16568" w:history="1">
        <w:r>
          <w:rPr>
            <w:rFonts w:ascii="仿宋" w:eastAsia="仿宋" w:hAnsi="仿宋" w:cs="仿宋" w:hint="eastAsia"/>
            <w:lang w:eastAsia="zh-CN"/>
          </w:rPr>
          <w:t>(一)、化学电池项目治理结构</w:t>
        </w:r>
        <w:r>
          <w:tab/>
        </w:r>
        <w:r>
          <w:fldChar w:fldCharType="begin"/>
        </w:r>
        <w:r>
          <w:instrText xml:space="preserve"> PAGEREF _Toc16568 \h </w:instrText>
        </w:r>
        <w:r>
          <w:fldChar w:fldCharType="separate"/>
        </w:r>
        <w:r>
          <w:t>80</w:t>
        </w:r>
        <w:r>
          <w:fldChar w:fldCharType="end"/>
        </w:r>
      </w:hyperlink>
    </w:p>
    <w:p>
      <w:pPr>
        <w:pStyle w:val="TOC2"/>
        <w:tabs>
          <w:tab w:val="right" w:leader="dot" w:pos="8306"/>
        </w:tabs>
      </w:pPr>
      <w:hyperlink w:anchor="_Toc12631" w:history="1">
        <w:r>
          <w:rPr>
            <w:rFonts w:ascii="仿宋" w:eastAsia="仿宋" w:hAnsi="仿宋" w:cs="仿宋" w:hint="eastAsia"/>
            <w:lang w:eastAsia="zh-CN"/>
          </w:rPr>
          <w:t>(二)、监督与审计</w:t>
        </w:r>
        <w:r>
          <w:tab/>
        </w:r>
        <w:r>
          <w:fldChar w:fldCharType="begin"/>
        </w:r>
        <w:r>
          <w:instrText xml:space="preserve"> PAGEREF _Toc12631 \h </w:instrText>
        </w:r>
        <w:r>
          <w:fldChar w:fldCharType="separate"/>
        </w:r>
        <w:r>
          <w:t>82</w:t>
        </w:r>
        <w:r>
          <w:fldChar w:fldCharType="end"/>
        </w:r>
      </w:hyperlink>
    </w:p>
    <w:p>
      <w:pPr>
        <w:pStyle w:val="TOC1"/>
        <w:tabs>
          <w:tab w:val="right" w:leader="dot" w:pos="8306"/>
        </w:tabs>
      </w:pPr>
      <w:hyperlink w:anchor="_Toc12335" w:history="1">
        <w:r>
          <w:rPr>
            <w:rFonts w:ascii="仿宋" w:eastAsia="仿宋" w:hAnsi="仿宋" w:cs="仿宋" w:hint="eastAsia"/>
            <w:lang w:eastAsia="zh-CN"/>
          </w:rPr>
          <w:t>十六、风险识别与分类</w:t>
        </w:r>
        <w:r>
          <w:tab/>
        </w:r>
        <w:r>
          <w:fldChar w:fldCharType="begin"/>
        </w:r>
        <w:r>
          <w:instrText xml:space="preserve"> PAGEREF _Toc12335 \h </w:instrText>
        </w:r>
        <w:r>
          <w:fldChar w:fldCharType="separate"/>
        </w:r>
        <w:r>
          <w:t>83</w:t>
        </w:r>
        <w:r>
          <w:fldChar w:fldCharType="end"/>
        </w:r>
      </w:hyperlink>
    </w:p>
    <w:p>
      <w:pPr>
        <w:pStyle w:val="TOC2"/>
        <w:tabs>
          <w:tab w:val="right" w:leader="dot" w:pos="8306"/>
        </w:tabs>
      </w:pPr>
      <w:hyperlink w:anchor="_Toc27901" w:history="1">
        <w:r>
          <w:rPr>
            <w:rFonts w:ascii="仿宋" w:eastAsia="仿宋" w:hAnsi="仿宋" w:cs="仿宋" w:hint="eastAsia"/>
            <w:lang w:eastAsia="zh-CN"/>
          </w:rPr>
          <w:t>(一)、风险识别</w:t>
        </w:r>
        <w:r>
          <w:tab/>
        </w:r>
        <w:r>
          <w:fldChar w:fldCharType="begin"/>
        </w:r>
        <w:r>
          <w:instrText xml:space="preserve"> PAGEREF _Toc27901 \h </w:instrText>
        </w:r>
        <w:r>
          <w:fldChar w:fldCharType="separate"/>
        </w:r>
        <w:r>
          <w:t>83</w:t>
        </w:r>
        <w:r>
          <w:fldChar w:fldCharType="end"/>
        </w:r>
      </w:hyperlink>
    </w:p>
    <w:p>
      <w:pPr>
        <w:pStyle w:val="TOC2"/>
        <w:tabs>
          <w:tab w:val="right" w:leader="dot" w:pos="8306"/>
        </w:tabs>
      </w:pPr>
      <w:hyperlink w:anchor="_Toc18502" w:history="1">
        <w:r>
          <w:rPr>
            <w:rFonts w:ascii="仿宋" w:eastAsia="仿宋" w:hAnsi="仿宋" w:cs="仿宋" w:hint="eastAsia"/>
            <w:lang w:eastAsia="zh-CN"/>
          </w:rPr>
          <w:t>(二)、风险分类</w:t>
        </w:r>
        <w:r>
          <w:tab/>
        </w:r>
        <w:r>
          <w:fldChar w:fldCharType="begin"/>
        </w:r>
        <w:r>
          <w:instrText xml:space="preserve"> PAGEREF _Toc18502 \h </w:instrText>
        </w:r>
        <w:r>
          <w:fldChar w:fldCharType="separate"/>
        </w:r>
        <w:r>
          <w:t>84</w:t>
        </w:r>
        <w:r>
          <w:fldChar w:fldCharType="end"/>
        </w:r>
      </w:hyperlink>
    </w:p>
    <w:p>
      <w:pPr>
        <w:pStyle w:val="TOC1"/>
        <w:tabs>
          <w:tab w:val="right" w:leader="dot" w:pos="8306"/>
        </w:tabs>
      </w:pPr>
      <w:hyperlink w:anchor="_Toc2108" w:history="1">
        <w:r>
          <w:rPr>
            <w:rFonts w:ascii="仿宋" w:eastAsia="仿宋" w:hAnsi="仿宋" w:cs="仿宋" w:hint="eastAsia"/>
            <w:lang w:eastAsia="zh-CN"/>
          </w:rPr>
          <w:t>十七、供应链管理</w:t>
        </w:r>
        <w:r>
          <w:tab/>
        </w:r>
        <w:r>
          <w:fldChar w:fldCharType="begin"/>
        </w:r>
        <w:r>
          <w:instrText xml:space="preserve"> PAGEREF _Toc2108 \h </w:instrText>
        </w:r>
        <w:r>
          <w:fldChar w:fldCharType="separate"/>
        </w:r>
        <w:r>
          <w:t>86</w:t>
        </w:r>
        <w:r>
          <w:fldChar w:fldCharType="end"/>
        </w:r>
      </w:hyperlink>
    </w:p>
    <w:p>
      <w:pPr>
        <w:pStyle w:val="TOC2"/>
        <w:tabs>
          <w:tab w:val="right" w:leader="dot" w:pos="8306"/>
        </w:tabs>
      </w:pPr>
      <w:hyperlink w:anchor="_Toc32281" w:history="1">
        <w:r>
          <w:rPr>
            <w:rFonts w:ascii="仿宋" w:eastAsia="仿宋" w:hAnsi="仿宋" w:cs="仿宋" w:hint="eastAsia"/>
            <w:lang w:eastAsia="zh-CN"/>
          </w:rPr>
          <w:t>(一)、供应链战略规划</w:t>
        </w:r>
        <w:r>
          <w:tab/>
        </w:r>
        <w:r>
          <w:fldChar w:fldCharType="begin"/>
        </w:r>
        <w:r>
          <w:instrText xml:space="preserve"> PAGEREF _Toc32281 \h </w:instrText>
        </w:r>
        <w:r>
          <w:fldChar w:fldCharType="separate"/>
        </w:r>
        <w:r>
          <w:t>86</w:t>
        </w:r>
        <w:r>
          <w:fldChar w:fldCharType="end"/>
        </w:r>
      </w:hyperlink>
    </w:p>
    <w:p>
      <w:pPr>
        <w:pStyle w:val="TOC2"/>
        <w:tabs>
          <w:tab w:val="right" w:leader="dot" w:pos="8306"/>
        </w:tabs>
      </w:pPr>
      <w:hyperlink w:anchor="_Toc14778" w:history="1">
        <w:r>
          <w:rPr>
            <w:rFonts w:ascii="仿宋" w:eastAsia="仿宋" w:hAnsi="仿宋" w:cs="仿宋" w:hint="eastAsia"/>
            <w:lang w:eastAsia="zh-CN"/>
          </w:rPr>
          <w:t>(二)、供应商选择与合作</w:t>
        </w:r>
        <w:r>
          <w:tab/>
        </w:r>
        <w:r>
          <w:fldChar w:fldCharType="begin"/>
        </w:r>
        <w:r>
          <w:instrText xml:space="preserve"> PAGEREF _Toc14778 \h </w:instrText>
        </w:r>
        <w:r>
          <w:fldChar w:fldCharType="separate"/>
        </w:r>
        <w:r>
          <w:t>88</w:t>
        </w:r>
        <w:r>
          <w:fldChar w:fldCharType="end"/>
        </w:r>
      </w:hyperlink>
    </w:p>
    <w:p>
      <w:pPr>
        <w:pStyle w:val="TOC2"/>
        <w:tabs>
          <w:tab w:val="right" w:leader="dot" w:pos="8306"/>
        </w:tabs>
      </w:pPr>
      <w:hyperlink w:anchor="_Toc13273" w:history="1">
        <w:r>
          <w:rPr>
            <w:rFonts w:ascii="仿宋" w:eastAsia="仿宋" w:hAnsi="仿宋" w:cs="仿宋" w:hint="eastAsia"/>
            <w:lang w:eastAsia="zh-CN"/>
          </w:rPr>
          <w:t>(三)、物流与库存管理</w:t>
        </w:r>
        <w:r>
          <w:tab/>
        </w:r>
        <w:r>
          <w:fldChar w:fldCharType="begin"/>
        </w:r>
        <w:r>
          <w:instrText xml:space="preserve"> PAGEREF _Toc13273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31"/>
      <w:r>
        <w:rPr>
          <w:rFonts w:ascii="仿宋" w:eastAsia="仿宋" w:hAnsi="仿宋" w:cs="仿宋" w:hint="eastAsia"/>
          <w:sz w:val="28"/>
          <w:lang w:eastAsia="zh-CN"/>
        </w:rPr>
        <w:t>一、化学电池项目可持续发展</w:t>
      </w:r>
      <w:bookmarkEnd w:id="2"/>
    </w:p>
    <w:p>
      <w:pPr>
        <w:pStyle w:val="Heading2"/>
        <w:rPr>
          <w:rFonts w:ascii="仿宋" w:eastAsia="仿宋" w:hAnsi="仿宋" w:cs="仿宋" w:hint="eastAsia"/>
          <w:lang w:eastAsia="zh-CN"/>
        </w:rPr>
      </w:pPr>
      <w:bookmarkStart w:id="3" w:name="_Toc23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项目中，化学电池项目团队着眼于未来，明确了可持续发展的战略方向。制定的具体可持续发展目标包括降低资源使用、采用环保技术、最大化社会效益等。这一步骤不仅有助于化学电池项目在环保和社会责任方面达到最高标准，也为未来提供了明确的指引，确保化学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化学电池项目管理周期。从化学电池项目规划开始，化学电池项目团队就考虑了环境和社会的因素。在执行阶段，化学电池项目团队积极推动绿色技术的应用，优化资源利用。此外，关注员工的社会责任，通过培训和沟通活动提高员工对可持续发展的认知，使他们能够在日常工作中践行可持续实践。这些举措不仅为化学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扎根于化学电池项目的可持续发展理念，我们深信环保与社会责任是化学电池项目成功的关键支柱。在化学电池项目的每一步，我们都致力于通过创新和实践，履行对环境和社会的坚定责任。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团队通过引入先进的环保技术、建立高效的废物处理系统以及推动能源节约措施，积极履行环保责任。定期的环保监测和评估确保化学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不仅致力于自身可持续发展，还注重对社会的回馈。通过支持社区化学电池项目、参与慈善事业、提供培训机会等方式，化学电池项目积极履行社会责任。与当地社区建立积极互动，关注员工的工作与生活平衡，以及员工的身心健康，是化学电池项目在社会责任层面的关键举措。这样的实践不仅增强了化学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227"/>
      <w:r>
        <w:rPr>
          <w:rFonts w:ascii="仿宋" w:eastAsia="仿宋" w:hAnsi="仿宋" w:cs="仿宋" w:hint="eastAsia"/>
          <w:sz w:val="28"/>
          <w:lang w:eastAsia="zh-CN"/>
        </w:rPr>
        <w:t>二、化学电池项目绩效评估</w:t>
      </w:r>
      <w:bookmarkEnd w:id="5"/>
    </w:p>
    <w:p>
      <w:pPr>
        <w:pStyle w:val="Heading2"/>
        <w:rPr>
          <w:rFonts w:ascii="仿宋" w:eastAsia="仿宋" w:hAnsi="仿宋" w:cs="仿宋" w:hint="eastAsia"/>
          <w:lang w:eastAsia="zh-CN"/>
        </w:rPr>
      </w:pPr>
      <w:bookmarkStart w:id="6" w:name="_Toc116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项目中，我们设计了一套全面的绩效评估指标，以确保化学电池项目的可控和成功交付。这些指标跨足化学电池项目目标、成本、进度和质量等多个维度，为我们提供了全面洞察化学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目标达成率是我们关注的首要指标。我们设定了明确的目标，并通过定期监测和评估，迅速发现并应对潜在的目标偏差。这为化学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进度作为关键的绩效指标之一，得到了精心的关注。我们制定了详细的化学电池项目进度计划，并设立了进度符合度指标，确保实际进度与计划进度保持一致。这使我们能够快速发现和解决潜在的进度问题，保持化学电池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化学电池项目绩效的不可或缺的一环。我们引入了一系列的质量标准和客户满意度指标，以确保化学电池项目交付的成果在质量上达到或超越预期水平。通过持续监测这些指标，我们努力提升化学电池项目整体质量水平，为化学电池项目的成功交付提供有力保障。通过这些科学且全面的绩效评估，我们能够更好地引导化学电池项目的持续改进，确保化学电池项目目标的顺利达成。</w:t>
      </w:r>
    </w:p>
    <w:p>
      <w:pPr>
        <w:pStyle w:val="Heading2"/>
        <w:ind w:firstLine="560" w:firstLineChars="200"/>
        <w:rPr>
          <w:rFonts w:ascii="仿宋" w:eastAsia="仿宋" w:hAnsi="仿宋" w:cs="仿宋" w:hint="eastAsia"/>
          <w:sz w:val="28"/>
          <w:lang w:eastAsia="zh-CN"/>
        </w:rPr>
      </w:pPr>
      <w:bookmarkStart w:id="7" w:name="_Toc55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绩效评估是化学电池项目中的关键环节，为确保化学电池项目达到预期目标，我们采用了多层次、多维度的绩效评估方法。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电池项目的战略目标对齐，确保每个决策和行动都与化学电池项目整体目标保持一致。团队会定期召开战略对齐会议，审视当前工作与化学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电池项目进度、质量、成本和风险等方面。这些指标通过数据收集和分析，为化学电池项目管理团队提供了客观的评估依据。例如，我们通过化学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绩效评估不仅仅停留在化学电池项目内部，还考虑了化学电池项目对外部环境的影响。我们定期进行干系人满意度调查，以了解各利益相关方对化学电池项目的期望和满意度，并及时做出调整。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这种多层次、多角度的绩效评估方法，使得我们能够全面了解化学电池项目的运行状态，及时做出调整，确保化学电池项目在不断变化的环境中保持稳健前行。</w:t>
      </w:r>
    </w:p>
    <w:p>
      <w:pPr>
        <w:pStyle w:val="Heading2"/>
        <w:ind w:firstLine="560" w:firstLineChars="200"/>
        <w:rPr>
          <w:rFonts w:ascii="仿宋" w:eastAsia="仿宋" w:hAnsi="仿宋" w:cs="仿宋" w:hint="eastAsia"/>
          <w:sz w:val="28"/>
          <w:lang w:eastAsia="zh-CN"/>
        </w:rPr>
      </w:pPr>
      <w:bookmarkStart w:id="8" w:name="_Toc4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为了确保化学电池项目的有效管理和不断优化，我们采用了精心设计的绩效评估周期。这个周期旨在实现灵活、实时和全面的评估，以适应化学电池项目执行中的各种挑战。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电池项目的不同需求，分为短期、中期和长期。短期评估关注每个迭代或工作周期，以及时发现和解决当前任务中的问题。中期评估涵盖几个迭代，深入了解整体化学电池项目的趋势和性能。长期评估则着眼于整个化学电池项目阶段，确保化学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电池项目管理工具和协作平台，团队成员能够随时更新和分享化学电池项目数据。这种实时性的反馈机制使我们能够及时察觉潜在问题，快速调整，保持化学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化学电池项目的决策制定密不可分。每个周期的化学电池项目回顾会议成为集体总结经验、识别问题深层次原因并找到创新解决方案的平台。这种定期的反思与调整机制使化学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59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79"/>
      <w:r>
        <w:rPr>
          <w:rFonts w:ascii="仿宋" w:eastAsia="仿宋" w:hAnsi="仿宋" w:cs="仿宋" w:hint="eastAsia"/>
          <w:lang w:eastAsia="zh-CN"/>
        </w:rPr>
        <w:t>(一)、化学电池行业分析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行业一直以来都是市场的关注焦点。行业内的发展趋势、竞争态势以及潜在机会都对化学电池项目的推进产生深远的影响。通过深入研究行业的整体概貌，我们将更好地理解行业的核心特征，为化学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行业，技术一直是推动创新和发展的关键因素。我们将对当前技术趋势进行详尽分析，包括但不限于人工智能、大数据应用、先进制造技术等。这有助于化学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电池项目成功的基础。我们将对主要竞争对手进行深入研究，包括其市场份额、产品特点、市场定位等。通过全面了解竞争对手的优势和劣势，化学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43"/>
      <w:r>
        <w:rPr>
          <w:rFonts w:ascii="仿宋" w:eastAsia="仿宋" w:hAnsi="仿宋" w:cs="仿宋" w:hint="eastAsia"/>
          <w:sz w:val="28"/>
          <w:lang w:eastAsia="zh-CN"/>
        </w:rPr>
        <w:t>(二)、化学电池市场分析预测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通过对市场规模的深入调研，我们将预测化学电池市场未来的增长趋势。这包括市场的整体规模、各细分领域的发展趋势等。化学电池项目可以根据市场的扩张速度和潜在机会，制定更符合市场需求的发展策略。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电池项目实施过程中需要充分考虑的因素。我们将对市场风险进行全面评估，包括但不限于政策法规风险、市场竞争风险、技术变革风险等。通过对潜在风险的深入分析，化学电池项目可以制定相应的风险缓解策略，降低不确定性对化学电池项目的影响。</w:t>
      </w:r>
    </w:p>
    <w:p>
      <w:pPr>
        <w:pStyle w:val="Heading1"/>
        <w:ind w:firstLine="560" w:firstLineChars="200"/>
        <w:rPr>
          <w:rFonts w:ascii="仿宋" w:eastAsia="仿宋" w:hAnsi="仿宋" w:cs="仿宋" w:hint="eastAsia"/>
          <w:sz w:val="28"/>
          <w:lang w:eastAsia="zh-CN"/>
        </w:rPr>
      </w:pPr>
      <w:bookmarkStart w:id="12" w:name="_Toc21149"/>
      <w:r>
        <w:rPr>
          <w:rFonts w:ascii="仿宋" w:eastAsia="仿宋" w:hAnsi="仿宋" w:cs="仿宋" w:hint="eastAsia"/>
          <w:sz w:val="28"/>
          <w:lang w:eastAsia="zh-CN"/>
        </w:rPr>
        <w:t>四、化学电池项目概论</w:t>
      </w:r>
      <w:bookmarkEnd w:id="12"/>
    </w:p>
    <w:p>
      <w:pPr>
        <w:pStyle w:val="Heading2"/>
        <w:rPr>
          <w:rFonts w:ascii="仿宋" w:eastAsia="仿宋" w:hAnsi="仿宋" w:cs="仿宋" w:hint="eastAsia"/>
          <w:lang w:eastAsia="zh-CN"/>
        </w:rPr>
      </w:pPr>
      <w:bookmarkStart w:id="13" w:name="_Toc21795"/>
      <w:r>
        <w:rPr>
          <w:rFonts w:ascii="仿宋" w:eastAsia="仿宋" w:hAnsi="仿宋" w:cs="仿宋" w:hint="eastAsia"/>
          <w:lang w:eastAsia="zh-CN"/>
        </w:rPr>
        <w:t>(一)、化学电池项目概况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起源追溯至对市场的深入洞察。市场的不断演变与变革为化学电池项目提供了难得的机遇。当前市场存在的需求缺口和变革的大环境共同构成了化学电池项目的背景。这个化学电池项目旨在充分利用市场机遇，填补行业中尚未满足的需求，为客户提供全新的解决方案。市场的变革和需求的增长使得这个化学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正式命名为化学电池。这个名称不仅仅是一个标识，更代表了化学电池项目的核心理念和愿景。它蕴含着化学电池项目所要解决问题的关键字，具有强烈的表达和辨识度，为化学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核心目标是提供一种全新、高效的解决方案，满足客户日益增长的需求。化学电池项目追求的不仅仅是满足市场需求，更是在市场中获得卓越的竞争优势。通过不断提升产品或服务的质量和创新水平，化学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全面涵盖了产品研发、制造、市场推广和售后服务，确保从产品设计到最终用户体验的全方位关注。这一全面的化学电池项目范围是为了确保化学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化学电池项目计划在未来18个月内完成，包括研发、测试、市场试点和正式推出等不同阶段。这个时间表的合理设计是为了确保化学电池项目各个阶段的顺利推进，以便按时交付高质量的成果。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化学电池项目预算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化学电池项目总预算估算为XX百万美元，主要分配在研发、市场推广、人员培训和运营等方面。这一充足的预算为化学电池项目提供了充足的资源，确保化学电池项目在各个方面都能取得优异的表现。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化学电池项目可能面临的风险包括市场接受度低、技术难题、竞争激烈等。化学电池项目团队已经制定了相应的风险应对计划，通过前瞻性的风险管理，确保化学电池项目在面对不确定性时能够迅速做出应对。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化学电池项目汇聚了一支经验丰富、多领域专业素养的核心团队，确保化学电池项目在各个方面都能拥有高水平的执行力。团队的协同作战是化学电池项目成功的关键因素之一。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化学电池项目的背景根植于市场对更高效、创新产品的渴望，同时也受到科技发展对行业格局的深刻改变的影响。这为化学电池项目提供了广阔的发展空间和市场需求。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截至目前，化学电池项目已完成市场调研和技术验证，取得了初步的成功。这为化学电池项目在未来的发展奠定了坚实的基础，为更远大的目标打下了坚实的基石。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600"/>
      <w:r>
        <w:rPr>
          <w:rFonts w:ascii="仿宋" w:eastAsia="仿宋" w:hAnsi="仿宋" w:cs="仿宋" w:hint="eastAsia"/>
          <w:sz w:val="28"/>
          <w:lang w:eastAsia="zh-CN"/>
        </w:rPr>
        <w:t>(二)、化学电池项目目标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keyword》化学电池项目首要业务目标是在市场中占据有利地位，实现产品/服务的成功推广和销售。通过不断提升产品质量、创新性，化学电池项目追求成为行业中的领导者，赢得更多客户的青睐。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在科技迅速发展的时代，化学电池项目着眼于技术创新。通过持续的研发和技术升级，化学电池项目旨在推出更具创新性的产品或服务，以满足市场对新鲜、先进解决方案的需求。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为了建立可持续的客户关系，化学电池项目设定了客户满意度目标。通过提供卓越的产品质量和优质的客户服务，化学电池项目追求赢得客户的信任和忠诚度，确保他们的满意度达到行业领先水平。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化学电池项目注重社会责任和可持续发展。通过实施环保、社会责任化学电池项目，化学电池项目致力于在经济发展的同时保护环境，促进社会公平，实现可持续经营。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化学电池项目的团队是实现目标的核心驱动力。因此，化学电池项目设定了团队发展目标，包括提升团队成员的专业技能、培养领导力，以及搭建协同高效的团队工作氛围。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951"/>
      <w:r>
        <w:rPr>
          <w:rFonts w:ascii="仿宋" w:eastAsia="仿宋" w:hAnsi="仿宋" w:cs="仿宋" w:hint="eastAsia"/>
          <w:sz w:val="28"/>
          <w:lang w:eastAsia="zh-CN"/>
        </w:rPr>
        <w:t>(三)、化学电池项目提出的理由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化学电池项目提出的理由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学电池项目的提出源于对市场机遇的深刻洞察。当前市场中存在的需求缺口和行业发展趋势表明，有巨大的商业机会等待被开发。通过准确捕捉市场机遇，化学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理念基于对技术创新的信仰。通过持续的研发和技术投入，化学电池项目有望推出更具创新性的产品或服务。在科技飞速发展的当下，化学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提出是为了增强企业的行业竞争力。通过提升产品或服务的质量和独特性，化学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响应了消费者需求的变化。随着社会和科技的不断发展，消费者对产品和服务的需求也在发生变化。通过深入了解并及时回应消费者的新需求，化学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化学电池项目的提出是企业战略发展规划的一部分。在面对日益激烈的市场竞争和不断变化的商业环境中，化学电池项目作为企业战略的一环，旨在为企业开辟新的增长领域，巩固企业在行业中的地位。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提出不仅仅是基于商业考量，还注重社会责任。通过推出环保、社会责任等方面的化学电池项目，化学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化学电池项目的提出反映了对利益相关者期望的关注。包括客户、员工、投资者等利益相关者在企业发展中都有着各自的期望，化学电池项目力求在满足这些期望的同时，取得更大的共赢。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787"/>
      <w:r>
        <w:rPr>
          <w:rFonts w:ascii="仿宋" w:eastAsia="仿宋" w:hAnsi="仿宋" w:cs="仿宋" w:hint="eastAsia"/>
          <w:sz w:val="28"/>
          <w:lang w:eastAsia="zh-CN"/>
        </w:rPr>
        <w:t>(四)、化学电池项目意义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首要意义在于提升企业的市场竞争力。通过持续的创新和对产品质量的高标准要求，化学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电池项目的推进将促使行业技术水平的提升。通过引入先进技术和创新性解决方案，化学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电池项目不仅创造了大量就业机会，提高了就业水平，还注重社会责任和环保。通过参与社会公益事业和推动环保化学电池项目，化学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813"/>
      <w:r>
        <w:rPr>
          <w:rFonts w:ascii="仿宋" w:eastAsia="仿宋" w:hAnsi="仿宋" w:cs="仿宋" w:hint="eastAsia"/>
          <w:sz w:val="28"/>
          <w:lang w:eastAsia="zh-CN"/>
        </w:rPr>
        <w:t>(五)、化学电池项目背景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在当今迅猛发展的商业环境中，化学电池项目的动因根植于对多方面因素的审慎考量。这个化学电池项目的提出并非孤立的决策，而是对企业所处背景深入思考的产物。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市场的不断演变是化学电池项目背后的首要原因。科技的迅速发展和全球市场的快速变化使得企业必须灵活应对。化学电池项目应运而生，旨在通过创新性的解决方案迎合市场的多变需求，赢得竞争中的先机。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竞争的激烈程度也是化学电池项目背景中不可忽视的一环。企业需要在激烈竞争中脱颖而出，为此，化学电池项目致力于打破常规，提供独特的价值主张，以吸引客户并确保市场份额的增长。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此外，社会对企业责任的期望也在逐渐升高。化学电池项目充分融入了社会责任的理念，通过可持续经营和社会公益化学电池项目，企图为社会贡献一份力量，在商业成功的同时关注社会价值。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597"/>
      <w:r>
        <w:rPr>
          <w:rFonts w:ascii="仿宋" w:eastAsia="仿宋" w:hAnsi="仿宋" w:cs="仿宋" w:hint="eastAsia"/>
          <w:sz w:val="28"/>
          <w:lang w:eastAsia="zh-CN"/>
        </w:rPr>
        <w:t>五、化学电池项目建设背景及必要性分析</w:t>
      </w:r>
      <w:bookmarkEnd w:id="18"/>
    </w:p>
    <w:p>
      <w:pPr>
        <w:pStyle w:val="Heading2"/>
        <w:rPr>
          <w:rFonts w:ascii="仿宋" w:eastAsia="仿宋" w:hAnsi="仿宋" w:cs="仿宋" w:hint="eastAsia"/>
          <w:lang w:eastAsia="zh-CN"/>
        </w:rPr>
      </w:pPr>
      <w:bookmarkStart w:id="19" w:name="_Toc7344"/>
      <w:r>
        <w:rPr>
          <w:rFonts w:ascii="仿宋" w:eastAsia="仿宋" w:hAnsi="仿宋" w:cs="仿宋" w:hint="eastAsia"/>
          <w:lang w:eastAsia="zh-CN"/>
        </w:rPr>
        <w:t>(一)、化学电池项目背景分析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电池项目在这个潮流中的定位。同时，我们将关注行业内涌现的新兴机遇，以便化学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电池项目提供了强大的发展动力。我们将聚焦于行业内最新的技术发展趋势，包括但不限于人工智能、大数据分析、物联网等领域。通过深度的技术研究，我们将确保化学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https://d.book118.com/215132002113011110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65F10"/>
    <w:rsid w:val="29A65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32002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2024-02-08T04:27:00Z</dcterms:created>
  <dcterms:modified xsi:type="dcterms:W3CDTF">2024-02-08T04:27:44Z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64734AD5D8A248E9ABCC04A5341D87C5_11</vt:lpwstr>
  </property>
  <property fmtid="{D5CDD505-2E9C-101B-9397-08002B2CF9AE}" pid="3" name="KSOProductBuildVer">
    <vt:lpwstr>2052-12.1.0.16250</vt:lpwstr>
  </property>
</Properties>
</file>