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4" w:history="1">
        <w:r>
          <w:rPr>
            <w:rFonts w:ascii="仿宋" w:eastAsia="仿宋" w:hAnsi="仿宋" w:cs="仿宋" w:hint="eastAsia"/>
            <w:lang w:eastAsia="zh-CN"/>
          </w:rPr>
          <w:t>前言</w:t>
        </w:r>
        <w:r>
          <w:tab/>
        </w:r>
        <w:r>
          <w:fldChar w:fldCharType="begin"/>
        </w:r>
        <w:r>
          <w:instrText xml:space="preserve"> PAGEREF _Toc10104 \h </w:instrText>
        </w:r>
        <w:r>
          <w:fldChar w:fldCharType="separate"/>
        </w:r>
        <w:r>
          <w:t>3</w:t>
        </w:r>
        <w:r>
          <w:fldChar w:fldCharType="end"/>
        </w:r>
      </w:hyperlink>
    </w:p>
    <w:p>
      <w:pPr>
        <w:pStyle w:val="TOC1"/>
        <w:tabs>
          <w:tab w:val="right" w:leader="dot" w:pos="8306"/>
        </w:tabs>
      </w:pPr>
      <w:hyperlink w:anchor="_Toc30046" w:history="1">
        <w:r>
          <w:rPr>
            <w:rFonts w:ascii="仿宋" w:eastAsia="仿宋" w:hAnsi="仿宋" w:cs="仿宋" w:hint="eastAsia"/>
            <w:lang w:eastAsia="zh-CN"/>
          </w:rPr>
          <w:t>一、转向器项目土建工程</w:t>
        </w:r>
        <w:r>
          <w:tab/>
        </w:r>
        <w:r>
          <w:fldChar w:fldCharType="begin"/>
        </w:r>
        <w:r>
          <w:instrText xml:space="preserve"> PAGEREF _Toc30046 \h </w:instrText>
        </w:r>
        <w:r>
          <w:fldChar w:fldCharType="separate"/>
        </w:r>
        <w:r>
          <w:t>3</w:t>
        </w:r>
        <w:r>
          <w:fldChar w:fldCharType="end"/>
        </w:r>
      </w:hyperlink>
    </w:p>
    <w:p>
      <w:pPr>
        <w:pStyle w:val="TOC2"/>
        <w:tabs>
          <w:tab w:val="right" w:leader="dot" w:pos="8306"/>
        </w:tabs>
      </w:pPr>
      <w:hyperlink w:anchor="_Toc8925" w:history="1">
        <w:r>
          <w:rPr>
            <w:rFonts w:ascii="仿宋" w:eastAsia="仿宋" w:hAnsi="仿宋" w:cs="仿宋" w:hint="eastAsia"/>
            <w:lang w:eastAsia="zh-CN"/>
          </w:rPr>
          <w:t>(一)、建筑工程设计原则</w:t>
        </w:r>
        <w:r>
          <w:tab/>
        </w:r>
        <w:r>
          <w:fldChar w:fldCharType="begin"/>
        </w:r>
        <w:r>
          <w:instrText xml:space="preserve"> PAGEREF _Toc8925 \h </w:instrText>
        </w:r>
        <w:r>
          <w:fldChar w:fldCharType="separate"/>
        </w:r>
        <w:r>
          <w:t>3</w:t>
        </w:r>
        <w:r>
          <w:fldChar w:fldCharType="end"/>
        </w:r>
      </w:hyperlink>
    </w:p>
    <w:p>
      <w:pPr>
        <w:pStyle w:val="TOC2"/>
        <w:tabs>
          <w:tab w:val="right" w:leader="dot" w:pos="8306"/>
        </w:tabs>
      </w:pPr>
      <w:hyperlink w:anchor="_Toc8699" w:history="1">
        <w:r>
          <w:rPr>
            <w:rFonts w:ascii="仿宋" w:eastAsia="仿宋" w:hAnsi="仿宋" w:cs="仿宋" w:hint="eastAsia"/>
            <w:lang w:eastAsia="zh-CN"/>
          </w:rPr>
          <w:t>(二)、土建工程设计年限及安全等级</w:t>
        </w:r>
        <w:r>
          <w:tab/>
        </w:r>
        <w:r>
          <w:fldChar w:fldCharType="begin"/>
        </w:r>
        <w:r>
          <w:instrText xml:space="preserve"> PAGEREF _Toc8699 \h </w:instrText>
        </w:r>
        <w:r>
          <w:fldChar w:fldCharType="separate"/>
        </w:r>
        <w:r>
          <w:t>4</w:t>
        </w:r>
        <w:r>
          <w:fldChar w:fldCharType="end"/>
        </w:r>
      </w:hyperlink>
    </w:p>
    <w:p>
      <w:pPr>
        <w:pStyle w:val="TOC2"/>
        <w:tabs>
          <w:tab w:val="right" w:leader="dot" w:pos="8306"/>
        </w:tabs>
      </w:pPr>
      <w:hyperlink w:anchor="_Toc26175" w:history="1">
        <w:r>
          <w:rPr>
            <w:rFonts w:ascii="仿宋" w:eastAsia="仿宋" w:hAnsi="仿宋" w:cs="仿宋" w:hint="eastAsia"/>
            <w:lang w:eastAsia="zh-CN"/>
          </w:rPr>
          <w:t>(三)、建筑工程设计总体要求</w:t>
        </w:r>
        <w:r>
          <w:tab/>
        </w:r>
        <w:r>
          <w:fldChar w:fldCharType="begin"/>
        </w:r>
        <w:r>
          <w:instrText xml:space="preserve"> PAGEREF _Toc26175 \h </w:instrText>
        </w:r>
        <w:r>
          <w:fldChar w:fldCharType="separate"/>
        </w:r>
        <w:r>
          <w:t>5</w:t>
        </w:r>
        <w:r>
          <w:fldChar w:fldCharType="end"/>
        </w:r>
      </w:hyperlink>
    </w:p>
    <w:p>
      <w:pPr>
        <w:pStyle w:val="TOC2"/>
        <w:tabs>
          <w:tab w:val="right" w:leader="dot" w:pos="8306"/>
        </w:tabs>
      </w:pPr>
      <w:hyperlink w:anchor="_Toc2890" w:history="1">
        <w:r>
          <w:rPr>
            <w:rFonts w:ascii="仿宋" w:eastAsia="仿宋" w:hAnsi="仿宋" w:cs="仿宋" w:hint="eastAsia"/>
            <w:lang w:eastAsia="zh-CN"/>
          </w:rPr>
          <w:t>(四)、土建工程建设指标</w:t>
        </w:r>
        <w:r>
          <w:tab/>
        </w:r>
        <w:r>
          <w:fldChar w:fldCharType="begin"/>
        </w:r>
        <w:r>
          <w:instrText xml:space="preserve"> PAGEREF _Toc2890 \h </w:instrText>
        </w:r>
        <w:r>
          <w:fldChar w:fldCharType="separate"/>
        </w:r>
        <w:r>
          <w:t>6</w:t>
        </w:r>
        <w:r>
          <w:fldChar w:fldCharType="end"/>
        </w:r>
      </w:hyperlink>
    </w:p>
    <w:p>
      <w:pPr>
        <w:pStyle w:val="TOC1"/>
        <w:tabs>
          <w:tab w:val="right" w:leader="dot" w:pos="8306"/>
        </w:tabs>
      </w:pPr>
      <w:hyperlink w:anchor="_Toc25238" w:history="1">
        <w:r>
          <w:rPr>
            <w:rFonts w:ascii="仿宋" w:eastAsia="仿宋" w:hAnsi="仿宋" w:cs="仿宋" w:hint="eastAsia"/>
            <w:lang w:eastAsia="zh-CN"/>
          </w:rPr>
          <w:t>二、工艺说明</w:t>
        </w:r>
        <w:r>
          <w:tab/>
        </w:r>
        <w:r>
          <w:fldChar w:fldCharType="begin"/>
        </w:r>
        <w:r>
          <w:instrText xml:space="preserve"> PAGEREF _Toc25238 \h </w:instrText>
        </w:r>
        <w:r>
          <w:fldChar w:fldCharType="separate"/>
        </w:r>
        <w:r>
          <w:t>6</w:t>
        </w:r>
        <w:r>
          <w:fldChar w:fldCharType="end"/>
        </w:r>
      </w:hyperlink>
    </w:p>
    <w:p>
      <w:pPr>
        <w:pStyle w:val="TOC2"/>
        <w:tabs>
          <w:tab w:val="right" w:leader="dot" w:pos="8306"/>
        </w:tabs>
      </w:pPr>
      <w:hyperlink w:anchor="_Toc30107" w:history="1">
        <w:r>
          <w:rPr>
            <w:rFonts w:ascii="仿宋" w:eastAsia="仿宋" w:hAnsi="仿宋" w:cs="仿宋" w:hint="eastAsia"/>
            <w:lang w:eastAsia="zh-CN"/>
          </w:rPr>
          <w:t>(一)、技术管理特点</w:t>
        </w:r>
        <w:r>
          <w:tab/>
        </w:r>
        <w:r>
          <w:fldChar w:fldCharType="begin"/>
        </w:r>
        <w:r>
          <w:instrText xml:space="preserve"> PAGEREF _Toc30107 \h </w:instrText>
        </w:r>
        <w:r>
          <w:fldChar w:fldCharType="separate"/>
        </w:r>
        <w:r>
          <w:t>6</w:t>
        </w:r>
        <w:r>
          <w:fldChar w:fldCharType="end"/>
        </w:r>
      </w:hyperlink>
    </w:p>
    <w:p>
      <w:pPr>
        <w:pStyle w:val="TOC2"/>
        <w:tabs>
          <w:tab w:val="right" w:leader="dot" w:pos="8306"/>
        </w:tabs>
      </w:pPr>
      <w:hyperlink w:anchor="_Toc27970" w:history="1">
        <w:r>
          <w:rPr>
            <w:rFonts w:ascii="仿宋" w:eastAsia="仿宋" w:hAnsi="仿宋" w:cs="仿宋" w:hint="eastAsia"/>
            <w:lang w:eastAsia="zh-CN"/>
          </w:rPr>
          <w:t>(二)、转向器项目工艺技术设计方案</w:t>
        </w:r>
        <w:r>
          <w:tab/>
        </w:r>
        <w:r>
          <w:fldChar w:fldCharType="begin"/>
        </w:r>
        <w:r>
          <w:instrText xml:space="preserve"> PAGEREF _Toc27970 \h </w:instrText>
        </w:r>
        <w:r>
          <w:fldChar w:fldCharType="separate"/>
        </w:r>
        <w:r>
          <w:t>7</w:t>
        </w:r>
        <w:r>
          <w:fldChar w:fldCharType="end"/>
        </w:r>
      </w:hyperlink>
    </w:p>
    <w:p>
      <w:pPr>
        <w:pStyle w:val="TOC2"/>
        <w:tabs>
          <w:tab w:val="right" w:leader="dot" w:pos="8306"/>
        </w:tabs>
      </w:pPr>
      <w:hyperlink w:anchor="_Toc16854" w:history="1">
        <w:r>
          <w:rPr>
            <w:rFonts w:ascii="仿宋" w:eastAsia="仿宋" w:hAnsi="仿宋" w:cs="仿宋" w:hint="eastAsia"/>
            <w:lang w:eastAsia="zh-CN"/>
          </w:rPr>
          <w:t>(三)、设备选型方案</w:t>
        </w:r>
        <w:r>
          <w:tab/>
        </w:r>
        <w:r>
          <w:fldChar w:fldCharType="begin"/>
        </w:r>
        <w:r>
          <w:instrText xml:space="preserve"> PAGEREF _Toc16854 \h </w:instrText>
        </w:r>
        <w:r>
          <w:fldChar w:fldCharType="separate"/>
        </w:r>
        <w:r>
          <w:t>9</w:t>
        </w:r>
        <w:r>
          <w:fldChar w:fldCharType="end"/>
        </w:r>
      </w:hyperlink>
    </w:p>
    <w:p>
      <w:pPr>
        <w:pStyle w:val="TOC1"/>
        <w:tabs>
          <w:tab w:val="right" w:leader="dot" w:pos="8306"/>
        </w:tabs>
      </w:pPr>
      <w:hyperlink w:anchor="_Toc26735" w:history="1">
        <w:r>
          <w:rPr>
            <w:rFonts w:ascii="仿宋" w:eastAsia="仿宋" w:hAnsi="仿宋" w:cs="仿宋" w:hint="eastAsia"/>
            <w:lang w:eastAsia="zh-CN"/>
          </w:rPr>
          <w:t>三、转向器项目绩效评估</w:t>
        </w:r>
        <w:r>
          <w:tab/>
        </w:r>
        <w:r>
          <w:fldChar w:fldCharType="begin"/>
        </w:r>
        <w:r>
          <w:instrText xml:space="preserve"> PAGEREF _Toc26735 \h </w:instrText>
        </w:r>
        <w:r>
          <w:fldChar w:fldCharType="separate"/>
        </w:r>
        <w:r>
          <w:t>10</w:t>
        </w:r>
        <w:r>
          <w:fldChar w:fldCharType="end"/>
        </w:r>
      </w:hyperlink>
    </w:p>
    <w:p>
      <w:pPr>
        <w:pStyle w:val="TOC2"/>
        <w:tabs>
          <w:tab w:val="right" w:leader="dot" w:pos="8306"/>
        </w:tabs>
      </w:pPr>
      <w:hyperlink w:anchor="_Toc17110" w:history="1">
        <w:r>
          <w:rPr>
            <w:rFonts w:ascii="仿宋" w:eastAsia="仿宋" w:hAnsi="仿宋" w:cs="仿宋" w:hint="eastAsia"/>
            <w:lang w:eastAsia="zh-CN"/>
          </w:rPr>
          <w:t>(一)、绩效评估指标</w:t>
        </w:r>
        <w:r>
          <w:tab/>
        </w:r>
        <w:r>
          <w:fldChar w:fldCharType="begin"/>
        </w:r>
        <w:r>
          <w:instrText xml:space="preserve"> PAGEREF _Toc17110 \h </w:instrText>
        </w:r>
        <w:r>
          <w:fldChar w:fldCharType="separate"/>
        </w:r>
        <w:r>
          <w:t>10</w:t>
        </w:r>
        <w:r>
          <w:fldChar w:fldCharType="end"/>
        </w:r>
      </w:hyperlink>
    </w:p>
    <w:p>
      <w:pPr>
        <w:pStyle w:val="TOC2"/>
        <w:tabs>
          <w:tab w:val="right" w:leader="dot" w:pos="8306"/>
        </w:tabs>
      </w:pPr>
      <w:hyperlink w:anchor="_Toc22399" w:history="1">
        <w:r>
          <w:rPr>
            <w:rFonts w:ascii="仿宋" w:eastAsia="仿宋" w:hAnsi="仿宋" w:cs="仿宋" w:hint="eastAsia"/>
            <w:lang w:eastAsia="zh-CN"/>
          </w:rPr>
          <w:t>(二)、绩效评估方法</w:t>
        </w:r>
        <w:r>
          <w:tab/>
        </w:r>
        <w:r>
          <w:fldChar w:fldCharType="begin"/>
        </w:r>
        <w:r>
          <w:instrText xml:space="preserve"> PAGEREF _Toc22399 \h </w:instrText>
        </w:r>
        <w:r>
          <w:fldChar w:fldCharType="separate"/>
        </w:r>
        <w:r>
          <w:t>11</w:t>
        </w:r>
        <w:r>
          <w:fldChar w:fldCharType="end"/>
        </w:r>
      </w:hyperlink>
    </w:p>
    <w:p>
      <w:pPr>
        <w:pStyle w:val="TOC2"/>
        <w:tabs>
          <w:tab w:val="right" w:leader="dot" w:pos="8306"/>
        </w:tabs>
      </w:pPr>
      <w:hyperlink w:anchor="_Toc17050" w:history="1">
        <w:r>
          <w:rPr>
            <w:rFonts w:ascii="仿宋" w:eastAsia="仿宋" w:hAnsi="仿宋" w:cs="仿宋" w:hint="eastAsia"/>
            <w:lang w:eastAsia="zh-CN"/>
          </w:rPr>
          <w:t>(三)、绩效评估周期</w:t>
        </w:r>
        <w:r>
          <w:tab/>
        </w:r>
        <w:r>
          <w:fldChar w:fldCharType="begin"/>
        </w:r>
        <w:r>
          <w:instrText xml:space="preserve"> PAGEREF _Toc17050 \h </w:instrText>
        </w:r>
        <w:r>
          <w:fldChar w:fldCharType="separate"/>
        </w:r>
        <w:r>
          <w:t>12</w:t>
        </w:r>
        <w:r>
          <w:fldChar w:fldCharType="end"/>
        </w:r>
      </w:hyperlink>
    </w:p>
    <w:p>
      <w:pPr>
        <w:pStyle w:val="TOC1"/>
        <w:tabs>
          <w:tab w:val="right" w:leader="dot" w:pos="8306"/>
        </w:tabs>
      </w:pPr>
      <w:hyperlink w:anchor="_Toc2034" w:history="1">
        <w:r>
          <w:rPr>
            <w:rFonts w:ascii="仿宋" w:eastAsia="仿宋" w:hAnsi="仿宋" w:cs="仿宋" w:hint="eastAsia"/>
            <w:lang w:eastAsia="zh-CN"/>
          </w:rPr>
          <w:t>四、转向器项目建设背景及必要性分析</w:t>
        </w:r>
        <w:r>
          <w:tab/>
        </w:r>
        <w:r>
          <w:fldChar w:fldCharType="begin"/>
        </w:r>
        <w:r>
          <w:instrText xml:space="preserve"> PAGEREF _Toc2034 \h </w:instrText>
        </w:r>
        <w:r>
          <w:fldChar w:fldCharType="separate"/>
        </w:r>
        <w:r>
          <w:t>13</w:t>
        </w:r>
        <w:r>
          <w:fldChar w:fldCharType="end"/>
        </w:r>
      </w:hyperlink>
    </w:p>
    <w:p>
      <w:pPr>
        <w:pStyle w:val="TOC2"/>
        <w:tabs>
          <w:tab w:val="right" w:leader="dot" w:pos="8306"/>
        </w:tabs>
      </w:pPr>
      <w:hyperlink w:anchor="_Toc24097" w:history="1">
        <w:r>
          <w:rPr>
            <w:rFonts w:ascii="仿宋" w:eastAsia="仿宋" w:hAnsi="仿宋" w:cs="仿宋" w:hint="eastAsia"/>
            <w:lang w:eastAsia="zh-CN"/>
          </w:rPr>
          <w:t>(一)、转向器项目背景分析</w:t>
        </w:r>
        <w:r>
          <w:tab/>
        </w:r>
        <w:r>
          <w:fldChar w:fldCharType="begin"/>
        </w:r>
        <w:r>
          <w:instrText xml:space="preserve"> PAGEREF _Toc24097 \h </w:instrText>
        </w:r>
        <w:r>
          <w:fldChar w:fldCharType="separate"/>
        </w:r>
        <w:r>
          <w:t>13</w:t>
        </w:r>
        <w:r>
          <w:fldChar w:fldCharType="end"/>
        </w:r>
      </w:hyperlink>
    </w:p>
    <w:p>
      <w:pPr>
        <w:pStyle w:val="TOC2"/>
        <w:tabs>
          <w:tab w:val="right" w:leader="dot" w:pos="8306"/>
        </w:tabs>
      </w:pPr>
      <w:hyperlink w:anchor="_Toc31330" w:history="1">
        <w:r>
          <w:rPr>
            <w:rFonts w:ascii="仿宋" w:eastAsia="仿宋" w:hAnsi="仿宋" w:cs="仿宋" w:hint="eastAsia"/>
            <w:lang w:eastAsia="zh-CN"/>
          </w:rPr>
          <w:t>(二)、转向器项目建设必要性分析</w:t>
        </w:r>
        <w:r>
          <w:tab/>
        </w:r>
        <w:r>
          <w:fldChar w:fldCharType="begin"/>
        </w:r>
        <w:r>
          <w:instrText xml:space="preserve"> PAGEREF _Toc31330 \h </w:instrText>
        </w:r>
        <w:r>
          <w:fldChar w:fldCharType="separate"/>
        </w:r>
        <w:r>
          <w:t>15</w:t>
        </w:r>
        <w:r>
          <w:fldChar w:fldCharType="end"/>
        </w:r>
      </w:hyperlink>
    </w:p>
    <w:p>
      <w:pPr>
        <w:pStyle w:val="TOC1"/>
        <w:tabs>
          <w:tab w:val="right" w:leader="dot" w:pos="8306"/>
        </w:tabs>
      </w:pPr>
      <w:hyperlink w:anchor="_Toc21728" w:history="1">
        <w:r>
          <w:rPr>
            <w:rFonts w:ascii="仿宋" w:eastAsia="仿宋" w:hAnsi="仿宋" w:cs="仿宋" w:hint="eastAsia"/>
            <w:lang w:eastAsia="zh-CN"/>
          </w:rPr>
          <w:t>五、转向器项目选址可行性分析</w:t>
        </w:r>
        <w:r>
          <w:tab/>
        </w:r>
        <w:r>
          <w:fldChar w:fldCharType="begin"/>
        </w:r>
        <w:r>
          <w:instrText xml:space="preserve"> PAGEREF _Toc21728 \h </w:instrText>
        </w:r>
        <w:r>
          <w:fldChar w:fldCharType="separate"/>
        </w:r>
        <w:r>
          <w:t>16</w:t>
        </w:r>
        <w:r>
          <w:fldChar w:fldCharType="end"/>
        </w:r>
      </w:hyperlink>
    </w:p>
    <w:p>
      <w:pPr>
        <w:pStyle w:val="TOC2"/>
        <w:tabs>
          <w:tab w:val="right" w:leader="dot" w:pos="8306"/>
        </w:tabs>
      </w:pPr>
      <w:hyperlink w:anchor="_Toc21648" w:history="1">
        <w:r>
          <w:rPr>
            <w:rFonts w:ascii="仿宋" w:eastAsia="仿宋" w:hAnsi="仿宋" w:cs="仿宋" w:hint="eastAsia"/>
            <w:lang w:eastAsia="zh-CN"/>
          </w:rPr>
          <w:t>(一)、转向器项目选址</w:t>
        </w:r>
        <w:r>
          <w:tab/>
        </w:r>
        <w:r>
          <w:fldChar w:fldCharType="begin"/>
        </w:r>
        <w:r>
          <w:instrText xml:space="preserve"> PAGEREF _Toc21648 \h </w:instrText>
        </w:r>
        <w:r>
          <w:fldChar w:fldCharType="separate"/>
        </w:r>
        <w:r>
          <w:t>16</w:t>
        </w:r>
        <w:r>
          <w:fldChar w:fldCharType="end"/>
        </w:r>
      </w:hyperlink>
    </w:p>
    <w:p>
      <w:pPr>
        <w:pStyle w:val="TOC2"/>
        <w:tabs>
          <w:tab w:val="right" w:leader="dot" w:pos="8306"/>
        </w:tabs>
      </w:pPr>
      <w:hyperlink w:anchor="_Toc4408" w:history="1">
        <w:r>
          <w:rPr>
            <w:rFonts w:ascii="仿宋" w:eastAsia="仿宋" w:hAnsi="仿宋" w:cs="仿宋" w:hint="eastAsia"/>
            <w:lang w:eastAsia="zh-CN"/>
          </w:rPr>
          <w:t>(二)、用地控制指标</w:t>
        </w:r>
        <w:r>
          <w:tab/>
        </w:r>
        <w:r>
          <w:fldChar w:fldCharType="begin"/>
        </w:r>
        <w:r>
          <w:instrText xml:space="preserve"> PAGEREF _Toc4408 \h </w:instrText>
        </w:r>
        <w:r>
          <w:fldChar w:fldCharType="separate"/>
        </w:r>
        <w:r>
          <w:t>16</w:t>
        </w:r>
        <w:r>
          <w:fldChar w:fldCharType="end"/>
        </w:r>
      </w:hyperlink>
    </w:p>
    <w:p>
      <w:pPr>
        <w:pStyle w:val="TOC2"/>
        <w:tabs>
          <w:tab w:val="right" w:leader="dot" w:pos="8306"/>
        </w:tabs>
      </w:pPr>
      <w:hyperlink w:anchor="_Toc11404" w:history="1">
        <w:r>
          <w:rPr>
            <w:rFonts w:ascii="仿宋" w:eastAsia="仿宋" w:hAnsi="仿宋" w:cs="仿宋" w:hint="eastAsia"/>
            <w:lang w:eastAsia="zh-CN"/>
          </w:rPr>
          <w:t>(三)、节约用地措施</w:t>
        </w:r>
        <w:r>
          <w:tab/>
        </w:r>
        <w:r>
          <w:fldChar w:fldCharType="begin"/>
        </w:r>
        <w:r>
          <w:instrText xml:space="preserve"> PAGEREF _Toc11404 \h </w:instrText>
        </w:r>
        <w:r>
          <w:fldChar w:fldCharType="separate"/>
        </w:r>
        <w:r>
          <w:t>18</w:t>
        </w:r>
        <w:r>
          <w:fldChar w:fldCharType="end"/>
        </w:r>
      </w:hyperlink>
    </w:p>
    <w:p>
      <w:pPr>
        <w:pStyle w:val="TOC2"/>
        <w:tabs>
          <w:tab w:val="right" w:leader="dot" w:pos="8306"/>
        </w:tabs>
      </w:pPr>
      <w:hyperlink w:anchor="_Toc6488" w:history="1">
        <w:r>
          <w:rPr>
            <w:rFonts w:ascii="仿宋" w:eastAsia="仿宋" w:hAnsi="仿宋" w:cs="仿宋" w:hint="eastAsia"/>
            <w:lang w:eastAsia="zh-CN"/>
          </w:rPr>
          <w:t>(四)、总图布置方案</w:t>
        </w:r>
        <w:r>
          <w:tab/>
        </w:r>
        <w:r>
          <w:fldChar w:fldCharType="begin"/>
        </w:r>
        <w:r>
          <w:instrText xml:space="preserve"> PAGEREF _Toc6488 \h </w:instrText>
        </w:r>
        <w:r>
          <w:fldChar w:fldCharType="separate"/>
        </w:r>
        <w:r>
          <w:t>19</w:t>
        </w:r>
        <w:r>
          <w:fldChar w:fldCharType="end"/>
        </w:r>
      </w:hyperlink>
    </w:p>
    <w:p>
      <w:pPr>
        <w:pStyle w:val="TOC2"/>
        <w:tabs>
          <w:tab w:val="right" w:leader="dot" w:pos="8306"/>
        </w:tabs>
      </w:pPr>
      <w:hyperlink w:anchor="_Toc16008" w:history="1">
        <w:r>
          <w:rPr>
            <w:rFonts w:ascii="仿宋" w:eastAsia="仿宋" w:hAnsi="仿宋" w:cs="仿宋" w:hint="eastAsia"/>
            <w:lang w:eastAsia="zh-CN"/>
          </w:rPr>
          <w:t>(五)、选址综合评价</w:t>
        </w:r>
        <w:r>
          <w:tab/>
        </w:r>
        <w:r>
          <w:fldChar w:fldCharType="begin"/>
        </w:r>
        <w:r>
          <w:instrText xml:space="preserve"> PAGEREF _Toc16008 \h </w:instrText>
        </w:r>
        <w:r>
          <w:fldChar w:fldCharType="separate"/>
        </w:r>
        <w:r>
          <w:t>20</w:t>
        </w:r>
        <w:r>
          <w:fldChar w:fldCharType="end"/>
        </w:r>
      </w:hyperlink>
    </w:p>
    <w:p>
      <w:pPr>
        <w:pStyle w:val="TOC1"/>
        <w:tabs>
          <w:tab w:val="right" w:leader="dot" w:pos="8306"/>
        </w:tabs>
      </w:pPr>
      <w:hyperlink w:anchor="_Toc21613" w:history="1">
        <w:r>
          <w:rPr>
            <w:rFonts w:ascii="仿宋" w:eastAsia="仿宋" w:hAnsi="仿宋" w:cs="仿宋" w:hint="eastAsia"/>
            <w:lang w:eastAsia="zh-CN"/>
          </w:rPr>
          <w:t>六、市场分析、调研</w:t>
        </w:r>
        <w:r>
          <w:tab/>
        </w:r>
        <w:r>
          <w:fldChar w:fldCharType="begin"/>
        </w:r>
        <w:r>
          <w:instrText xml:space="preserve"> PAGEREF _Toc21613 \h </w:instrText>
        </w:r>
        <w:r>
          <w:fldChar w:fldCharType="separate"/>
        </w:r>
        <w:r>
          <w:t>21</w:t>
        </w:r>
        <w:r>
          <w:fldChar w:fldCharType="end"/>
        </w:r>
      </w:hyperlink>
    </w:p>
    <w:p>
      <w:pPr>
        <w:pStyle w:val="TOC2"/>
        <w:tabs>
          <w:tab w:val="right" w:leader="dot" w:pos="8306"/>
        </w:tabs>
      </w:pPr>
      <w:hyperlink w:anchor="_Toc27091" w:history="1">
        <w:r>
          <w:rPr>
            <w:rFonts w:ascii="仿宋" w:eastAsia="仿宋" w:hAnsi="仿宋" w:cs="仿宋" w:hint="eastAsia"/>
            <w:lang w:eastAsia="zh-CN"/>
          </w:rPr>
          <w:t>(一)、转向器行业分析</w:t>
        </w:r>
        <w:r>
          <w:tab/>
        </w:r>
        <w:r>
          <w:fldChar w:fldCharType="begin"/>
        </w:r>
        <w:r>
          <w:instrText xml:space="preserve"> PAGEREF _Toc27091 \h </w:instrText>
        </w:r>
        <w:r>
          <w:fldChar w:fldCharType="separate"/>
        </w:r>
        <w:r>
          <w:t>21</w:t>
        </w:r>
        <w:r>
          <w:fldChar w:fldCharType="end"/>
        </w:r>
      </w:hyperlink>
    </w:p>
    <w:p>
      <w:pPr>
        <w:pStyle w:val="TOC2"/>
        <w:tabs>
          <w:tab w:val="right" w:leader="dot" w:pos="8306"/>
        </w:tabs>
      </w:pPr>
      <w:hyperlink w:anchor="_Toc11790" w:history="1">
        <w:r>
          <w:rPr>
            <w:rFonts w:ascii="仿宋" w:eastAsia="仿宋" w:hAnsi="仿宋" w:cs="仿宋" w:hint="eastAsia"/>
            <w:lang w:eastAsia="zh-CN"/>
          </w:rPr>
          <w:t>(二)、转向器市场分析预测</w:t>
        </w:r>
        <w:r>
          <w:tab/>
        </w:r>
        <w:r>
          <w:fldChar w:fldCharType="begin"/>
        </w:r>
        <w:r>
          <w:instrText xml:space="preserve"> PAGEREF _Toc11790 \h </w:instrText>
        </w:r>
        <w:r>
          <w:fldChar w:fldCharType="separate"/>
        </w:r>
        <w:r>
          <w:t>22</w:t>
        </w:r>
        <w:r>
          <w:fldChar w:fldCharType="end"/>
        </w:r>
      </w:hyperlink>
    </w:p>
    <w:p>
      <w:pPr>
        <w:pStyle w:val="TOC1"/>
        <w:tabs>
          <w:tab w:val="right" w:leader="dot" w:pos="8306"/>
        </w:tabs>
      </w:pPr>
      <w:hyperlink w:anchor="_Toc30474" w:history="1">
        <w:r>
          <w:rPr>
            <w:rFonts w:ascii="仿宋" w:eastAsia="仿宋" w:hAnsi="仿宋" w:cs="仿宋" w:hint="eastAsia"/>
            <w:lang w:eastAsia="zh-CN"/>
          </w:rPr>
          <w:t>七、转向器项目计划安排</w:t>
        </w:r>
        <w:r>
          <w:tab/>
        </w:r>
        <w:r>
          <w:fldChar w:fldCharType="begin"/>
        </w:r>
        <w:r>
          <w:instrText xml:space="preserve"> PAGEREF _Toc30474 \h </w:instrText>
        </w:r>
        <w:r>
          <w:fldChar w:fldCharType="separate"/>
        </w:r>
        <w:r>
          <w:t>23</w:t>
        </w:r>
        <w:r>
          <w:fldChar w:fldCharType="end"/>
        </w:r>
      </w:hyperlink>
    </w:p>
    <w:p>
      <w:pPr>
        <w:pStyle w:val="TOC2"/>
        <w:tabs>
          <w:tab w:val="right" w:leader="dot" w:pos="8306"/>
        </w:tabs>
      </w:pPr>
      <w:hyperlink w:anchor="_Toc12864" w:history="1">
        <w:r>
          <w:rPr>
            <w:rFonts w:ascii="仿宋" w:eastAsia="仿宋" w:hAnsi="仿宋" w:cs="仿宋" w:hint="eastAsia"/>
            <w:lang w:eastAsia="zh-CN"/>
          </w:rPr>
          <w:t>(一)、建设周期</w:t>
        </w:r>
        <w:r>
          <w:tab/>
        </w:r>
        <w:r>
          <w:fldChar w:fldCharType="begin"/>
        </w:r>
        <w:r>
          <w:instrText xml:space="preserve"> PAGEREF _Toc12864 \h </w:instrText>
        </w:r>
        <w:r>
          <w:fldChar w:fldCharType="separate"/>
        </w:r>
        <w:r>
          <w:t>23</w:t>
        </w:r>
        <w:r>
          <w:fldChar w:fldCharType="end"/>
        </w:r>
      </w:hyperlink>
    </w:p>
    <w:p>
      <w:pPr>
        <w:pStyle w:val="TOC2"/>
        <w:tabs>
          <w:tab w:val="right" w:leader="dot" w:pos="8306"/>
        </w:tabs>
      </w:pPr>
      <w:hyperlink w:anchor="_Toc30858" w:history="1">
        <w:r>
          <w:rPr>
            <w:rFonts w:ascii="仿宋" w:eastAsia="仿宋" w:hAnsi="仿宋" w:cs="仿宋" w:hint="eastAsia"/>
            <w:lang w:eastAsia="zh-CN"/>
          </w:rPr>
          <w:t>(二)、建设进度</w:t>
        </w:r>
        <w:r>
          <w:tab/>
        </w:r>
        <w:r>
          <w:fldChar w:fldCharType="begin"/>
        </w:r>
        <w:r>
          <w:instrText xml:space="preserve"> PAGEREF _Toc30858 \h </w:instrText>
        </w:r>
        <w:r>
          <w:fldChar w:fldCharType="separate"/>
        </w:r>
        <w:r>
          <w:t>23</w:t>
        </w:r>
        <w:r>
          <w:fldChar w:fldCharType="end"/>
        </w:r>
      </w:hyperlink>
    </w:p>
    <w:p>
      <w:pPr>
        <w:pStyle w:val="TOC2"/>
        <w:tabs>
          <w:tab w:val="right" w:leader="dot" w:pos="8306"/>
        </w:tabs>
      </w:pPr>
      <w:hyperlink w:anchor="_Toc20120" w:history="1">
        <w:r>
          <w:rPr>
            <w:rFonts w:ascii="仿宋" w:eastAsia="仿宋" w:hAnsi="仿宋" w:cs="仿宋" w:hint="eastAsia"/>
            <w:lang w:eastAsia="zh-CN"/>
          </w:rPr>
          <w:t>(三)、进度安排注意事项</w:t>
        </w:r>
        <w:r>
          <w:tab/>
        </w:r>
        <w:r>
          <w:fldChar w:fldCharType="begin"/>
        </w:r>
        <w:r>
          <w:instrText xml:space="preserve"> PAGEREF _Toc20120 \h </w:instrText>
        </w:r>
        <w:r>
          <w:fldChar w:fldCharType="separate"/>
        </w:r>
        <w:r>
          <w:t>24</w:t>
        </w:r>
        <w:r>
          <w:fldChar w:fldCharType="end"/>
        </w:r>
      </w:hyperlink>
    </w:p>
    <w:p>
      <w:pPr>
        <w:pStyle w:val="TOC2"/>
        <w:tabs>
          <w:tab w:val="right" w:leader="dot" w:pos="8306"/>
        </w:tabs>
      </w:pPr>
      <w:hyperlink w:anchor="_Toc24476" w:history="1">
        <w:r>
          <w:rPr>
            <w:rFonts w:ascii="仿宋" w:eastAsia="仿宋" w:hAnsi="仿宋" w:cs="仿宋" w:hint="eastAsia"/>
            <w:lang w:eastAsia="zh-CN"/>
          </w:rPr>
          <w:t>(四)、人力资源配置</w:t>
        </w:r>
        <w:r>
          <w:tab/>
        </w:r>
        <w:r>
          <w:fldChar w:fldCharType="begin"/>
        </w:r>
        <w:r>
          <w:instrText xml:space="preserve"> PAGEREF _Toc24476 \h </w:instrText>
        </w:r>
        <w:r>
          <w:fldChar w:fldCharType="separate"/>
        </w:r>
        <w:r>
          <w:t>26</w:t>
        </w:r>
        <w:r>
          <w:fldChar w:fldCharType="end"/>
        </w:r>
      </w:hyperlink>
    </w:p>
    <w:p>
      <w:pPr>
        <w:pStyle w:val="TOC1"/>
        <w:tabs>
          <w:tab w:val="right" w:leader="dot" w:pos="8306"/>
        </w:tabs>
      </w:pPr>
      <w:hyperlink w:anchor="_Toc2353" w:history="1">
        <w:r>
          <w:rPr>
            <w:rFonts w:ascii="仿宋" w:eastAsia="仿宋" w:hAnsi="仿宋" w:cs="仿宋" w:hint="eastAsia"/>
            <w:lang w:eastAsia="zh-CN"/>
          </w:rPr>
          <w:t>八、转向器项目风险管理</w:t>
        </w:r>
        <w:r>
          <w:tab/>
        </w:r>
        <w:r>
          <w:fldChar w:fldCharType="begin"/>
        </w:r>
        <w:r>
          <w:instrText xml:space="preserve"> PAGEREF _Toc2353 \h </w:instrText>
        </w:r>
        <w:r>
          <w:fldChar w:fldCharType="separate"/>
        </w:r>
        <w:r>
          <w:t>27</w:t>
        </w:r>
        <w:r>
          <w:fldChar w:fldCharType="end"/>
        </w:r>
      </w:hyperlink>
    </w:p>
    <w:p>
      <w:pPr>
        <w:pStyle w:val="TOC2"/>
        <w:tabs>
          <w:tab w:val="right" w:leader="dot" w:pos="8306"/>
        </w:tabs>
      </w:pPr>
      <w:hyperlink w:anchor="_Toc29698" w:history="1">
        <w:r>
          <w:rPr>
            <w:rFonts w:ascii="仿宋" w:eastAsia="仿宋" w:hAnsi="仿宋" w:cs="仿宋" w:hint="eastAsia"/>
            <w:lang w:eastAsia="zh-CN"/>
          </w:rPr>
          <w:t>(一)、风险识别与评估</w:t>
        </w:r>
        <w:r>
          <w:tab/>
        </w:r>
        <w:r>
          <w:fldChar w:fldCharType="begin"/>
        </w:r>
        <w:r>
          <w:instrText xml:space="preserve"> PAGEREF _Toc29698 \h </w:instrText>
        </w:r>
        <w:r>
          <w:fldChar w:fldCharType="separate"/>
        </w:r>
        <w:r>
          <w:t>27</w:t>
        </w:r>
        <w:r>
          <w:fldChar w:fldCharType="end"/>
        </w:r>
      </w:hyperlink>
    </w:p>
    <w:p>
      <w:pPr>
        <w:pStyle w:val="TOC2"/>
        <w:tabs>
          <w:tab w:val="right" w:leader="dot" w:pos="8306"/>
        </w:tabs>
      </w:pPr>
      <w:hyperlink w:anchor="_Toc17556" w:history="1">
        <w:r>
          <w:rPr>
            <w:rFonts w:ascii="仿宋" w:eastAsia="仿宋" w:hAnsi="仿宋" w:cs="仿宋" w:hint="eastAsia"/>
            <w:lang w:eastAsia="zh-CN"/>
          </w:rPr>
          <w:t>(二)、风险应对策略</w:t>
        </w:r>
        <w:r>
          <w:tab/>
        </w:r>
        <w:r>
          <w:fldChar w:fldCharType="begin"/>
        </w:r>
        <w:r>
          <w:instrText xml:space="preserve"> PAGEREF _Toc17556 \h </w:instrText>
        </w:r>
        <w:r>
          <w:fldChar w:fldCharType="separate"/>
        </w:r>
        <w:r>
          <w:t>28</w:t>
        </w:r>
        <w:r>
          <w:fldChar w:fldCharType="end"/>
        </w:r>
      </w:hyperlink>
    </w:p>
    <w:p>
      <w:pPr>
        <w:pStyle w:val="TOC2"/>
        <w:tabs>
          <w:tab w:val="right" w:leader="dot" w:pos="8306"/>
        </w:tabs>
      </w:pPr>
      <w:hyperlink w:anchor="_Toc2238" w:history="1">
        <w:r>
          <w:rPr>
            <w:rFonts w:ascii="仿宋" w:eastAsia="仿宋" w:hAnsi="仿宋" w:cs="仿宋" w:hint="eastAsia"/>
            <w:lang w:eastAsia="zh-CN"/>
          </w:rPr>
          <w:t>(三)、风险监控与控制</w:t>
        </w:r>
        <w:r>
          <w:tab/>
        </w:r>
        <w:r>
          <w:fldChar w:fldCharType="begin"/>
        </w:r>
        <w:r>
          <w:instrText xml:space="preserve"> PAGEREF _Toc2238 \h </w:instrText>
        </w:r>
        <w:r>
          <w:fldChar w:fldCharType="separate"/>
        </w:r>
        <w:r>
          <w:t>30</w:t>
        </w:r>
        <w:r>
          <w:fldChar w:fldCharType="end"/>
        </w:r>
      </w:hyperlink>
    </w:p>
    <w:p>
      <w:pPr>
        <w:pStyle w:val="TOC1"/>
        <w:tabs>
          <w:tab w:val="right" w:leader="dot" w:pos="8306"/>
        </w:tabs>
      </w:pPr>
      <w:hyperlink w:anchor="_Toc8146" w:history="1">
        <w:r>
          <w:rPr>
            <w:rFonts w:ascii="仿宋" w:eastAsia="仿宋" w:hAnsi="仿宋" w:cs="仿宋" w:hint="eastAsia"/>
            <w:lang w:eastAsia="zh-CN"/>
          </w:rPr>
          <w:t>九、转向器项目技术管理</w:t>
        </w:r>
        <w:r>
          <w:tab/>
        </w:r>
        <w:r>
          <w:fldChar w:fldCharType="begin"/>
        </w:r>
        <w:r>
          <w:instrText xml:space="preserve"> PAGEREF _Toc8146 \h </w:instrText>
        </w:r>
        <w:r>
          <w:fldChar w:fldCharType="separate"/>
        </w:r>
        <w:r>
          <w:t>31</w:t>
        </w:r>
        <w:r>
          <w:fldChar w:fldCharType="end"/>
        </w:r>
      </w:hyperlink>
    </w:p>
    <w:p>
      <w:pPr>
        <w:pStyle w:val="TOC2"/>
        <w:tabs>
          <w:tab w:val="right" w:leader="dot" w:pos="8306"/>
        </w:tabs>
      </w:pPr>
      <w:hyperlink w:anchor="_Toc24656" w:history="1">
        <w:r>
          <w:rPr>
            <w:rFonts w:ascii="仿宋" w:eastAsia="仿宋" w:hAnsi="仿宋" w:cs="仿宋" w:hint="eastAsia"/>
            <w:lang w:eastAsia="zh-CN"/>
          </w:rPr>
          <w:t>(一)、技术方案选用方向</w:t>
        </w:r>
        <w:r>
          <w:tab/>
        </w:r>
        <w:r>
          <w:fldChar w:fldCharType="begin"/>
        </w:r>
        <w:r>
          <w:instrText xml:space="preserve"> PAGEREF _Toc24656 \h </w:instrText>
        </w:r>
        <w:r>
          <w:fldChar w:fldCharType="separate"/>
        </w:r>
        <w:r>
          <w:t>31</w:t>
        </w:r>
        <w:r>
          <w:fldChar w:fldCharType="end"/>
        </w:r>
      </w:hyperlink>
    </w:p>
    <w:p>
      <w:pPr>
        <w:pStyle w:val="TOC2"/>
        <w:tabs>
          <w:tab w:val="right" w:leader="dot" w:pos="8306"/>
        </w:tabs>
      </w:pPr>
      <w:hyperlink w:anchor="_Toc15442" w:history="1">
        <w:r>
          <w:rPr>
            <w:rFonts w:ascii="仿宋" w:eastAsia="仿宋" w:hAnsi="仿宋" w:cs="仿宋" w:hint="eastAsia"/>
            <w:lang w:eastAsia="zh-CN"/>
          </w:rPr>
          <w:t>(二)、工艺技术方案选用原则</w:t>
        </w:r>
        <w:r>
          <w:tab/>
        </w:r>
        <w:r>
          <w:fldChar w:fldCharType="begin"/>
        </w:r>
        <w:r>
          <w:instrText xml:space="preserve"> PAGEREF _Toc15442 \h </w:instrText>
        </w:r>
        <w:r>
          <w:fldChar w:fldCharType="separate"/>
        </w:r>
        <w:r>
          <w:t>32</w:t>
        </w:r>
        <w:r>
          <w:fldChar w:fldCharType="end"/>
        </w:r>
      </w:hyperlink>
    </w:p>
    <w:p>
      <w:pPr>
        <w:pStyle w:val="TOC2"/>
        <w:tabs>
          <w:tab w:val="right" w:leader="dot" w:pos="8306"/>
        </w:tabs>
      </w:pPr>
      <w:hyperlink w:anchor="_Toc969" w:history="1">
        <w:r>
          <w:rPr>
            <w:rFonts w:ascii="仿宋" w:eastAsia="仿宋" w:hAnsi="仿宋" w:cs="仿宋" w:hint="eastAsia"/>
            <w:lang w:eastAsia="zh-CN"/>
          </w:rPr>
          <w:t>(三)、工艺技术方案要求</w:t>
        </w:r>
        <w:r>
          <w:tab/>
        </w:r>
        <w:r>
          <w:fldChar w:fldCharType="begin"/>
        </w:r>
        <w:r>
          <w:instrText xml:space="preserve"> PAGEREF _Toc969 \h </w:instrText>
        </w:r>
        <w:r>
          <w:fldChar w:fldCharType="separate"/>
        </w:r>
        <w:r>
          <w:t>34</w:t>
        </w:r>
        <w:r>
          <w:fldChar w:fldCharType="end"/>
        </w:r>
      </w:hyperlink>
    </w:p>
    <w:p>
      <w:pPr>
        <w:pStyle w:val="TOC1"/>
        <w:tabs>
          <w:tab w:val="right" w:leader="dot" w:pos="8306"/>
        </w:tabs>
      </w:pPr>
      <w:hyperlink w:anchor="_Toc16160" w:history="1">
        <w:r>
          <w:rPr>
            <w:rFonts w:ascii="仿宋" w:eastAsia="仿宋" w:hAnsi="仿宋" w:cs="仿宋" w:hint="eastAsia"/>
            <w:lang w:eastAsia="zh-CN"/>
          </w:rPr>
          <w:t>十、转向器项目经营效益</w:t>
        </w:r>
        <w:r>
          <w:tab/>
        </w:r>
        <w:r>
          <w:fldChar w:fldCharType="begin"/>
        </w:r>
        <w:r>
          <w:instrText xml:space="preserve"> PAGEREF _Toc16160 \h </w:instrText>
        </w:r>
        <w:r>
          <w:fldChar w:fldCharType="separate"/>
        </w:r>
        <w:r>
          <w:t>37</w:t>
        </w:r>
        <w:r>
          <w:fldChar w:fldCharType="end"/>
        </w:r>
      </w:hyperlink>
    </w:p>
    <w:p>
      <w:pPr>
        <w:pStyle w:val="TOC2"/>
        <w:tabs>
          <w:tab w:val="right" w:leader="dot" w:pos="8306"/>
        </w:tabs>
      </w:pPr>
      <w:hyperlink w:anchor="_Toc11089" w:history="1">
        <w:r>
          <w:rPr>
            <w:rFonts w:ascii="仿宋" w:eastAsia="仿宋" w:hAnsi="仿宋" w:cs="仿宋" w:hint="eastAsia"/>
            <w:lang w:eastAsia="zh-CN"/>
          </w:rPr>
          <w:t>(一)、经济评价财务测算</w:t>
        </w:r>
        <w:r>
          <w:tab/>
        </w:r>
        <w:r>
          <w:fldChar w:fldCharType="begin"/>
        </w:r>
        <w:r>
          <w:instrText xml:space="preserve"> PAGEREF _Toc11089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1" w:history="1">
        <w:r>
          <w:rPr>
            <w:rFonts w:ascii="仿宋" w:eastAsia="仿宋" w:hAnsi="仿宋" w:cs="仿宋" w:hint="eastAsia"/>
            <w:lang w:eastAsia="zh-CN"/>
          </w:rPr>
          <w:t>(二)、转向器项目盈利能力分析</w:t>
        </w:r>
        <w:r>
          <w:tab/>
        </w:r>
        <w:r>
          <w:fldChar w:fldCharType="begin"/>
        </w:r>
        <w:r>
          <w:instrText xml:space="preserve"> PAGEREF _Toc20941 \h </w:instrText>
        </w:r>
        <w:r>
          <w:fldChar w:fldCharType="separate"/>
        </w:r>
        <w:r>
          <w:t>38</w:t>
        </w:r>
        <w:r>
          <w:fldChar w:fldCharType="end"/>
        </w:r>
      </w:hyperlink>
    </w:p>
    <w:p>
      <w:pPr>
        <w:pStyle w:val="TOC1"/>
        <w:tabs>
          <w:tab w:val="right" w:leader="dot" w:pos="8306"/>
        </w:tabs>
      </w:pPr>
      <w:hyperlink w:anchor="_Toc3101" w:history="1">
        <w:r>
          <w:rPr>
            <w:rFonts w:ascii="仿宋" w:eastAsia="仿宋" w:hAnsi="仿宋" w:cs="仿宋" w:hint="eastAsia"/>
            <w:lang w:eastAsia="zh-CN"/>
          </w:rPr>
          <w:t>十一、转向器项目社会影响</w:t>
        </w:r>
        <w:r>
          <w:tab/>
        </w:r>
        <w:r>
          <w:fldChar w:fldCharType="begin"/>
        </w:r>
        <w:r>
          <w:instrText xml:space="preserve"> PAGEREF _Toc3101 \h </w:instrText>
        </w:r>
        <w:r>
          <w:fldChar w:fldCharType="separate"/>
        </w:r>
        <w:r>
          <w:t>39</w:t>
        </w:r>
        <w:r>
          <w:fldChar w:fldCharType="end"/>
        </w:r>
      </w:hyperlink>
    </w:p>
    <w:p>
      <w:pPr>
        <w:pStyle w:val="TOC2"/>
        <w:tabs>
          <w:tab w:val="right" w:leader="dot" w:pos="8306"/>
        </w:tabs>
      </w:pPr>
      <w:hyperlink w:anchor="_Toc18195" w:history="1">
        <w:r>
          <w:rPr>
            <w:rFonts w:ascii="仿宋" w:eastAsia="仿宋" w:hAnsi="仿宋" w:cs="仿宋" w:hint="eastAsia"/>
            <w:lang w:eastAsia="zh-CN"/>
          </w:rPr>
          <w:t>(一)、社会责任与义务</w:t>
        </w:r>
        <w:r>
          <w:tab/>
        </w:r>
        <w:r>
          <w:fldChar w:fldCharType="begin"/>
        </w:r>
        <w:r>
          <w:instrText xml:space="preserve"> PAGEREF _Toc18195 \h </w:instrText>
        </w:r>
        <w:r>
          <w:fldChar w:fldCharType="separate"/>
        </w:r>
        <w:r>
          <w:t>39</w:t>
        </w:r>
        <w:r>
          <w:fldChar w:fldCharType="end"/>
        </w:r>
      </w:hyperlink>
    </w:p>
    <w:p>
      <w:pPr>
        <w:pStyle w:val="TOC2"/>
        <w:tabs>
          <w:tab w:val="right" w:leader="dot" w:pos="8306"/>
        </w:tabs>
      </w:pPr>
      <w:hyperlink w:anchor="_Toc16108" w:history="1">
        <w:r>
          <w:rPr>
            <w:rFonts w:ascii="仿宋" w:eastAsia="仿宋" w:hAnsi="仿宋" w:cs="仿宋" w:hint="eastAsia"/>
            <w:lang w:eastAsia="zh-CN"/>
          </w:rPr>
          <w:t>(二)、社会参与与沟通</w:t>
        </w:r>
        <w:r>
          <w:tab/>
        </w:r>
        <w:r>
          <w:fldChar w:fldCharType="begin"/>
        </w:r>
        <w:r>
          <w:instrText xml:space="preserve"> PAGEREF _Toc16108 \h </w:instrText>
        </w:r>
        <w:r>
          <w:fldChar w:fldCharType="separate"/>
        </w:r>
        <w:r>
          <w:t>39</w:t>
        </w:r>
        <w:r>
          <w:fldChar w:fldCharType="end"/>
        </w:r>
      </w:hyperlink>
    </w:p>
    <w:p>
      <w:pPr>
        <w:pStyle w:val="TOC1"/>
        <w:tabs>
          <w:tab w:val="right" w:leader="dot" w:pos="8306"/>
        </w:tabs>
      </w:pPr>
      <w:hyperlink w:anchor="_Toc27104" w:history="1">
        <w:r>
          <w:rPr>
            <w:rFonts w:ascii="仿宋" w:eastAsia="仿宋" w:hAnsi="仿宋" w:cs="仿宋" w:hint="eastAsia"/>
            <w:lang w:eastAsia="zh-CN"/>
          </w:rPr>
          <w:t>十二、转向器项目创新与研发</w:t>
        </w:r>
        <w:r>
          <w:tab/>
        </w:r>
        <w:r>
          <w:fldChar w:fldCharType="begin"/>
        </w:r>
        <w:r>
          <w:instrText xml:space="preserve"> PAGEREF _Toc27104 \h </w:instrText>
        </w:r>
        <w:r>
          <w:fldChar w:fldCharType="separate"/>
        </w:r>
        <w:r>
          <w:t>40</w:t>
        </w:r>
        <w:r>
          <w:fldChar w:fldCharType="end"/>
        </w:r>
      </w:hyperlink>
    </w:p>
    <w:p>
      <w:pPr>
        <w:pStyle w:val="TOC2"/>
        <w:tabs>
          <w:tab w:val="right" w:leader="dot" w:pos="8306"/>
        </w:tabs>
      </w:pPr>
      <w:hyperlink w:anchor="_Toc19323" w:history="1">
        <w:r>
          <w:rPr>
            <w:rFonts w:ascii="仿宋" w:eastAsia="仿宋" w:hAnsi="仿宋" w:cs="仿宋" w:hint="eastAsia"/>
            <w:lang w:eastAsia="zh-CN"/>
          </w:rPr>
          <w:t>(一)、创新策略与方向</w:t>
        </w:r>
        <w:r>
          <w:tab/>
        </w:r>
        <w:r>
          <w:fldChar w:fldCharType="begin"/>
        </w:r>
        <w:r>
          <w:instrText xml:space="preserve"> PAGEREF _Toc19323 \h </w:instrText>
        </w:r>
        <w:r>
          <w:fldChar w:fldCharType="separate"/>
        </w:r>
        <w:r>
          <w:t>40</w:t>
        </w:r>
        <w:r>
          <w:fldChar w:fldCharType="end"/>
        </w:r>
      </w:hyperlink>
    </w:p>
    <w:p>
      <w:pPr>
        <w:pStyle w:val="TOC2"/>
        <w:tabs>
          <w:tab w:val="right" w:leader="dot" w:pos="8306"/>
        </w:tabs>
      </w:pPr>
      <w:hyperlink w:anchor="_Toc29044" w:history="1">
        <w:r>
          <w:rPr>
            <w:rFonts w:ascii="仿宋" w:eastAsia="仿宋" w:hAnsi="仿宋" w:cs="仿宋" w:hint="eastAsia"/>
            <w:lang w:eastAsia="zh-CN"/>
          </w:rPr>
          <w:t>(二)、研发规划与投入</w:t>
        </w:r>
        <w:r>
          <w:tab/>
        </w:r>
        <w:r>
          <w:fldChar w:fldCharType="begin"/>
        </w:r>
        <w:r>
          <w:instrText xml:space="preserve"> PAGEREF _Toc29044 \h </w:instrText>
        </w:r>
        <w:r>
          <w:fldChar w:fldCharType="separate"/>
        </w:r>
        <w:r>
          <w:t>42</w:t>
        </w:r>
        <w:r>
          <w:fldChar w:fldCharType="end"/>
        </w:r>
      </w:hyperlink>
    </w:p>
    <w:p>
      <w:pPr>
        <w:pStyle w:val="TOC1"/>
        <w:tabs>
          <w:tab w:val="right" w:leader="dot" w:pos="8306"/>
        </w:tabs>
      </w:pPr>
      <w:hyperlink w:anchor="_Toc2199" w:history="1">
        <w:r>
          <w:rPr>
            <w:rFonts w:ascii="仿宋" w:eastAsia="仿宋" w:hAnsi="仿宋" w:cs="仿宋" w:hint="eastAsia"/>
            <w:lang w:eastAsia="zh-CN"/>
          </w:rPr>
          <w:t>十三、转向器项目工程方案分析</w:t>
        </w:r>
        <w:r>
          <w:tab/>
        </w:r>
        <w:r>
          <w:fldChar w:fldCharType="begin"/>
        </w:r>
        <w:r>
          <w:instrText xml:space="preserve"> PAGEREF _Toc2199 \h </w:instrText>
        </w:r>
        <w:r>
          <w:fldChar w:fldCharType="separate"/>
        </w:r>
        <w:r>
          <w:t>43</w:t>
        </w:r>
        <w:r>
          <w:fldChar w:fldCharType="end"/>
        </w:r>
      </w:hyperlink>
    </w:p>
    <w:p>
      <w:pPr>
        <w:pStyle w:val="TOC2"/>
        <w:tabs>
          <w:tab w:val="right" w:leader="dot" w:pos="8306"/>
        </w:tabs>
      </w:pPr>
      <w:hyperlink w:anchor="_Toc11190" w:history="1">
        <w:r>
          <w:rPr>
            <w:rFonts w:ascii="仿宋" w:eastAsia="仿宋" w:hAnsi="仿宋" w:cs="仿宋" w:hint="eastAsia"/>
            <w:lang w:eastAsia="zh-CN"/>
          </w:rPr>
          <w:t>(一)、建筑工程设计原则</w:t>
        </w:r>
        <w:r>
          <w:tab/>
        </w:r>
        <w:r>
          <w:fldChar w:fldCharType="begin"/>
        </w:r>
        <w:r>
          <w:instrText xml:space="preserve"> PAGEREF _Toc11190 \h </w:instrText>
        </w:r>
        <w:r>
          <w:fldChar w:fldCharType="separate"/>
        </w:r>
        <w:r>
          <w:t>43</w:t>
        </w:r>
        <w:r>
          <w:fldChar w:fldCharType="end"/>
        </w:r>
      </w:hyperlink>
    </w:p>
    <w:p>
      <w:pPr>
        <w:pStyle w:val="TOC2"/>
        <w:tabs>
          <w:tab w:val="right" w:leader="dot" w:pos="8306"/>
        </w:tabs>
      </w:pPr>
      <w:hyperlink w:anchor="_Toc15792" w:history="1">
        <w:r>
          <w:rPr>
            <w:rFonts w:ascii="仿宋" w:eastAsia="仿宋" w:hAnsi="仿宋" w:cs="仿宋" w:hint="eastAsia"/>
            <w:lang w:eastAsia="zh-CN"/>
          </w:rPr>
          <w:t>(二)、土建工程建设指标</w:t>
        </w:r>
        <w:r>
          <w:tab/>
        </w:r>
        <w:r>
          <w:fldChar w:fldCharType="begin"/>
        </w:r>
        <w:r>
          <w:instrText xml:space="preserve"> PAGEREF _Toc15792 \h </w:instrText>
        </w:r>
        <w:r>
          <w:fldChar w:fldCharType="separate"/>
        </w:r>
        <w:r>
          <w:t>47</w:t>
        </w:r>
        <w:r>
          <w:fldChar w:fldCharType="end"/>
        </w:r>
      </w:hyperlink>
    </w:p>
    <w:p>
      <w:pPr>
        <w:pStyle w:val="TOC1"/>
        <w:tabs>
          <w:tab w:val="right" w:leader="dot" w:pos="8306"/>
        </w:tabs>
      </w:pPr>
      <w:hyperlink w:anchor="_Toc14063" w:history="1">
        <w:r>
          <w:rPr>
            <w:rFonts w:ascii="仿宋" w:eastAsia="仿宋" w:hAnsi="仿宋" w:cs="仿宋" w:hint="eastAsia"/>
            <w:lang w:eastAsia="zh-CN"/>
          </w:rPr>
          <w:t>十四、转向器项目实施保障措施</w:t>
        </w:r>
        <w:r>
          <w:tab/>
        </w:r>
        <w:r>
          <w:fldChar w:fldCharType="begin"/>
        </w:r>
        <w:r>
          <w:instrText xml:space="preserve"> PAGEREF _Toc14063 \h </w:instrText>
        </w:r>
        <w:r>
          <w:fldChar w:fldCharType="separate"/>
        </w:r>
        <w:r>
          <w:t>48</w:t>
        </w:r>
        <w:r>
          <w:fldChar w:fldCharType="end"/>
        </w:r>
      </w:hyperlink>
    </w:p>
    <w:p>
      <w:pPr>
        <w:pStyle w:val="TOC2"/>
        <w:tabs>
          <w:tab w:val="right" w:leader="dot" w:pos="8306"/>
        </w:tabs>
      </w:pPr>
      <w:hyperlink w:anchor="_Toc6685" w:history="1">
        <w:r>
          <w:rPr>
            <w:rFonts w:ascii="仿宋" w:eastAsia="仿宋" w:hAnsi="仿宋" w:cs="仿宋" w:hint="eastAsia"/>
            <w:lang w:eastAsia="zh-CN"/>
          </w:rPr>
          <w:t>(一)、转向器项目实施保障机制</w:t>
        </w:r>
        <w:r>
          <w:tab/>
        </w:r>
        <w:r>
          <w:fldChar w:fldCharType="begin"/>
        </w:r>
        <w:r>
          <w:instrText xml:space="preserve"> PAGEREF _Toc6685 \h </w:instrText>
        </w:r>
        <w:r>
          <w:fldChar w:fldCharType="separate"/>
        </w:r>
        <w:r>
          <w:t>48</w:t>
        </w:r>
        <w:r>
          <w:fldChar w:fldCharType="end"/>
        </w:r>
      </w:hyperlink>
    </w:p>
    <w:p>
      <w:pPr>
        <w:pStyle w:val="TOC2"/>
        <w:tabs>
          <w:tab w:val="right" w:leader="dot" w:pos="8306"/>
        </w:tabs>
      </w:pPr>
      <w:hyperlink w:anchor="_Toc11907" w:history="1">
        <w:r>
          <w:rPr>
            <w:rFonts w:ascii="仿宋" w:eastAsia="仿宋" w:hAnsi="仿宋" w:cs="仿宋" w:hint="eastAsia"/>
            <w:lang w:eastAsia="zh-CN"/>
          </w:rPr>
          <w:t>(二)、转向器项目法律合规要求</w:t>
        </w:r>
        <w:r>
          <w:tab/>
        </w:r>
        <w:r>
          <w:fldChar w:fldCharType="begin"/>
        </w:r>
        <w:r>
          <w:instrText xml:space="preserve"> PAGEREF _Toc11907 \h </w:instrText>
        </w:r>
        <w:r>
          <w:fldChar w:fldCharType="separate"/>
        </w:r>
        <w:r>
          <w:t>52</w:t>
        </w:r>
        <w:r>
          <w:fldChar w:fldCharType="end"/>
        </w:r>
      </w:hyperlink>
    </w:p>
    <w:p>
      <w:pPr>
        <w:pStyle w:val="TOC2"/>
        <w:tabs>
          <w:tab w:val="right" w:leader="dot" w:pos="8306"/>
        </w:tabs>
      </w:pPr>
      <w:hyperlink w:anchor="_Toc30580" w:history="1">
        <w:r>
          <w:rPr>
            <w:rFonts w:ascii="仿宋" w:eastAsia="仿宋" w:hAnsi="仿宋" w:cs="仿宋" w:hint="eastAsia"/>
            <w:lang w:eastAsia="zh-CN"/>
          </w:rPr>
          <w:t>(三)、转向器项目合同管理与法律事务</w:t>
        </w:r>
        <w:r>
          <w:tab/>
        </w:r>
        <w:r>
          <w:fldChar w:fldCharType="begin"/>
        </w:r>
        <w:r>
          <w:instrText xml:space="preserve"> PAGEREF _Toc30580 \h </w:instrText>
        </w:r>
        <w:r>
          <w:fldChar w:fldCharType="separate"/>
        </w:r>
        <w:r>
          <w:t>56</w:t>
        </w:r>
        <w:r>
          <w:fldChar w:fldCharType="end"/>
        </w:r>
      </w:hyperlink>
    </w:p>
    <w:p>
      <w:pPr>
        <w:pStyle w:val="TOC2"/>
        <w:tabs>
          <w:tab w:val="right" w:leader="dot" w:pos="8306"/>
        </w:tabs>
      </w:pPr>
      <w:hyperlink w:anchor="_Toc2665" w:history="1">
        <w:r>
          <w:rPr>
            <w:rFonts w:ascii="仿宋" w:eastAsia="仿宋" w:hAnsi="仿宋" w:cs="仿宋" w:hint="eastAsia"/>
            <w:lang w:eastAsia="zh-CN"/>
          </w:rPr>
          <w:t>(四)、转向器项目知识产权保护策略</w:t>
        </w:r>
        <w:r>
          <w:tab/>
        </w:r>
        <w:r>
          <w:fldChar w:fldCharType="begin"/>
        </w:r>
        <w:r>
          <w:instrText xml:space="preserve"> PAGEREF _Toc2665 \h </w:instrText>
        </w:r>
        <w:r>
          <w:fldChar w:fldCharType="separate"/>
        </w:r>
        <w:r>
          <w:t>62</w:t>
        </w:r>
        <w:r>
          <w:fldChar w:fldCharType="end"/>
        </w:r>
      </w:hyperlink>
    </w:p>
    <w:p>
      <w:pPr>
        <w:pStyle w:val="TOC1"/>
        <w:tabs>
          <w:tab w:val="right" w:leader="dot" w:pos="8306"/>
        </w:tabs>
      </w:pPr>
      <w:hyperlink w:anchor="_Toc18334" w:history="1">
        <w:r>
          <w:rPr>
            <w:rFonts w:ascii="仿宋" w:eastAsia="仿宋" w:hAnsi="仿宋" w:cs="仿宋" w:hint="eastAsia"/>
            <w:lang w:eastAsia="zh-CN"/>
          </w:rPr>
          <w:t>十五、转向器项目实施时间节点</w:t>
        </w:r>
        <w:r>
          <w:tab/>
        </w:r>
        <w:r>
          <w:fldChar w:fldCharType="begin"/>
        </w:r>
        <w:r>
          <w:instrText xml:space="preserve"> PAGEREF _Toc18334 \h </w:instrText>
        </w:r>
        <w:r>
          <w:fldChar w:fldCharType="separate"/>
        </w:r>
        <w:r>
          <w:t>64</w:t>
        </w:r>
        <w:r>
          <w:fldChar w:fldCharType="end"/>
        </w:r>
      </w:hyperlink>
    </w:p>
    <w:p>
      <w:pPr>
        <w:pStyle w:val="TOC2"/>
        <w:tabs>
          <w:tab w:val="right" w:leader="dot" w:pos="8306"/>
        </w:tabs>
      </w:pPr>
      <w:hyperlink w:anchor="_Toc12145" w:history="1">
        <w:r>
          <w:rPr>
            <w:rFonts w:ascii="仿宋" w:eastAsia="仿宋" w:hAnsi="仿宋" w:cs="仿宋" w:hint="eastAsia"/>
            <w:lang w:eastAsia="zh-CN"/>
          </w:rPr>
          <w:t>(一)、转向器项目启动阶段时间节点</w:t>
        </w:r>
        <w:r>
          <w:tab/>
        </w:r>
        <w:r>
          <w:fldChar w:fldCharType="begin"/>
        </w:r>
        <w:r>
          <w:instrText xml:space="preserve"> PAGEREF _Toc12145 \h </w:instrText>
        </w:r>
        <w:r>
          <w:fldChar w:fldCharType="separate"/>
        </w:r>
        <w:r>
          <w:t>64</w:t>
        </w:r>
        <w:r>
          <w:fldChar w:fldCharType="end"/>
        </w:r>
      </w:hyperlink>
    </w:p>
    <w:p>
      <w:pPr>
        <w:pStyle w:val="TOC2"/>
        <w:tabs>
          <w:tab w:val="right" w:leader="dot" w:pos="8306"/>
        </w:tabs>
      </w:pPr>
      <w:hyperlink w:anchor="_Toc21649" w:history="1">
        <w:r>
          <w:rPr>
            <w:rFonts w:ascii="仿宋" w:eastAsia="仿宋" w:hAnsi="仿宋" w:cs="仿宋" w:hint="eastAsia"/>
            <w:lang w:eastAsia="zh-CN"/>
          </w:rPr>
          <w:t>(二)、转向器项目执行阶段时间节点</w:t>
        </w:r>
        <w:r>
          <w:tab/>
        </w:r>
        <w:r>
          <w:fldChar w:fldCharType="begin"/>
        </w:r>
        <w:r>
          <w:instrText xml:space="preserve"> PAGEREF _Toc21649 \h </w:instrText>
        </w:r>
        <w:r>
          <w:fldChar w:fldCharType="separate"/>
        </w:r>
        <w:r>
          <w:t>65</w:t>
        </w:r>
        <w:r>
          <w:fldChar w:fldCharType="end"/>
        </w:r>
      </w:hyperlink>
    </w:p>
    <w:p>
      <w:pPr>
        <w:pStyle w:val="TOC2"/>
        <w:tabs>
          <w:tab w:val="right" w:leader="dot" w:pos="8306"/>
        </w:tabs>
      </w:pPr>
      <w:hyperlink w:anchor="_Toc24212" w:history="1">
        <w:r>
          <w:rPr>
            <w:rFonts w:ascii="仿宋" w:eastAsia="仿宋" w:hAnsi="仿宋" w:cs="仿宋" w:hint="eastAsia"/>
            <w:lang w:eastAsia="zh-CN"/>
          </w:rPr>
          <w:t>(三)、转向器项目完成阶段时间节点</w:t>
        </w:r>
        <w:r>
          <w:tab/>
        </w:r>
        <w:r>
          <w:fldChar w:fldCharType="begin"/>
        </w:r>
        <w:r>
          <w:instrText xml:space="preserve"> PAGEREF _Toc24212 \h </w:instrText>
        </w:r>
        <w:r>
          <w:fldChar w:fldCharType="separate"/>
        </w:r>
        <w:r>
          <w:t>66</w:t>
        </w:r>
        <w:r>
          <w:fldChar w:fldCharType="end"/>
        </w:r>
      </w:hyperlink>
    </w:p>
    <w:p>
      <w:pPr>
        <w:pStyle w:val="TOC1"/>
        <w:tabs>
          <w:tab w:val="right" w:leader="dot" w:pos="8306"/>
        </w:tabs>
      </w:pPr>
      <w:hyperlink w:anchor="_Toc26327" w:history="1">
        <w:r>
          <w:rPr>
            <w:rFonts w:ascii="仿宋" w:eastAsia="仿宋" w:hAnsi="仿宋" w:cs="仿宋" w:hint="eastAsia"/>
            <w:lang w:eastAsia="zh-CN"/>
          </w:rPr>
          <w:t>十六、利益相关者分析与沟通计划</w:t>
        </w:r>
        <w:r>
          <w:tab/>
        </w:r>
        <w:r>
          <w:fldChar w:fldCharType="begin"/>
        </w:r>
        <w:r>
          <w:instrText xml:space="preserve"> PAGEREF _Toc26327 \h </w:instrText>
        </w:r>
        <w:r>
          <w:fldChar w:fldCharType="separate"/>
        </w:r>
        <w:r>
          <w:t>67</w:t>
        </w:r>
        <w:r>
          <w:fldChar w:fldCharType="end"/>
        </w:r>
      </w:hyperlink>
    </w:p>
    <w:p>
      <w:pPr>
        <w:pStyle w:val="TOC2"/>
        <w:tabs>
          <w:tab w:val="right" w:leader="dot" w:pos="8306"/>
        </w:tabs>
      </w:pPr>
      <w:hyperlink w:anchor="_Toc25566" w:history="1">
        <w:r>
          <w:rPr>
            <w:rFonts w:ascii="仿宋" w:eastAsia="仿宋" w:hAnsi="仿宋" w:cs="仿宋" w:hint="eastAsia"/>
            <w:lang w:eastAsia="zh-CN"/>
          </w:rPr>
          <w:t>(一)、利益相关者分析</w:t>
        </w:r>
        <w:r>
          <w:tab/>
        </w:r>
        <w:r>
          <w:fldChar w:fldCharType="begin"/>
        </w:r>
        <w:r>
          <w:instrText xml:space="preserve"> PAGEREF _Toc25566 \h </w:instrText>
        </w:r>
        <w:r>
          <w:fldChar w:fldCharType="separate"/>
        </w:r>
        <w:r>
          <w:t>67</w:t>
        </w:r>
        <w:r>
          <w:fldChar w:fldCharType="end"/>
        </w:r>
      </w:hyperlink>
    </w:p>
    <w:p>
      <w:pPr>
        <w:pStyle w:val="TOC2"/>
        <w:tabs>
          <w:tab w:val="right" w:leader="dot" w:pos="8306"/>
        </w:tabs>
      </w:pPr>
      <w:hyperlink w:anchor="_Toc20808" w:history="1">
        <w:r>
          <w:rPr>
            <w:rFonts w:ascii="仿宋" w:eastAsia="仿宋" w:hAnsi="仿宋" w:cs="仿宋" w:hint="eastAsia"/>
            <w:lang w:eastAsia="zh-CN"/>
          </w:rPr>
          <w:t>(二)、沟通计划</w:t>
        </w:r>
        <w:r>
          <w:tab/>
        </w:r>
        <w:r>
          <w:fldChar w:fldCharType="begin"/>
        </w:r>
        <w:r>
          <w:instrText xml:space="preserve"> PAGEREF _Toc20808 \h </w:instrText>
        </w:r>
        <w:r>
          <w:fldChar w:fldCharType="separate"/>
        </w:r>
        <w:r>
          <w:t>68</w:t>
        </w:r>
        <w:r>
          <w:fldChar w:fldCharType="end"/>
        </w:r>
      </w:hyperlink>
    </w:p>
    <w:p>
      <w:pPr>
        <w:pStyle w:val="TOC1"/>
        <w:tabs>
          <w:tab w:val="right" w:leader="dot" w:pos="8306"/>
        </w:tabs>
      </w:pPr>
      <w:hyperlink w:anchor="_Toc10688" w:history="1">
        <w:r>
          <w:rPr>
            <w:rFonts w:ascii="仿宋" w:eastAsia="仿宋" w:hAnsi="仿宋" w:cs="仿宋" w:hint="eastAsia"/>
            <w:lang w:eastAsia="zh-CN"/>
          </w:rPr>
          <w:t>十七、质量管理体系</w:t>
        </w:r>
        <w:r>
          <w:tab/>
        </w:r>
        <w:r>
          <w:fldChar w:fldCharType="begin"/>
        </w:r>
        <w:r>
          <w:instrText xml:space="preserve"> PAGEREF _Toc10688 \h </w:instrText>
        </w:r>
        <w:r>
          <w:fldChar w:fldCharType="separate"/>
        </w:r>
        <w:r>
          <w:t>70</w:t>
        </w:r>
        <w:r>
          <w:fldChar w:fldCharType="end"/>
        </w:r>
      </w:hyperlink>
    </w:p>
    <w:p>
      <w:pPr>
        <w:pStyle w:val="TOC2"/>
        <w:tabs>
          <w:tab w:val="right" w:leader="dot" w:pos="8306"/>
        </w:tabs>
      </w:pPr>
      <w:hyperlink w:anchor="_Toc5027" w:history="1">
        <w:r>
          <w:rPr>
            <w:rFonts w:ascii="仿宋" w:eastAsia="仿宋" w:hAnsi="仿宋" w:cs="仿宋" w:hint="eastAsia"/>
            <w:lang w:eastAsia="zh-CN"/>
          </w:rPr>
          <w:t>(一)、质量目标与方针</w:t>
        </w:r>
        <w:r>
          <w:tab/>
        </w:r>
        <w:r>
          <w:fldChar w:fldCharType="begin"/>
        </w:r>
        <w:r>
          <w:instrText xml:space="preserve"> PAGEREF _Toc5027 \h </w:instrText>
        </w:r>
        <w:r>
          <w:fldChar w:fldCharType="separate"/>
        </w:r>
        <w:r>
          <w:t>70</w:t>
        </w:r>
        <w:r>
          <w:fldChar w:fldCharType="end"/>
        </w:r>
      </w:hyperlink>
    </w:p>
    <w:p>
      <w:pPr>
        <w:pStyle w:val="TOC2"/>
        <w:tabs>
          <w:tab w:val="right" w:leader="dot" w:pos="8306"/>
        </w:tabs>
      </w:pPr>
      <w:hyperlink w:anchor="_Toc15300" w:history="1">
        <w:r>
          <w:rPr>
            <w:rFonts w:ascii="仿宋" w:eastAsia="仿宋" w:hAnsi="仿宋" w:cs="仿宋" w:hint="eastAsia"/>
            <w:lang w:eastAsia="zh-CN"/>
          </w:rPr>
          <w:t>(二)、质量管理责任</w:t>
        </w:r>
        <w:r>
          <w:tab/>
        </w:r>
        <w:r>
          <w:fldChar w:fldCharType="begin"/>
        </w:r>
        <w:r>
          <w:instrText xml:space="preserve"> PAGEREF _Toc15300 \h </w:instrText>
        </w:r>
        <w:r>
          <w:fldChar w:fldCharType="separate"/>
        </w:r>
        <w:r>
          <w:t>71</w:t>
        </w:r>
        <w:r>
          <w:fldChar w:fldCharType="end"/>
        </w:r>
      </w:hyperlink>
    </w:p>
    <w:p>
      <w:pPr>
        <w:pStyle w:val="TOC2"/>
        <w:tabs>
          <w:tab w:val="right" w:leader="dot" w:pos="8306"/>
        </w:tabs>
      </w:pPr>
      <w:hyperlink w:anchor="_Toc4848" w:history="1">
        <w:r>
          <w:rPr>
            <w:rFonts w:ascii="仿宋" w:eastAsia="仿宋" w:hAnsi="仿宋" w:cs="仿宋" w:hint="eastAsia"/>
            <w:lang w:eastAsia="zh-CN"/>
          </w:rPr>
          <w:t>(三)、质量管理体系文件</w:t>
        </w:r>
        <w:r>
          <w:tab/>
        </w:r>
        <w:r>
          <w:fldChar w:fldCharType="begin"/>
        </w:r>
        <w:r>
          <w:instrText xml:space="preserve"> PAGEREF _Toc4848 \h </w:instrText>
        </w:r>
        <w:r>
          <w:fldChar w:fldCharType="separate"/>
        </w:r>
        <w:r>
          <w:t>72</w:t>
        </w:r>
        <w:r>
          <w:fldChar w:fldCharType="end"/>
        </w:r>
      </w:hyperlink>
    </w:p>
    <w:p>
      <w:pPr>
        <w:pStyle w:val="TOC2"/>
        <w:tabs>
          <w:tab w:val="right" w:leader="dot" w:pos="8306"/>
        </w:tabs>
      </w:pPr>
      <w:hyperlink w:anchor="_Toc23540" w:history="1">
        <w:r>
          <w:rPr>
            <w:rFonts w:ascii="仿宋" w:eastAsia="仿宋" w:hAnsi="仿宋" w:cs="仿宋" w:hint="eastAsia"/>
            <w:lang w:eastAsia="zh-CN"/>
          </w:rPr>
          <w:t>(四)、质量培训与教育</w:t>
        </w:r>
        <w:r>
          <w:tab/>
        </w:r>
        <w:r>
          <w:fldChar w:fldCharType="begin"/>
        </w:r>
        <w:r>
          <w:instrText xml:space="preserve"> PAGEREF _Toc23540 \h </w:instrText>
        </w:r>
        <w:r>
          <w:fldChar w:fldCharType="separate"/>
        </w:r>
        <w:r>
          <w:t>74</w:t>
        </w:r>
        <w:r>
          <w:fldChar w:fldCharType="end"/>
        </w:r>
      </w:hyperlink>
    </w:p>
    <w:p>
      <w:pPr>
        <w:pStyle w:val="TOC2"/>
        <w:tabs>
          <w:tab w:val="right" w:leader="dot" w:pos="8306"/>
        </w:tabs>
      </w:pPr>
      <w:hyperlink w:anchor="_Toc7618" w:history="1">
        <w:r>
          <w:rPr>
            <w:rFonts w:ascii="仿宋" w:eastAsia="仿宋" w:hAnsi="仿宋" w:cs="仿宋" w:hint="eastAsia"/>
            <w:lang w:eastAsia="zh-CN"/>
          </w:rPr>
          <w:t>(五)、质量审核与评价</w:t>
        </w:r>
        <w:r>
          <w:tab/>
        </w:r>
        <w:r>
          <w:fldChar w:fldCharType="begin"/>
        </w:r>
        <w:r>
          <w:instrText xml:space="preserve"> PAGEREF _Toc7618 \h </w:instrText>
        </w:r>
        <w:r>
          <w:fldChar w:fldCharType="separate"/>
        </w:r>
        <w:r>
          <w:t>75</w:t>
        </w:r>
        <w:r>
          <w:fldChar w:fldCharType="end"/>
        </w:r>
      </w:hyperlink>
    </w:p>
    <w:p>
      <w:pPr>
        <w:pStyle w:val="TOC2"/>
        <w:tabs>
          <w:tab w:val="right" w:leader="dot" w:pos="8306"/>
        </w:tabs>
      </w:pPr>
      <w:hyperlink w:anchor="_Toc10360" w:history="1">
        <w:r>
          <w:rPr>
            <w:rFonts w:ascii="仿宋" w:eastAsia="仿宋" w:hAnsi="仿宋" w:cs="仿宋" w:hint="eastAsia"/>
            <w:lang w:eastAsia="zh-CN"/>
          </w:rPr>
          <w:t>(六)、不符合与纠正措施</w:t>
        </w:r>
        <w:r>
          <w:tab/>
        </w:r>
        <w:r>
          <w:fldChar w:fldCharType="begin"/>
        </w:r>
        <w:r>
          <w:instrText xml:space="preserve"> PAGEREF _Toc10360 \h </w:instrText>
        </w:r>
        <w:r>
          <w:fldChar w:fldCharType="separate"/>
        </w:r>
        <w:r>
          <w:t>76</w:t>
        </w:r>
        <w:r>
          <w:fldChar w:fldCharType="end"/>
        </w:r>
      </w:hyperlink>
    </w:p>
    <w:p>
      <w:pPr>
        <w:pStyle w:val="TOC1"/>
        <w:tabs>
          <w:tab w:val="right" w:leader="dot" w:pos="8306"/>
        </w:tabs>
      </w:pPr>
      <w:hyperlink w:anchor="_Toc25568" w:history="1">
        <w:r>
          <w:rPr>
            <w:rFonts w:ascii="仿宋" w:eastAsia="仿宋" w:hAnsi="仿宋" w:cs="仿宋" w:hint="eastAsia"/>
            <w:lang w:eastAsia="zh-CN"/>
          </w:rPr>
          <w:t>十八、营销与推广策略</w:t>
        </w:r>
        <w:r>
          <w:tab/>
        </w:r>
        <w:r>
          <w:fldChar w:fldCharType="begin"/>
        </w:r>
        <w:r>
          <w:instrText xml:space="preserve"> PAGEREF _Toc25568 \h </w:instrText>
        </w:r>
        <w:r>
          <w:fldChar w:fldCharType="separate"/>
        </w:r>
        <w:r>
          <w:t>77</w:t>
        </w:r>
        <w:r>
          <w:fldChar w:fldCharType="end"/>
        </w:r>
      </w:hyperlink>
    </w:p>
    <w:p>
      <w:pPr>
        <w:pStyle w:val="TOC2"/>
        <w:tabs>
          <w:tab w:val="right" w:leader="dot" w:pos="8306"/>
        </w:tabs>
      </w:pPr>
      <w:hyperlink w:anchor="_Toc31549" w:history="1">
        <w:r>
          <w:rPr>
            <w:rFonts w:ascii="仿宋" w:eastAsia="仿宋" w:hAnsi="仿宋" w:cs="仿宋" w:hint="eastAsia"/>
            <w:lang w:eastAsia="zh-CN"/>
          </w:rPr>
          <w:t>(一)、产品/服务定位与特点</w:t>
        </w:r>
        <w:r>
          <w:tab/>
        </w:r>
        <w:r>
          <w:fldChar w:fldCharType="begin"/>
        </w:r>
        <w:r>
          <w:instrText xml:space="preserve"> PAGEREF _Toc31549 \h </w:instrText>
        </w:r>
        <w:r>
          <w:fldChar w:fldCharType="separate"/>
        </w:r>
        <w:r>
          <w:t>77</w:t>
        </w:r>
        <w:r>
          <w:fldChar w:fldCharType="end"/>
        </w:r>
      </w:hyperlink>
    </w:p>
    <w:p>
      <w:pPr>
        <w:pStyle w:val="TOC2"/>
        <w:tabs>
          <w:tab w:val="right" w:leader="dot" w:pos="8306"/>
        </w:tabs>
      </w:pPr>
      <w:hyperlink w:anchor="_Toc986" w:history="1">
        <w:r>
          <w:rPr>
            <w:rFonts w:ascii="仿宋" w:eastAsia="仿宋" w:hAnsi="仿宋" w:cs="仿宋" w:hint="eastAsia"/>
            <w:lang w:eastAsia="zh-CN"/>
          </w:rPr>
          <w:t>(二)、市场定位与竞争分析</w:t>
        </w:r>
        <w:r>
          <w:tab/>
        </w:r>
        <w:r>
          <w:fldChar w:fldCharType="begin"/>
        </w:r>
        <w:r>
          <w:instrText xml:space="preserve"> PAGEREF _Toc986 \h </w:instrText>
        </w:r>
        <w:r>
          <w:fldChar w:fldCharType="separate"/>
        </w:r>
        <w:r>
          <w:t>79</w:t>
        </w:r>
        <w:r>
          <w:fldChar w:fldCharType="end"/>
        </w:r>
      </w:hyperlink>
    </w:p>
    <w:p>
      <w:pPr>
        <w:pStyle w:val="TOC2"/>
        <w:tabs>
          <w:tab w:val="right" w:leader="dot" w:pos="8306"/>
        </w:tabs>
      </w:pPr>
      <w:hyperlink w:anchor="_Toc15256" w:history="1">
        <w:r>
          <w:rPr>
            <w:rFonts w:ascii="仿宋" w:eastAsia="仿宋" w:hAnsi="仿宋" w:cs="仿宋" w:hint="eastAsia"/>
            <w:lang w:eastAsia="zh-CN"/>
          </w:rPr>
          <w:t>(三)、营销渠道与策略</w:t>
        </w:r>
        <w:r>
          <w:tab/>
        </w:r>
        <w:r>
          <w:fldChar w:fldCharType="begin"/>
        </w:r>
        <w:r>
          <w:instrText xml:space="preserve"> PAGEREF _Toc15256 \h </w:instrText>
        </w:r>
        <w:r>
          <w:fldChar w:fldCharType="separate"/>
        </w:r>
        <w:r>
          <w:t>80</w:t>
        </w:r>
        <w:r>
          <w:fldChar w:fldCharType="end"/>
        </w:r>
      </w:hyperlink>
    </w:p>
    <w:p>
      <w:pPr>
        <w:pStyle w:val="TOC2"/>
        <w:tabs>
          <w:tab w:val="right" w:leader="dot" w:pos="8306"/>
        </w:tabs>
      </w:pPr>
      <w:hyperlink w:anchor="_Toc9871" w:history="1">
        <w:r>
          <w:rPr>
            <w:rFonts w:ascii="仿宋" w:eastAsia="仿宋" w:hAnsi="仿宋" w:cs="仿宋" w:hint="eastAsia"/>
            <w:lang w:eastAsia="zh-CN"/>
          </w:rPr>
          <w:t>(四)、推广与宣传活动</w:t>
        </w:r>
        <w:r>
          <w:tab/>
        </w:r>
        <w:r>
          <w:fldChar w:fldCharType="begin"/>
        </w:r>
        <w:r>
          <w:instrText xml:space="preserve"> PAGEREF _Toc9871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046"/>
      <w:r>
        <w:rPr>
          <w:rFonts w:ascii="仿宋" w:eastAsia="仿宋" w:hAnsi="仿宋" w:cs="仿宋" w:hint="eastAsia"/>
          <w:sz w:val="28"/>
          <w:lang w:eastAsia="zh-CN"/>
        </w:rPr>
        <w:t>一、转向器项目土建工程</w:t>
      </w:r>
      <w:bookmarkEnd w:id="2"/>
    </w:p>
    <w:p>
      <w:pPr>
        <w:pStyle w:val="Heading2"/>
        <w:rPr>
          <w:rFonts w:ascii="仿宋" w:eastAsia="仿宋" w:hAnsi="仿宋" w:cs="仿宋" w:hint="eastAsia"/>
          <w:lang w:eastAsia="zh-CN"/>
        </w:rPr>
      </w:pPr>
      <w:bookmarkStart w:id="3" w:name="_Toc89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在转向器项目的建筑工程设计中，我们将秉承一系列重要的设计原则，以确保转向器项目建筑在功能、美观、可持续性等方面达到最佳效果。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首要原则是确保建筑的功能性得到最大化的发挥。我们将充分理解转向器项目的实际需求，合理布局各个功能区域，保证建筑在满足业务需求的同时，提供高效的工作环境。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在建筑设计中，我们将综合考虑建设和运营成本。通过精细的经济效益分析，确保设计方案在高效利用资源的同时，对转向器项目的长期盈利能力有积极的贡献。</w:t>
      </w:r>
    </w:p>
    <w:p>
      <w:pPr>
        <w:pStyle w:val="Heading2"/>
        <w:ind w:firstLine="560" w:firstLineChars="200"/>
        <w:rPr>
          <w:rFonts w:ascii="仿宋" w:eastAsia="仿宋" w:hAnsi="仿宋" w:cs="仿宋" w:hint="eastAsia"/>
          <w:sz w:val="28"/>
          <w:lang w:eastAsia="zh-CN"/>
        </w:rPr>
      </w:pPr>
      <w:bookmarkStart w:id="4" w:name="_Toc86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器项目的土建工程设计中，我们将精准设定设计年限，结合转向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向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本期工程转向器项目预计总建筑面积XXX平方米，其中：计容建筑面积XXX平方米，计划建筑工程投资XX万元，占转向器项目总投资的XX%。</w:t>
      </w:r>
    </w:p>
    <w:p>
      <w:pPr>
        <w:pStyle w:val="Heading1"/>
        <w:ind w:firstLine="560" w:firstLineChars="200"/>
        <w:rPr>
          <w:rFonts w:ascii="仿宋" w:eastAsia="仿宋" w:hAnsi="仿宋" w:cs="仿宋" w:hint="eastAsia"/>
          <w:sz w:val="28"/>
          <w:lang w:eastAsia="zh-CN"/>
        </w:rPr>
      </w:pPr>
      <w:bookmarkStart w:id="7" w:name="_Toc2523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3010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的技术管理特点体现在其创新导向。通过引入最先进的技术趋势和解决方案，转向器项目致力于提升科技含量、提高质量和效率水平。这意味着我们将采用最新的工具和方法，确保转向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向器项目技术管理的显著特征。通过整合不同领域的技术资源，我们实现了跨学科的协同工作。这有助于优化技术架构，提高整体效能。此外，整合性策略还促进了不同技术团队之间的紧密沟通和高效合作，确保转向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向器项目所采用的技术。通过不断优化技术方案，转向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向器项目团队将在转向器项目初期识别可能的技术风险，并采取相应的预防和应对措施。通过建立健全的风险评估机制，转向器项目能够在实施过程中及时发现并解决潜在的技术问题，保障转向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通过这些独特的技术管理特点，我们确信在转向器项目中，技术将成为转向器项目成功的有力支持。这一深度剖析揭示了技术管理在转向器项目实施中的关键作用，为转向器项目的技术基础奠定了坚实的基础。</w:t>
      </w:r>
    </w:p>
    <w:p>
      <w:pPr>
        <w:pStyle w:val="Heading2"/>
        <w:ind w:firstLine="560" w:firstLineChars="200"/>
        <w:rPr>
          <w:rFonts w:ascii="仿宋" w:eastAsia="仿宋" w:hAnsi="仿宋" w:cs="仿宋" w:hint="eastAsia"/>
          <w:sz w:val="28"/>
          <w:lang w:eastAsia="zh-CN"/>
        </w:rPr>
      </w:pPr>
      <w:bookmarkStart w:id="9" w:name="_Toc27970"/>
      <w:r>
        <w:rPr>
          <w:rFonts w:ascii="仿宋" w:eastAsia="仿宋" w:hAnsi="仿宋" w:cs="仿宋" w:hint="eastAsia"/>
          <w:sz w:val="28"/>
          <w:lang w:eastAsia="zh-CN"/>
        </w:rPr>
        <w:t>(二)、转向器项目工艺技术设计方案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向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向器项目将严格按照相关行业规范要求进行组织。通过有效控制产品质量，转向器项目将致力于为顾客提供优质的转向器项目产品和良好的服务。这体现了转向器项目对于生产活动合规性和质量标准的高度重视，为转向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向器项目注重生态效益和清洁生产原则。转向器项目建设将紧密结合地方特色经济发展，与社会经济发展规划和区域环境保护规划方案相协调一致。通过与当地区域自然生态系统的结合，转向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向器项目产品具有多样化的客户需求和个性化的特点。因此，转向器项目产品规格品种多样，且单批生产数量较小。为满足这一特点，转向器项目承办单位将建设先进的柔性制造生产线。通过广泛应用柔性制造技术，转向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转向器项目采用的技术具有较高的技术含量和自动化水平，处于国内先进水平。这一技术选用不仅体现了对生产效率、质量和环境友好性的高标准要求，同时为转向器项目的可持续发展奠定了坚实的基础。</w:t>
      </w:r>
    </w:p>
    <w:p>
      <w:pPr>
        <w:pStyle w:val="Heading2"/>
        <w:ind w:firstLine="560" w:firstLineChars="200"/>
        <w:rPr>
          <w:rFonts w:ascii="仿宋" w:eastAsia="仿宋" w:hAnsi="仿宋" w:cs="仿宋" w:hint="eastAsia"/>
          <w:sz w:val="28"/>
          <w:lang w:eastAsia="zh-CN"/>
        </w:rPr>
      </w:pPr>
      <w:bookmarkStart w:id="10" w:name="_Toc1685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为确保转向器项目的高效生产和技术实施，我们制定了一套精心设计的设备选型方案，以满足转向器项目生产、质量和环保的要求。该方案的主要特点如下：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向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针对转向器项目产品的多样性和小批量生产的特点，我们将建设柔性制造生产线。通过在设备选型中考虑柔性制造技术，可以灵活应对不同产品规格和生产需求，实现生产线的高度灵活性和适应性。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735"/>
      <w:r>
        <w:rPr>
          <w:rFonts w:ascii="仿宋" w:eastAsia="仿宋" w:hAnsi="仿宋" w:cs="仿宋" w:hint="eastAsia"/>
          <w:sz w:val="28"/>
          <w:lang w:eastAsia="zh-CN"/>
        </w:rPr>
        <w:t>三、转向器项目绩效评估</w:t>
      </w:r>
      <w:bookmarkEnd w:id="11"/>
    </w:p>
    <w:p>
      <w:pPr>
        <w:pStyle w:val="Heading2"/>
        <w:rPr>
          <w:rFonts w:ascii="仿宋" w:eastAsia="仿宋" w:hAnsi="仿宋" w:cs="仿宋" w:hint="eastAsia"/>
          <w:lang w:eastAsia="zh-CN"/>
        </w:rPr>
      </w:pPr>
      <w:bookmarkStart w:id="12" w:name="_Toc1711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在转向器项目中，我们设计了一套全面的绩效评估指标，以确保转向器项目的可控和成功交付。这些指标跨足转向器项目目标、成本、进度和质量等多个维度，为我们提供了全面洞察转向器项目的健康状况。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目标达成率是我们关注的首要指标。我们设定了明确的目标，并通过定期监测和评估，迅速发现并应对潜在的目标偏差。这为转向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成本绩效是另一个核心关注点。通过实际成本与预算成本的对比分析，我们深入了解成本差异的原因，及时调整资源分配，保持转向器项目在经济效益方面的合理水平。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进度作为关键的绩效指标之一，得到了精心的关注。我们制定了详细的转向器项目进度计划，并设立了进度符合度指标，确保实际进度与计划进度保持一致。这使我们能够快速发现和解决潜在的进度问题，保持转向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向器项目绩效的不可或缺的一环。我们引入了一系列的质量标准和客户满意度指标，以确保转向器项目交付的成果在质量上达到或超越预期水平。通过持续监测这些指标，我们努力提升转向器项目整体质量水平，为转向器项目的成功交付提供有力保障。通过这些科学且全面的绩效评估，我们能够更好地引导转向器项目的持续改进，确保转向器项目目标的顺利达成。</w:t>
      </w:r>
    </w:p>
    <w:p>
      <w:pPr>
        <w:pStyle w:val="Heading2"/>
        <w:ind w:firstLine="560" w:firstLineChars="200"/>
        <w:rPr>
          <w:rFonts w:ascii="仿宋" w:eastAsia="仿宋" w:hAnsi="仿宋" w:cs="仿宋" w:hint="eastAsia"/>
          <w:sz w:val="28"/>
          <w:lang w:eastAsia="zh-CN"/>
        </w:rPr>
      </w:pPr>
      <w:bookmarkStart w:id="13" w:name="_Toc223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绩效评估是转向器项目中的关键环节，为确保转向器项目达到预期目标，我们采用了多层次、多维度的绩效评估方法。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向器项目的战略目标对齐，确保每个决策和行动都与转向器项目整体目标保持一致。团队会定期召开战略对齐会议，审视当前工作与转向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转向器项目进度、质量、成本和风险等方面。这些指标通过数据收集和分析，为转向器项目管理团队提供了客观的评估依据。例如，我们通过转向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绩效评估不仅仅停留在转向器项目内部，还考虑了转向器项目对外部环境的影响。我们定期进行干系人满意度调查，以了解各利益相关方对转向器项目的期望和满意度，并及时做出调整。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这种多层次、多角度的绩效评估方法，使得我们能够全面了解转向器项目的运行状态，及时做出调整，确保转向器项目在不断变化的环境中保持稳健前行。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705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为了确保转向器项目的有效管理和不断优化，我们采用了精心设计的绩效评估周期。这个周期旨在实现灵活、实时和全面的评估，以适应转向器项目执行中的各种挑战。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转向器项目的不同需求，分为短期、中期和长期。短期评估关注每个迭代或工作周期，以及时发现和解决当前任务中的问题。中期评估涵盖几个迭代，深入了解整体转向器项目的趋势和性能。长期评估则着眼于整个转向器项目阶段，确保转向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转向器项目管理工具和协作平台，团队成员能够随时更新和分享转向器项目数据。这种实时性的反馈机制使我们能够及时察觉潜在问题，快速调整，保持转向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转向器项目的决策制定密不可分。每个周期的转向器项目回顾会议成为集体总结经验、识别问题深层次原因并找到创新解决方案的平台。这种定期的反思与调整机制使转向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34"/>
      <w:r>
        <w:rPr>
          <w:rFonts w:ascii="仿宋" w:eastAsia="仿宋" w:hAnsi="仿宋" w:cs="仿宋" w:hint="eastAsia"/>
          <w:sz w:val="28"/>
          <w:lang w:eastAsia="zh-CN"/>
        </w:rPr>
        <w:t>四、转向器项目建设背景及必要性分析</w:t>
      </w:r>
      <w:bookmarkEnd w:id="15"/>
    </w:p>
    <w:p>
      <w:pPr>
        <w:pStyle w:val="Heading2"/>
        <w:rPr>
          <w:rFonts w:ascii="仿宋" w:eastAsia="仿宋" w:hAnsi="仿宋" w:cs="仿宋" w:hint="eastAsia"/>
          <w:lang w:eastAsia="zh-CN"/>
        </w:rPr>
      </w:pPr>
      <w:bookmarkStart w:id="16" w:name="_Toc24097"/>
      <w:r>
        <w:rPr>
          <w:rFonts w:ascii="仿宋" w:eastAsia="仿宋" w:hAnsi="仿宋" w:cs="仿宋" w:hint="eastAsia"/>
          <w:lang w:eastAsia="zh-CN"/>
        </w:rPr>
        <w:t>(一)、转向器项目背景分析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我们的背景分析将深入挖掘当前行业的发展趋势，通过对竞争态势的全面审视，找到转向器项目在这个潮流中的定位。同时，我们将关注行业内涌现的新兴机遇，以便转向器项目更好地融入行业发展的潮流中。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器项目提供了强大的发展动力。我们将聚焦于行业内最新的技术发展趋势，包括但不限于人工智能、大数据分析、物联网等领域。通过深度的技术研究，我们将确保转向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器项目发展的源泉。我们将投入更多的精力对市场需求进行深入剖析，超越表面的需求，深入挖掘潜在的市场痛点和机遇。通过对市场需求的细致了解，转向器项目将更有针对性地设计解决方案，满足市场的多样化需求，从而更好地促进转向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器项目战略至关重要。我们将对竞争态势进行更为深入的分析，包括但不限于市场份额、产品特点、客户满意度等多个维度。通过深度的竞争分析，转向器项目将能够更准确地把握市场脉搏，制定具有竞争力的转向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转向器项目的发展具有直接的影响。我们将进行更为全面的法规和政策分析，了解行业发展中的潜在法律风险和合规挑战。通过充分了解和遵守相关法规，转向器项目将确保在法律框架内合法合规运营，为转向器项目的稳健发展提供有力支持。</w:t>
      </w:r>
    </w:p>
    <w:p>
      <w:pPr>
        <w:pStyle w:val="Heading2"/>
        <w:ind w:firstLine="560" w:firstLineChars="200"/>
        <w:rPr>
          <w:rFonts w:ascii="仿宋" w:eastAsia="仿宋" w:hAnsi="仿宋" w:cs="仿宋" w:hint="eastAsia"/>
          <w:sz w:val="28"/>
          <w:lang w:eastAsia="zh-CN"/>
        </w:rPr>
      </w:pPr>
      <w:bookmarkStart w:id="17" w:name="_Toc31330"/>
      <w:r>
        <w:rPr>
          <w:rFonts w:ascii="仿宋" w:eastAsia="仿宋" w:hAnsi="仿宋" w:cs="仿宋" w:hint="eastAsia"/>
          <w:sz w:val="28"/>
          <w:lang w:eastAsia="zh-CN"/>
        </w:rPr>
        <w:t>(二)、转向器项目建设必要性分析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建设的迫切性源于对行业发展趋势的深刻洞察。我们正处于一个行业变革的时代，科技创新、数字化转型成为企业发展的关键动力。转向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建设不仅仅是为了跟上潮流，更是为了通过技术创新推动企业的持续发展。通过引入先进的技术和解决方案，转向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器项目的建设成为必然选择，通过提高产品质量、拓展服务领域，从而在竞争中获得更多的机会。转向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转向器项目建设的必要性体现在对客户需求更精准的满足。通过转向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器项目建设的背后是对企业持续创新的追求。只有通过不断创新，企业才能在竞争中立于不败之地。转向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728"/>
      <w:r>
        <w:rPr>
          <w:rFonts w:ascii="仿宋" w:eastAsia="仿宋" w:hAnsi="仿宋" w:cs="仿宋" w:hint="eastAsia"/>
          <w:sz w:val="28"/>
          <w:lang w:eastAsia="zh-CN"/>
        </w:rPr>
        <w:t>五、转向器项目选址可行性分析</w:t>
      </w:r>
      <w:bookmarkEnd w:id="18"/>
    </w:p>
    <w:p>
      <w:pPr>
        <w:pStyle w:val="Heading2"/>
        <w:rPr>
          <w:rFonts w:ascii="仿宋" w:eastAsia="仿宋" w:hAnsi="仿宋" w:cs="仿宋" w:hint="eastAsia"/>
          <w:lang w:eastAsia="zh-CN"/>
        </w:rPr>
      </w:pPr>
      <w:bookmarkStart w:id="19" w:name="_Toc21648"/>
      <w:r>
        <w:rPr>
          <w:rFonts w:ascii="仿宋" w:eastAsia="仿宋" w:hAnsi="仿宋" w:cs="仿宋" w:hint="eastAsia"/>
          <w:lang w:eastAsia="zh-CN"/>
        </w:rPr>
        <w:t>(一)、转向器项目选址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该转向器项目选址位于XX省XX市XX区XXX街道</w:t>
      </w:r>
    </w:p>
    <w:p>
      <w:pPr>
        <w:pStyle w:val="Heading2"/>
        <w:ind w:firstLine="560" w:firstLineChars="200"/>
        <w:rPr>
          <w:rFonts w:ascii="仿宋" w:eastAsia="仿宋" w:hAnsi="仿宋" w:cs="仿宋" w:hint="eastAsia"/>
          <w:sz w:val="28"/>
          <w:lang w:eastAsia="zh-CN"/>
        </w:rPr>
      </w:pPr>
      <w:bookmarkStart w:id="20" w:name="_Toc440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转向器项目的征地面积将根据转向器项目的实际规模和需求进行精确规划。具体面积XXX平方米，旨在确保转向器项目不仅能够满足当前的发展需求，还能够预留空间以适应未来的扩展。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净用地面积是在征地面积基础上去除不可利用面积后的实际可开发用地。具体面积XXX平方米，考虑到环保、交通、安全等多方面因素，以确保转向器项目在整体利用效率上达到最优。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转向器项目计划建设的建筑总规模具体面积XXX平方米。这一规模的确定综合考虑了转向器项目的性质、规模，以及城市规划的相关要求，确保建筑布局与周边环境协调一致。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https://d.book118.com/215134330113011100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A25D6"/>
    <w:rsid w:val="3AAA2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3433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2024-01-23T15:50:00Z</dcterms:created>
  <dcterms:modified xsi:type="dcterms:W3CDTF">2024-01-23T15:50:50Z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0EDE4814A6D84A4D95DB603F76B45F25_11</vt:lpwstr>
  </property>
  <property fmtid="{D5CDD505-2E9C-101B-9397-08002B2CF9AE}" pid="3" name="KSOProductBuildVer">
    <vt:lpwstr>2052-12.1.0.16120</vt:lpwstr>
  </property>
</Properties>
</file>