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安防电子项目规划设计方案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9124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_Toc19124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36" w:history="1">
        <w:r>
          <w:rPr>
            <w:rFonts w:ascii="仿宋" w:eastAsia="仿宋" w:hAnsi="仿宋" w:cs="仿宋" w:hint="eastAsia"/>
            <w:lang w:eastAsia="zh-CN"/>
          </w:rPr>
          <w:t>一、建筑技术方案说明</w:t>
        </w:r>
        <w:r>
          <w:tab/>
        </w:r>
        <w:r>
          <w:fldChar w:fldCharType="begin"/>
        </w:r>
        <w:r>
          <w:instrText xml:space="preserve"> PAGEREF _Toc15136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23" w:history="1">
        <w:r>
          <w:rPr>
            <w:rFonts w:ascii="仿宋" w:eastAsia="仿宋" w:hAnsi="仿宋" w:cs="仿宋" w:hint="eastAsia"/>
            <w:lang w:eastAsia="zh-CN"/>
          </w:rPr>
          <w:t>(一)、安防电子项目工程设计总体要求</w:t>
        </w:r>
        <w:r>
          <w:tab/>
        </w:r>
        <w:r>
          <w:fldChar w:fldCharType="begin"/>
        </w:r>
        <w:r>
          <w:instrText xml:space="preserve"> PAGEREF _Toc12323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52" w:history="1">
        <w:r>
          <w:rPr>
            <w:rFonts w:ascii="仿宋" w:eastAsia="仿宋" w:hAnsi="仿宋" w:cs="仿宋" w:hint="eastAsia"/>
            <w:lang w:eastAsia="zh-CN"/>
          </w:rPr>
          <w:t>(二)、建设方案</w:t>
        </w:r>
        <w:r>
          <w:tab/>
        </w:r>
        <w:r>
          <w:fldChar w:fldCharType="begin"/>
        </w:r>
        <w:r>
          <w:instrText xml:space="preserve"> PAGEREF _Toc22452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" w:history="1">
        <w:r>
          <w:rPr>
            <w:rFonts w:ascii="仿宋" w:eastAsia="仿宋" w:hAnsi="仿宋" w:cs="仿宋" w:hint="eastAsia"/>
            <w:lang w:eastAsia="zh-CN"/>
          </w:rPr>
          <w:t>(三)、建筑工程建设指标</w:t>
        </w:r>
        <w:r>
          <w:tab/>
        </w:r>
        <w:r>
          <w:fldChar w:fldCharType="begin"/>
        </w:r>
        <w:r>
          <w:instrText xml:space="preserve"> PAGEREF _Toc229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94" w:history="1">
        <w:r>
          <w:rPr>
            <w:rFonts w:ascii="仿宋" w:eastAsia="仿宋" w:hAnsi="仿宋" w:cs="仿宋" w:hint="eastAsia"/>
            <w:lang w:eastAsia="zh-CN"/>
          </w:rPr>
          <w:t>二、第七章员工培训与发展</w:t>
        </w:r>
        <w:r>
          <w:tab/>
        </w:r>
        <w:r>
          <w:fldChar w:fldCharType="begin"/>
        </w:r>
        <w:r>
          <w:instrText xml:space="preserve"> PAGEREF _Toc19094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95" w:history="1">
        <w:r>
          <w:rPr>
            <w:rFonts w:ascii="仿宋" w:eastAsia="仿宋" w:hAnsi="仿宋" w:cs="仿宋" w:hint="eastAsia"/>
            <w:lang w:eastAsia="zh-CN"/>
          </w:rPr>
          <w:t>(一)、培训需求分析</w:t>
        </w:r>
        <w:r>
          <w:tab/>
        </w:r>
        <w:r>
          <w:fldChar w:fldCharType="begin"/>
        </w:r>
        <w:r>
          <w:instrText xml:space="preserve"> PAGEREF _Toc28395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79" w:history="1">
        <w:r>
          <w:rPr>
            <w:rFonts w:ascii="仿宋" w:eastAsia="仿宋" w:hAnsi="仿宋" w:cs="仿宋" w:hint="eastAsia"/>
            <w:lang w:eastAsia="zh-CN"/>
          </w:rPr>
          <w:t>(二)、培训计划制定</w:t>
        </w:r>
        <w:r>
          <w:tab/>
        </w:r>
        <w:r>
          <w:fldChar w:fldCharType="begin"/>
        </w:r>
        <w:r>
          <w:instrText xml:space="preserve"> PAGEREF _Toc18979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82" w:history="1">
        <w:r>
          <w:rPr>
            <w:rFonts w:ascii="仿宋" w:eastAsia="仿宋" w:hAnsi="仿宋" w:cs="仿宋" w:hint="eastAsia"/>
            <w:lang w:eastAsia="zh-CN"/>
          </w:rPr>
          <w:t>(三)、培训实施与评估</w:t>
        </w:r>
        <w:r>
          <w:tab/>
        </w:r>
        <w:r>
          <w:fldChar w:fldCharType="begin"/>
        </w:r>
        <w:r>
          <w:instrText xml:space="preserve"> PAGEREF _Toc14982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08" w:history="1">
        <w:r>
          <w:rPr>
            <w:rFonts w:ascii="仿宋" w:eastAsia="仿宋" w:hAnsi="仿宋" w:cs="仿宋" w:hint="eastAsia"/>
            <w:lang w:eastAsia="zh-CN"/>
          </w:rPr>
          <w:t>(四)、持续学习与专业发展支持</w:t>
        </w:r>
        <w:r>
          <w:tab/>
        </w:r>
        <w:r>
          <w:fldChar w:fldCharType="begin"/>
        </w:r>
        <w:r>
          <w:instrText xml:space="preserve"> PAGEREF _Toc4908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58" w:history="1">
        <w:r>
          <w:rPr>
            <w:rFonts w:ascii="仿宋" w:eastAsia="仿宋" w:hAnsi="仿宋" w:cs="仿宋" w:hint="eastAsia"/>
            <w:lang w:eastAsia="zh-CN"/>
          </w:rPr>
          <w:t>三、产业环境分析</w:t>
        </w:r>
        <w:r>
          <w:tab/>
        </w:r>
        <w:r>
          <w:fldChar w:fldCharType="begin"/>
        </w:r>
        <w:r>
          <w:instrText xml:space="preserve"> PAGEREF _Toc15358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96" w:history="1">
        <w:r>
          <w:rPr>
            <w:rFonts w:ascii="仿宋" w:eastAsia="仿宋" w:hAnsi="仿宋" w:cs="仿宋" w:hint="eastAsia"/>
            <w:lang w:eastAsia="zh-CN"/>
          </w:rPr>
          <w:t>(一)、产业环境分析</w:t>
        </w:r>
        <w:r>
          <w:tab/>
        </w:r>
        <w:r>
          <w:fldChar w:fldCharType="begin"/>
        </w:r>
        <w:r>
          <w:instrText xml:space="preserve"> PAGEREF _Toc22696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07" w:history="1">
        <w:r>
          <w:rPr>
            <w:rFonts w:ascii="仿宋" w:eastAsia="仿宋" w:hAnsi="仿宋" w:cs="仿宋" w:hint="eastAsia"/>
            <w:lang w:eastAsia="zh-CN"/>
          </w:rPr>
          <w:t>四、建设单位基本情况</w:t>
        </w:r>
        <w:r>
          <w:tab/>
        </w:r>
        <w:r>
          <w:fldChar w:fldCharType="begin"/>
        </w:r>
        <w:r>
          <w:instrText xml:space="preserve"> PAGEREF _Toc28407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25" w:history="1">
        <w:r>
          <w:rPr>
            <w:rFonts w:ascii="仿宋" w:eastAsia="仿宋" w:hAnsi="仿宋" w:cs="仿宋" w:hint="eastAsia"/>
            <w:lang w:eastAsia="zh-CN"/>
          </w:rPr>
          <w:t>(一)、公司基本信息</w:t>
        </w:r>
        <w:r>
          <w:tab/>
        </w:r>
        <w:r>
          <w:fldChar w:fldCharType="begin"/>
        </w:r>
        <w:r>
          <w:instrText xml:space="preserve"> PAGEREF _Toc4625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94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_Toc13794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05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_Toc9605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64" w:history="1">
        <w:r>
          <w:rPr>
            <w:rFonts w:ascii="仿宋" w:eastAsia="仿宋" w:hAnsi="仿宋" w:cs="仿宋" w:hint="eastAsia"/>
            <w:lang w:eastAsia="zh-CN"/>
          </w:rPr>
          <w:t>(四)、公司主要财务数据</w:t>
        </w:r>
        <w:r>
          <w:tab/>
        </w:r>
        <w:r>
          <w:fldChar w:fldCharType="begin"/>
        </w:r>
        <w:r>
          <w:instrText xml:space="preserve"> PAGEREF _Toc32264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60" w:history="1">
        <w:r>
          <w:rPr>
            <w:rFonts w:ascii="仿宋" w:eastAsia="仿宋" w:hAnsi="仿宋" w:cs="仿宋" w:hint="eastAsia"/>
            <w:lang w:eastAsia="zh-CN"/>
          </w:rPr>
          <w:t>(五)、核心人员介绍</w:t>
        </w:r>
        <w:r>
          <w:tab/>
        </w:r>
        <w:r>
          <w:fldChar w:fldCharType="begin"/>
        </w:r>
        <w:r>
          <w:instrText xml:space="preserve"> PAGEREF _Toc5160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24" w:history="1">
        <w:r>
          <w:rPr>
            <w:rFonts w:ascii="仿宋" w:eastAsia="仿宋" w:hAnsi="仿宋" w:cs="仿宋" w:hint="eastAsia"/>
            <w:lang w:eastAsia="zh-CN"/>
          </w:rPr>
          <w:t>(六)、经营宗旨</w:t>
        </w:r>
        <w:r>
          <w:tab/>
        </w:r>
        <w:r>
          <w:fldChar w:fldCharType="begin"/>
        </w:r>
        <w:r>
          <w:instrText xml:space="preserve"> PAGEREF _Toc28924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84" w:history="1">
        <w:r>
          <w:rPr>
            <w:rFonts w:ascii="仿宋" w:eastAsia="仿宋" w:hAnsi="仿宋" w:cs="仿宋" w:hint="eastAsia"/>
            <w:lang w:eastAsia="zh-CN"/>
          </w:rPr>
          <w:t>(七)、公司发展规划</w:t>
        </w:r>
        <w:r>
          <w:tab/>
        </w:r>
        <w:r>
          <w:fldChar w:fldCharType="begin"/>
        </w:r>
        <w:r>
          <w:instrText xml:space="preserve"> PAGEREF _Toc16984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2" w:history="1">
        <w:r>
          <w:rPr>
            <w:rFonts w:ascii="仿宋" w:eastAsia="仿宋" w:hAnsi="仿宋" w:cs="仿宋" w:hint="eastAsia"/>
            <w:lang w:eastAsia="zh-CN"/>
          </w:rPr>
          <w:t>五、安防电子项目投资背景分析</w:t>
        </w:r>
        <w:r>
          <w:tab/>
        </w:r>
        <w:r>
          <w:fldChar w:fldCharType="begin"/>
        </w:r>
        <w:r>
          <w:instrText xml:space="preserve"> PAGEREF _Toc1642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6" w:history="1">
        <w:r>
          <w:rPr>
            <w:rFonts w:ascii="仿宋" w:eastAsia="仿宋" w:hAnsi="仿宋" w:cs="仿宋" w:hint="eastAsia"/>
            <w:lang w:eastAsia="zh-CN"/>
          </w:rPr>
          <w:t>(一)、行业背景分析</w:t>
        </w:r>
        <w:r>
          <w:tab/>
        </w:r>
        <w:r>
          <w:fldChar w:fldCharType="begin"/>
        </w:r>
        <w:r>
          <w:instrText xml:space="preserve"> PAGEREF _Toc686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14" w:history="1">
        <w:r>
          <w:rPr>
            <w:rFonts w:ascii="仿宋" w:eastAsia="仿宋" w:hAnsi="仿宋" w:cs="仿宋" w:hint="eastAsia"/>
            <w:lang w:eastAsia="zh-CN"/>
          </w:rPr>
          <w:t>(二)、产业发展分析</w:t>
        </w:r>
        <w:r>
          <w:tab/>
        </w:r>
        <w:r>
          <w:fldChar w:fldCharType="begin"/>
        </w:r>
        <w:r>
          <w:instrText xml:space="preserve"> PAGEREF _Toc8614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5" w:history="1">
        <w:r>
          <w:rPr>
            <w:rFonts w:ascii="仿宋" w:eastAsia="仿宋" w:hAnsi="仿宋" w:cs="仿宋" w:hint="eastAsia"/>
            <w:lang w:eastAsia="zh-CN"/>
          </w:rPr>
          <w:t>六、环境和生态影响分析</w:t>
        </w:r>
        <w:r>
          <w:tab/>
        </w:r>
        <w:r>
          <w:fldChar w:fldCharType="begin"/>
        </w:r>
        <w:r>
          <w:instrText xml:space="preserve"> PAGEREF _Toc485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_Toc100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74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_Toc25374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93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_Toc11393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10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_Toc5910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71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_Toc28871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65" w:history="1">
        <w:r>
          <w:rPr>
            <w:rFonts w:ascii="仿宋" w:eastAsia="仿宋" w:hAnsi="仿宋" w:cs="仿宋" w:hint="eastAsia"/>
            <w:lang w:eastAsia="zh-CN"/>
          </w:rPr>
          <w:t>七、社交媒体与在线营销</w:t>
        </w:r>
        <w:r>
          <w:tab/>
        </w:r>
        <w:r>
          <w:fldChar w:fldCharType="begin"/>
        </w:r>
        <w:r>
          <w:instrText xml:space="preserve"> PAGEREF _Toc3665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64" w:history="1">
        <w:r>
          <w:rPr>
            <w:rFonts w:ascii="仿宋" w:eastAsia="仿宋" w:hAnsi="仿宋" w:cs="仿宋" w:hint="eastAsia"/>
            <w:lang w:eastAsia="zh-CN"/>
          </w:rPr>
          <w:t>(一)、社交媒体策略</w:t>
        </w:r>
        <w:r>
          <w:tab/>
        </w:r>
        <w:r>
          <w:fldChar w:fldCharType="begin"/>
        </w:r>
        <w:r>
          <w:instrText xml:space="preserve"> PAGEREF _Toc4364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36" w:history="1">
        <w:r>
          <w:rPr>
            <w:rFonts w:ascii="仿宋" w:eastAsia="仿宋" w:hAnsi="仿宋" w:cs="仿宋" w:hint="eastAsia"/>
            <w:lang w:eastAsia="zh-CN"/>
          </w:rPr>
          <w:t>(二)、在线广告与内容营销</w:t>
        </w:r>
        <w:r>
          <w:tab/>
        </w:r>
        <w:r>
          <w:fldChar w:fldCharType="begin"/>
        </w:r>
        <w:r>
          <w:instrText xml:space="preserve"> PAGEREF _Toc9536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68" w:history="1">
        <w:r>
          <w:rPr>
            <w:rFonts w:ascii="仿宋" w:eastAsia="仿宋" w:hAnsi="仿宋" w:cs="仿宋" w:hint="eastAsia"/>
            <w:lang w:eastAsia="zh-CN"/>
          </w:rPr>
          <w:t>(三)、社交媒体分析与ROI</w:t>
        </w:r>
        <w:r>
          <w:tab/>
        </w:r>
        <w:r>
          <w:fldChar w:fldCharType="begin"/>
        </w:r>
        <w:r>
          <w:instrText xml:space="preserve"> PAGEREF _Toc18468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22" w:history="1">
        <w:r>
          <w:rPr>
            <w:rFonts w:ascii="仿宋" w:eastAsia="仿宋" w:hAnsi="仿宋" w:cs="仿宋" w:hint="eastAsia"/>
            <w:lang w:eastAsia="zh-CN"/>
          </w:rPr>
          <w:t>八、项目风险分析及防范措施</w:t>
        </w:r>
        <w:r>
          <w:tab/>
        </w:r>
        <w:r>
          <w:fldChar w:fldCharType="begin"/>
        </w:r>
        <w:r>
          <w:instrText xml:space="preserve"> PAGEREF _Toc25322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06" w:history="1">
        <w:r>
          <w:rPr>
            <w:rFonts w:ascii="仿宋" w:eastAsia="仿宋" w:hAnsi="仿宋" w:cs="仿宋" w:hint="eastAsia"/>
            <w:lang w:eastAsia="zh-CN"/>
          </w:rPr>
          <w:t>(一)、项目的要紧风险因素识别</w:t>
        </w:r>
        <w:r>
          <w:tab/>
        </w:r>
        <w:r>
          <w:fldChar w:fldCharType="begin"/>
        </w:r>
        <w:r>
          <w:instrText xml:space="preserve"> PAGEREF _Toc25206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40" w:history="1">
        <w:r>
          <w:rPr>
            <w:rFonts w:ascii="仿宋" w:eastAsia="仿宋" w:hAnsi="仿宋" w:cs="仿宋" w:hint="eastAsia"/>
            <w:lang w:eastAsia="zh-CN"/>
          </w:rPr>
          <w:t>(二)、风险程度分析</w:t>
        </w:r>
        <w:r>
          <w:tab/>
        </w:r>
        <w:r>
          <w:fldChar w:fldCharType="begin"/>
        </w:r>
        <w:r>
          <w:instrText xml:space="preserve"> PAGEREF _Toc9640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56" w:history="1">
        <w:r>
          <w:rPr>
            <w:rFonts w:ascii="仿宋" w:eastAsia="仿宋" w:hAnsi="仿宋" w:cs="仿宋" w:hint="eastAsia"/>
            <w:lang w:eastAsia="zh-CN"/>
          </w:rPr>
          <w:t>(三)、防范与降低风险的计策</w:t>
        </w:r>
        <w:r>
          <w:tab/>
        </w:r>
        <w:r>
          <w:fldChar w:fldCharType="begin"/>
        </w:r>
        <w:r>
          <w:instrText xml:space="preserve"> PAGEREF _Toc16956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49" w:history="1">
        <w:r>
          <w:rPr>
            <w:rFonts w:ascii="仿宋" w:eastAsia="仿宋" w:hAnsi="仿宋" w:cs="仿宋" w:hint="eastAsia"/>
            <w:lang w:eastAsia="zh-CN"/>
          </w:rPr>
          <w:t>九、安防电子项目实施进度计划</w:t>
        </w:r>
        <w:r>
          <w:tab/>
        </w:r>
        <w:r>
          <w:fldChar w:fldCharType="begin"/>
        </w:r>
        <w:r>
          <w:instrText xml:space="preserve"> PAGEREF _Toc30449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73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_Toc17073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90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_Toc17990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68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_Toc22968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262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_Toc3262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64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_Toc5064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73" w:history="1">
        <w:r>
          <w:rPr>
            <w:rFonts w:ascii="仿宋" w:eastAsia="仿宋" w:hAnsi="仿宋" w:cs="仿宋" w:hint="eastAsia"/>
            <w:lang w:eastAsia="zh-CN"/>
          </w:rPr>
          <w:t>(六)、安防电子项目实施保障</w:t>
        </w:r>
        <w:r>
          <w:tab/>
        </w:r>
        <w:r>
          <w:fldChar w:fldCharType="begin"/>
        </w:r>
        <w:r>
          <w:instrText xml:space="preserve"> PAGEREF _Toc9673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43" w:history="1">
        <w:r>
          <w:rPr>
            <w:rFonts w:ascii="仿宋" w:eastAsia="仿宋" w:hAnsi="仿宋" w:cs="仿宋" w:hint="eastAsia"/>
            <w:lang w:eastAsia="zh-CN"/>
          </w:rPr>
          <w:t>十、法律与合规事项</w:t>
        </w:r>
        <w:r>
          <w:tab/>
        </w:r>
        <w:r>
          <w:fldChar w:fldCharType="begin"/>
        </w:r>
        <w:r>
          <w:instrText xml:space="preserve"> PAGEREF _Toc9243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49" w:history="1">
        <w:r>
          <w:rPr>
            <w:rFonts w:ascii="仿宋" w:eastAsia="仿宋" w:hAnsi="仿宋" w:cs="仿宋" w:hint="eastAsia"/>
            <w:lang w:eastAsia="zh-CN"/>
          </w:rPr>
          <w:t>(一)、法律合规与风险</w:t>
        </w:r>
        <w:r>
          <w:tab/>
        </w:r>
        <w:r>
          <w:fldChar w:fldCharType="begin"/>
        </w:r>
        <w:r>
          <w:instrText xml:space="preserve"> PAGEREF _Toc20249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62" w:history="1">
        <w:r>
          <w:rPr>
            <w:rFonts w:ascii="仿宋" w:eastAsia="仿宋" w:hAnsi="仿宋" w:cs="仿宋" w:hint="eastAsia"/>
            <w:lang w:eastAsia="zh-CN"/>
          </w:rPr>
          <w:t>(二)、合同管理</w:t>
        </w:r>
        <w:r>
          <w:tab/>
        </w:r>
        <w:r>
          <w:fldChar w:fldCharType="begin"/>
        </w:r>
        <w:r>
          <w:instrText xml:space="preserve"> PAGEREF _Toc21362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15" w:history="1">
        <w:r>
          <w:rPr>
            <w:rFonts w:ascii="仿宋" w:eastAsia="仿宋" w:hAnsi="仿宋" w:cs="仿宋" w:hint="eastAsia"/>
            <w:lang w:eastAsia="zh-CN"/>
          </w:rPr>
          <w:t>(三)、知识产权保护</w:t>
        </w:r>
        <w:r>
          <w:tab/>
        </w:r>
        <w:r>
          <w:fldChar w:fldCharType="begin"/>
        </w:r>
        <w:r>
          <w:instrText xml:space="preserve"> PAGEREF _Toc4315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40" w:history="1">
        <w:r>
          <w:rPr>
            <w:rFonts w:ascii="仿宋" w:eastAsia="仿宋" w:hAnsi="仿宋" w:cs="仿宋" w:hint="eastAsia"/>
            <w:lang w:eastAsia="zh-CN"/>
          </w:rPr>
          <w:t>(四)、法律事务与合规管理</w:t>
        </w:r>
        <w:r>
          <w:tab/>
        </w:r>
        <w:r>
          <w:fldChar w:fldCharType="begin"/>
        </w:r>
        <w:r>
          <w:instrText xml:space="preserve"> PAGEREF _Toc10740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03" w:history="1">
        <w:r>
          <w:rPr>
            <w:rFonts w:ascii="仿宋" w:eastAsia="仿宋" w:hAnsi="仿宋" w:cs="仿宋" w:hint="eastAsia"/>
            <w:lang w:eastAsia="zh-CN"/>
          </w:rPr>
          <w:t>十一、安防电子项目概况</w:t>
        </w:r>
        <w:r>
          <w:tab/>
        </w:r>
        <w:r>
          <w:fldChar w:fldCharType="begin"/>
        </w:r>
        <w:r>
          <w:instrText xml:space="preserve"> PAGEREF _Toc6303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35" w:history="1">
        <w:r>
          <w:rPr>
            <w:rFonts w:ascii="仿宋" w:eastAsia="仿宋" w:hAnsi="仿宋" w:cs="仿宋" w:hint="eastAsia"/>
            <w:lang w:eastAsia="zh-CN"/>
          </w:rPr>
          <w:t>(一)、安防电子项目基本情况</w:t>
        </w:r>
        <w:r>
          <w:tab/>
        </w:r>
        <w:r>
          <w:fldChar w:fldCharType="begin"/>
        </w:r>
        <w:r>
          <w:instrText xml:space="preserve"> PAGEREF _Toc21735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81" w:history="1">
        <w:r>
          <w:rPr>
            <w:rFonts w:ascii="仿宋" w:eastAsia="仿宋" w:hAnsi="仿宋" w:cs="仿宋" w:hint="eastAsia"/>
            <w:lang w:eastAsia="zh-CN"/>
          </w:rPr>
          <w:t>(二)、主办单位基本情况</w:t>
        </w:r>
        <w:r>
          <w:tab/>
        </w:r>
        <w:r>
          <w:fldChar w:fldCharType="begin"/>
        </w:r>
        <w:r>
          <w:instrText xml:space="preserve"> PAGEREF _Toc9381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28" w:history="1">
        <w:r>
          <w:rPr>
            <w:rFonts w:ascii="仿宋" w:eastAsia="仿宋" w:hAnsi="仿宋" w:cs="仿宋" w:hint="eastAsia"/>
            <w:lang w:eastAsia="zh-CN"/>
          </w:rPr>
          <w:t>(三)、安防电子项目建设选址及用地规模</w:t>
        </w:r>
        <w:r>
          <w:tab/>
        </w:r>
        <w:r>
          <w:fldChar w:fldCharType="begin"/>
        </w:r>
        <w:r>
          <w:instrText xml:space="preserve"> PAGEREF _Toc3928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48" w:history="1">
        <w:r>
          <w:rPr>
            <w:rFonts w:ascii="仿宋" w:eastAsia="仿宋" w:hAnsi="仿宋" w:cs="仿宋" w:hint="eastAsia"/>
            <w:lang w:eastAsia="zh-CN"/>
          </w:rPr>
          <w:t>(四)、安防电子项目总投资及资金构成</w:t>
        </w:r>
        <w:r>
          <w:tab/>
        </w:r>
        <w:r>
          <w:fldChar w:fldCharType="begin"/>
        </w:r>
        <w:r>
          <w:instrText xml:space="preserve"> PAGEREF _Toc19048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98" w:history="1">
        <w:r>
          <w:rPr>
            <w:rFonts w:ascii="仿宋" w:eastAsia="仿宋" w:hAnsi="仿宋" w:cs="仿宋" w:hint="eastAsia"/>
            <w:lang w:eastAsia="zh-CN"/>
          </w:rPr>
          <w:t>(五)、安防电子项目资本金筹措方案</w:t>
        </w:r>
        <w:r>
          <w:tab/>
        </w:r>
        <w:r>
          <w:fldChar w:fldCharType="begin"/>
        </w:r>
        <w:r>
          <w:instrText xml:space="preserve"> PAGEREF _Toc19698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82" w:history="1">
        <w:r>
          <w:rPr>
            <w:rFonts w:ascii="仿宋" w:eastAsia="仿宋" w:hAnsi="仿宋" w:cs="仿宋" w:hint="eastAsia"/>
            <w:lang w:eastAsia="zh-CN"/>
          </w:rPr>
          <w:t>(六)、申请银行借款方案</w:t>
        </w:r>
        <w:r>
          <w:tab/>
        </w:r>
        <w:r>
          <w:fldChar w:fldCharType="begin"/>
        </w:r>
        <w:r>
          <w:instrText xml:space="preserve"> PAGEREF _Toc31382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35" w:history="1">
        <w:r>
          <w:rPr>
            <w:rFonts w:ascii="仿宋" w:eastAsia="仿宋" w:hAnsi="仿宋" w:cs="仿宋" w:hint="eastAsia"/>
            <w:lang w:eastAsia="zh-CN"/>
          </w:rPr>
          <w:t>(七)、安防电子项目预期经济效益规划目标</w:t>
        </w:r>
        <w:r>
          <w:tab/>
        </w:r>
        <w:r>
          <w:fldChar w:fldCharType="begin"/>
        </w:r>
        <w:r>
          <w:instrText xml:space="preserve"> PAGEREF _Toc8335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82" w:history="1">
        <w:r>
          <w:rPr>
            <w:rFonts w:ascii="仿宋" w:eastAsia="仿宋" w:hAnsi="仿宋" w:cs="仿宋" w:hint="eastAsia"/>
            <w:lang w:eastAsia="zh-CN"/>
          </w:rPr>
          <w:t>(八)、安防电子项目建设进度规划</w:t>
        </w:r>
        <w:r>
          <w:tab/>
        </w:r>
        <w:r>
          <w:fldChar w:fldCharType="begin"/>
        </w:r>
        <w:r>
          <w:instrText xml:space="preserve"> PAGEREF _Toc30182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72" w:history="1">
        <w:r>
          <w:rPr>
            <w:rFonts w:ascii="仿宋" w:eastAsia="仿宋" w:hAnsi="仿宋" w:cs="仿宋" w:hint="eastAsia"/>
            <w:lang w:eastAsia="zh-CN"/>
          </w:rPr>
          <w:t>十二、SWOT分析</w:t>
        </w:r>
        <w:r>
          <w:tab/>
        </w:r>
        <w:r>
          <w:fldChar w:fldCharType="begin"/>
        </w:r>
        <w:r>
          <w:instrText xml:space="preserve"> PAGEREF _Toc25672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36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_Toc16736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02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_Toc5902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80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_Toc24080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32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_Toc17432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36" w:history="1">
        <w:r>
          <w:rPr>
            <w:rFonts w:ascii="仿宋" w:eastAsia="仿宋" w:hAnsi="仿宋" w:cs="仿宋" w:hint="eastAsia"/>
            <w:lang w:eastAsia="zh-CN"/>
          </w:rPr>
          <w:t>十三、经济效益分析</w:t>
        </w:r>
        <w:r>
          <w:tab/>
        </w:r>
        <w:r>
          <w:fldChar w:fldCharType="begin"/>
        </w:r>
        <w:r>
          <w:instrText xml:space="preserve"> PAGEREF _Toc26436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17" w:history="1">
        <w:r>
          <w:rPr>
            <w:rFonts w:ascii="仿宋" w:eastAsia="仿宋" w:hAnsi="仿宋" w:cs="仿宋" w:hint="eastAsia"/>
            <w:lang w:eastAsia="zh-CN"/>
          </w:rPr>
          <w:t>(一)、经济评价综述</w:t>
        </w:r>
        <w:r>
          <w:tab/>
        </w:r>
        <w:r>
          <w:fldChar w:fldCharType="begin"/>
        </w:r>
        <w:r>
          <w:instrText xml:space="preserve"> PAGEREF _Toc10917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56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_Toc5056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07" w:history="1">
        <w:r>
          <w:rPr>
            <w:rFonts w:ascii="仿宋" w:eastAsia="仿宋" w:hAnsi="仿宋" w:cs="仿宋" w:hint="eastAsia"/>
            <w:lang w:eastAsia="zh-CN"/>
          </w:rPr>
          <w:t>(三)、安防电子项目盈利能力分析</w:t>
        </w:r>
        <w:r>
          <w:tab/>
        </w:r>
        <w:r>
          <w:fldChar w:fldCharType="begin"/>
        </w:r>
        <w:r>
          <w:instrText xml:space="preserve"> PAGEREF _Toc20707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36" w:history="1">
        <w:r>
          <w:rPr>
            <w:rFonts w:ascii="仿宋" w:eastAsia="仿宋" w:hAnsi="仿宋" w:cs="仿宋" w:hint="eastAsia"/>
            <w:lang w:eastAsia="zh-CN"/>
          </w:rPr>
          <w:t>十四、风险及退出方式</w:t>
        </w:r>
        <w:r>
          <w:tab/>
        </w:r>
        <w:r>
          <w:fldChar w:fldCharType="begin"/>
        </w:r>
        <w:r>
          <w:instrText xml:space="preserve"> PAGEREF _Toc14736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46" w:history="1">
        <w:r>
          <w:rPr>
            <w:rFonts w:ascii="仿宋" w:eastAsia="仿宋" w:hAnsi="仿宋" w:cs="仿宋" w:hint="eastAsia"/>
            <w:lang w:eastAsia="zh-CN"/>
          </w:rPr>
          <w:t>(一)、风险分析</w:t>
        </w:r>
        <w:r>
          <w:tab/>
        </w:r>
        <w:r>
          <w:fldChar w:fldCharType="begin"/>
        </w:r>
        <w:r>
          <w:instrText xml:space="preserve"> PAGEREF _Toc17146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34" w:history="1">
        <w:r>
          <w:rPr>
            <w:rFonts w:ascii="仿宋" w:eastAsia="仿宋" w:hAnsi="仿宋" w:cs="仿宋" w:hint="eastAsia"/>
            <w:lang w:eastAsia="zh-CN"/>
          </w:rPr>
          <w:t>(二)、退出方式</w:t>
        </w:r>
        <w:r>
          <w:tab/>
        </w:r>
        <w:r>
          <w:fldChar w:fldCharType="begin"/>
        </w:r>
        <w:r>
          <w:instrText xml:space="preserve"> PAGEREF _Toc12634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4" w:history="1">
        <w:r>
          <w:rPr>
            <w:rFonts w:ascii="仿宋" w:eastAsia="仿宋" w:hAnsi="仿宋" w:cs="仿宋" w:hint="eastAsia"/>
            <w:lang w:eastAsia="zh-CN"/>
          </w:rPr>
          <w:t>十五、市场营销与销售策略</w:t>
        </w:r>
        <w:r>
          <w:tab/>
        </w:r>
        <w:r>
          <w:fldChar w:fldCharType="begin"/>
        </w:r>
        <w:r>
          <w:instrText xml:space="preserve"> PAGEREF _Toc1934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26" w:history="1">
        <w:r>
          <w:rPr>
            <w:rFonts w:ascii="仿宋" w:eastAsia="仿宋" w:hAnsi="仿宋" w:cs="仿宋" w:hint="eastAsia"/>
            <w:lang w:eastAsia="zh-CN"/>
          </w:rPr>
          <w:t>(一)、市场推广与品牌建设</w:t>
        </w:r>
        <w:r>
          <w:tab/>
        </w:r>
        <w:r>
          <w:fldChar w:fldCharType="begin"/>
        </w:r>
        <w:r>
          <w:instrText xml:space="preserve"> PAGEREF _Toc7526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62" w:history="1">
        <w:r>
          <w:rPr>
            <w:rFonts w:ascii="仿宋" w:eastAsia="仿宋" w:hAnsi="仿宋" w:cs="仿宋" w:hint="eastAsia"/>
            <w:lang w:eastAsia="zh-CN"/>
          </w:rPr>
          <w:t>(二)、销售渠道与分销网络</w:t>
        </w:r>
        <w:r>
          <w:tab/>
        </w:r>
        <w:r>
          <w:fldChar w:fldCharType="begin"/>
        </w:r>
        <w:r>
          <w:instrText xml:space="preserve"> PAGEREF _Toc23862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51" w:history="1">
        <w:r>
          <w:rPr>
            <w:rFonts w:ascii="仿宋" w:eastAsia="仿宋" w:hAnsi="仿宋" w:cs="仿宋" w:hint="eastAsia"/>
            <w:lang w:eastAsia="zh-CN"/>
          </w:rPr>
          <w:t>(三)、客户关系管理与维护</w:t>
        </w:r>
        <w:r>
          <w:tab/>
        </w:r>
        <w:r>
          <w:fldChar w:fldCharType="begin"/>
        </w:r>
        <w:r>
          <w:instrText xml:space="preserve"> PAGEREF _Toc31151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70" w:history="1">
        <w:r>
          <w:rPr>
            <w:rFonts w:ascii="仿宋" w:eastAsia="仿宋" w:hAnsi="仿宋" w:cs="仿宋" w:hint="eastAsia"/>
            <w:lang w:eastAsia="zh-CN"/>
          </w:rPr>
          <w:t>(四)、市场反馈与调整策略</w:t>
        </w:r>
        <w:r>
          <w:tab/>
        </w:r>
        <w:r>
          <w:fldChar w:fldCharType="begin"/>
        </w:r>
        <w:r>
          <w:instrText xml:space="preserve"> PAGEREF _Toc12470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54" w:history="1">
        <w:r>
          <w:rPr>
            <w:rFonts w:ascii="仿宋" w:eastAsia="仿宋" w:hAnsi="仿宋" w:cs="仿宋" w:hint="eastAsia"/>
            <w:lang w:eastAsia="zh-CN"/>
          </w:rPr>
          <w:t>十六、安防电子项目风险防范分析</w:t>
        </w:r>
        <w:r>
          <w:tab/>
        </w:r>
        <w:r>
          <w:fldChar w:fldCharType="begin"/>
        </w:r>
        <w:r>
          <w:instrText xml:space="preserve"> PAGEREF _Toc17854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30" w:history="1">
        <w:r>
          <w:rPr>
            <w:rFonts w:ascii="仿宋" w:eastAsia="仿宋" w:hAnsi="仿宋" w:cs="仿宋" w:hint="eastAsia"/>
            <w:lang w:eastAsia="zh-CN"/>
          </w:rPr>
          <w:t>(一)、安防电子项目风险分析</w:t>
        </w:r>
        <w:r>
          <w:tab/>
        </w:r>
        <w:r>
          <w:fldChar w:fldCharType="begin"/>
        </w:r>
        <w:r>
          <w:instrText xml:space="preserve"> PAGEREF _Toc31230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97" w:history="1">
        <w:r>
          <w:rPr>
            <w:rFonts w:ascii="仿宋" w:eastAsia="仿宋" w:hAnsi="仿宋" w:cs="仿宋" w:hint="eastAsia"/>
            <w:lang w:eastAsia="zh-CN"/>
          </w:rPr>
          <w:t>(二)、安防电子项目风险对策</w:t>
        </w:r>
        <w:r>
          <w:tab/>
        </w:r>
        <w:r>
          <w:fldChar w:fldCharType="begin"/>
        </w:r>
        <w:r>
          <w:instrText xml:space="preserve"> PAGEREF _Toc24097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31" w:history="1">
        <w:r>
          <w:rPr>
            <w:rFonts w:ascii="仿宋" w:eastAsia="仿宋" w:hAnsi="仿宋" w:cs="仿宋" w:hint="eastAsia"/>
            <w:lang w:eastAsia="zh-CN"/>
          </w:rPr>
          <w:t>十七、战略和未来发展计划</w:t>
        </w:r>
        <w:r>
          <w:tab/>
        </w:r>
        <w:r>
          <w:fldChar w:fldCharType="begin"/>
        </w:r>
        <w:r>
          <w:instrText xml:space="preserve"> PAGEREF _Toc24131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4" w:history="1">
        <w:r>
          <w:rPr>
            <w:rFonts w:ascii="仿宋" w:eastAsia="仿宋" w:hAnsi="仿宋" w:cs="仿宋" w:hint="eastAsia"/>
            <w:lang w:eastAsia="zh-CN"/>
          </w:rPr>
          <w:t>(一)、公司战略和目标分析</w:t>
        </w:r>
        <w:r>
          <w:tab/>
        </w:r>
        <w:r>
          <w:fldChar w:fldCharType="begin"/>
        </w:r>
        <w:r>
          <w:instrText xml:space="preserve"> PAGEREF _Toc2734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49" w:history="1">
        <w:r>
          <w:rPr>
            <w:rFonts w:ascii="仿宋" w:eastAsia="仿宋" w:hAnsi="仿宋" w:cs="仿宋" w:hint="eastAsia"/>
            <w:lang w:eastAsia="zh-CN"/>
          </w:rPr>
          <w:t>(二)、业务扩张和发展计划</w:t>
        </w:r>
        <w:r>
          <w:tab/>
        </w:r>
        <w:r>
          <w:fldChar w:fldCharType="begin"/>
        </w:r>
        <w:r>
          <w:instrText xml:space="preserve"> PAGEREF _Toc10149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95" w:history="1">
        <w:r>
          <w:rPr>
            <w:rFonts w:ascii="仿宋" w:eastAsia="仿宋" w:hAnsi="仿宋" w:cs="仿宋" w:hint="eastAsia"/>
            <w:lang w:eastAsia="zh-CN"/>
          </w:rPr>
          <w:t>(三)、技术创新和研发计划</w:t>
        </w:r>
        <w:r>
          <w:tab/>
        </w:r>
        <w:r>
          <w:fldChar w:fldCharType="begin"/>
        </w:r>
        <w:r>
          <w:instrText xml:space="preserve"> PAGEREF _Toc12295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32" w:history="1">
        <w:r>
          <w:rPr>
            <w:rFonts w:ascii="仿宋" w:eastAsia="仿宋" w:hAnsi="仿宋" w:cs="仿宋" w:hint="eastAsia"/>
            <w:lang w:eastAsia="zh-CN"/>
          </w:rPr>
          <w:t>(四)、风险管理和应对策略</w:t>
        </w:r>
        <w:r>
          <w:tab/>
        </w:r>
        <w:r>
          <w:fldChar w:fldCharType="begin"/>
        </w:r>
        <w:r>
          <w:instrText xml:space="preserve"> PAGEREF _Toc26432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98" w:history="1">
        <w:r>
          <w:rPr>
            <w:rFonts w:ascii="仿宋" w:eastAsia="仿宋" w:hAnsi="仿宋" w:cs="仿宋" w:hint="eastAsia"/>
            <w:lang w:eastAsia="zh-CN"/>
          </w:rPr>
          <w:t>十八、环境保护与可持续发展</w:t>
        </w:r>
        <w:r>
          <w:tab/>
        </w:r>
        <w:r>
          <w:fldChar w:fldCharType="begin"/>
        </w:r>
        <w:r>
          <w:instrText xml:space="preserve"> PAGEREF _Toc17898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04" w:history="1">
        <w:r>
          <w:rPr>
            <w:rFonts w:ascii="仿宋" w:eastAsia="仿宋" w:hAnsi="仿宋" w:cs="仿宋" w:hint="eastAsia"/>
            <w:lang w:eastAsia="zh-CN"/>
          </w:rPr>
          <w:t>(一)、环境保护政策与承诺</w:t>
        </w:r>
        <w:r>
          <w:tab/>
        </w:r>
        <w:r>
          <w:fldChar w:fldCharType="begin"/>
        </w:r>
        <w:r>
          <w:instrText xml:space="preserve"> PAGEREF _Toc31904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339" w:history="1">
        <w:r>
          <w:rPr>
            <w:rFonts w:ascii="仿宋" w:eastAsia="仿宋" w:hAnsi="仿宋" w:cs="仿宋" w:hint="eastAsia"/>
            <w:lang w:eastAsia="zh-CN"/>
          </w:rPr>
          <w:t>(二)、可持续生产与绿色供应链</w:t>
        </w:r>
        <w:r>
          <w:tab/>
        </w:r>
        <w:r>
          <w:fldChar w:fldCharType="begin"/>
        </w:r>
        <w:r>
          <w:instrText xml:space="preserve"> PAGEREF _Toc339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94" w:history="1">
        <w:r>
          <w:rPr>
            <w:rFonts w:ascii="仿宋" w:eastAsia="仿宋" w:hAnsi="仿宋" w:cs="仿宋" w:hint="eastAsia"/>
            <w:lang w:eastAsia="zh-CN"/>
          </w:rPr>
          <w:t>(三)、减少废物和碳足迹</w:t>
        </w:r>
        <w:r>
          <w:tab/>
        </w:r>
        <w:r>
          <w:fldChar w:fldCharType="begin"/>
        </w:r>
        <w:r>
          <w:instrText xml:space="preserve"> PAGEREF _Toc21994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63" w:history="1">
        <w:r>
          <w:rPr>
            <w:rFonts w:ascii="仿宋" w:eastAsia="仿宋" w:hAnsi="仿宋" w:cs="仿宋" w:hint="eastAsia"/>
            <w:lang w:eastAsia="zh-CN"/>
          </w:rPr>
          <w:t>(四)、知识产权保护与创新</w:t>
        </w:r>
        <w:r>
          <w:tab/>
        </w:r>
        <w:r>
          <w:fldChar w:fldCharType="begin"/>
        </w:r>
        <w:r>
          <w:instrText xml:space="preserve"> PAGEREF _Toc22663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90" w:history="1">
        <w:r>
          <w:rPr>
            <w:rFonts w:ascii="仿宋" w:eastAsia="仿宋" w:hAnsi="仿宋" w:cs="仿宋" w:hint="eastAsia"/>
            <w:lang w:eastAsia="zh-CN"/>
          </w:rPr>
          <w:t>(五)、社区参与与教育</w:t>
        </w:r>
        <w:r>
          <w:tab/>
        </w:r>
        <w:r>
          <w:fldChar w:fldCharType="begin"/>
        </w:r>
        <w:r>
          <w:instrText xml:space="preserve"> PAGEREF _Toc5690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34" w:history="1">
        <w:r>
          <w:rPr>
            <w:rFonts w:ascii="仿宋" w:eastAsia="仿宋" w:hAnsi="仿宋" w:cs="仿宋" w:hint="eastAsia"/>
            <w:lang w:eastAsia="zh-CN"/>
          </w:rPr>
          <w:t>十九、营销策略</w:t>
        </w:r>
        <w:r>
          <w:tab/>
        </w:r>
        <w:r>
          <w:fldChar w:fldCharType="begin"/>
        </w:r>
        <w:r>
          <w:instrText xml:space="preserve"> PAGEREF _Toc30834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50" w:history="1">
        <w:r>
          <w:rPr>
            <w:rFonts w:ascii="仿宋" w:eastAsia="仿宋" w:hAnsi="仿宋" w:cs="仿宋" w:hint="eastAsia"/>
            <w:lang w:eastAsia="zh-CN"/>
          </w:rPr>
          <w:t>(一)、市场定位</w:t>
        </w:r>
        <w:r>
          <w:tab/>
        </w:r>
        <w:r>
          <w:fldChar w:fldCharType="begin"/>
        </w:r>
        <w:r>
          <w:instrText xml:space="preserve"> PAGEREF _Toc31750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76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_Toc15876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53" w:history="1">
        <w:r>
          <w:rPr>
            <w:rFonts w:ascii="仿宋" w:eastAsia="仿宋" w:hAnsi="仿宋" w:cs="仿宋" w:hint="eastAsia"/>
            <w:lang w:eastAsia="zh-CN"/>
          </w:rPr>
          <w:t>(三)、推广和广告</w:t>
        </w:r>
        <w:r>
          <w:tab/>
        </w:r>
        <w:r>
          <w:fldChar w:fldCharType="begin"/>
        </w:r>
        <w:r>
          <w:instrText xml:space="preserve"> PAGEREF _Toc28553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27" w:history="1">
        <w:r>
          <w:rPr>
            <w:rFonts w:ascii="仿宋" w:eastAsia="仿宋" w:hAnsi="仿宋" w:cs="仿宋" w:hint="eastAsia"/>
            <w:lang w:eastAsia="zh-CN"/>
          </w:rPr>
          <w:t>二十、员工福利与团队建设</w:t>
        </w:r>
        <w:r>
          <w:tab/>
        </w:r>
        <w:r>
          <w:fldChar w:fldCharType="begin"/>
        </w:r>
        <w:r>
          <w:instrText xml:space="preserve"> PAGEREF _Toc7027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68" w:history="1">
        <w:r>
          <w:rPr>
            <w:rFonts w:ascii="仿宋" w:eastAsia="仿宋" w:hAnsi="仿宋" w:cs="仿宋" w:hint="eastAsia"/>
            <w:lang w:eastAsia="zh-CN"/>
          </w:rPr>
          <w:t>(一)、员工福利政策更新</w:t>
        </w:r>
        <w:r>
          <w:tab/>
        </w:r>
        <w:r>
          <w:fldChar w:fldCharType="begin"/>
        </w:r>
        <w:r>
          <w:instrText xml:space="preserve"> PAGEREF _Toc8568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18" w:history="1">
        <w:r>
          <w:rPr>
            <w:rFonts w:ascii="仿宋" w:eastAsia="仿宋" w:hAnsi="仿宋" w:cs="仿宋" w:hint="eastAsia"/>
            <w:lang w:eastAsia="zh-CN"/>
          </w:rPr>
          <w:t>(二)、团队建设活动规划</w:t>
        </w:r>
        <w:r>
          <w:tab/>
        </w:r>
        <w:r>
          <w:fldChar w:fldCharType="begin"/>
        </w:r>
        <w:r>
          <w:instrText xml:space="preserve"> PAGEREF _Toc20618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76" w:history="1">
        <w:r>
          <w:rPr>
            <w:rFonts w:ascii="仿宋" w:eastAsia="仿宋" w:hAnsi="仿宋" w:cs="仿宋" w:hint="eastAsia"/>
            <w:lang w:eastAsia="zh-CN"/>
          </w:rPr>
          <w:t>(三)、员工关怀与激励措施</w:t>
        </w:r>
        <w:r>
          <w:tab/>
        </w:r>
        <w:r>
          <w:fldChar w:fldCharType="begin"/>
        </w:r>
        <w:r>
          <w:instrText xml:space="preserve"> PAGEREF _Toc9376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24" w:history="1">
        <w:r>
          <w:rPr>
            <w:rFonts w:ascii="仿宋" w:eastAsia="仿宋" w:hAnsi="仿宋" w:cs="仿宋" w:hint="eastAsia"/>
            <w:lang w:eastAsia="zh-CN"/>
          </w:rPr>
          <w:t>(四)、团队文化与价值观塑造</w:t>
        </w:r>
        <w:r>
          <w:tab/>
        </w:r>
        <w:r>
          <w:fldChar w:fldCharType="begin"/>
        </w:r>
        <w:r>
          <w:instrText xml:space="preserve"> PAGEREF _Toc22124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" w:history="1">
        <w:r>
          <w:rPr>
            <w:rFonts w:ascii="仿宋" w:eastAsia="仿宋" w:hAnsi="仿宋" w:cs="仿宋" w:hint="eastAsia"/>
            <w:lang w:eastAsia="zh-CN"/>
          </w:rPr>
          <w:t>二十一、利益相关者分析与沟通计划</w:t>
        </w:r>
        <w:r>
          <w:tab/>
        </w:r>
        <w:r>
          <w:fldChar w:fldCharType="begin"/>
        </w:r>
        <w:r>
          <w:instrText xml:space="preserve"> PAGEREF _Toc274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19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_Toc8819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14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_Toc30214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65" w:history="1">
        <w:r>
          <w:rPr>
            <w:rFonts w:ascii="仿宋" w:eastAsia="仿宋" w:hAnsi="仿宋" w:cs="仿宋" w:hint="eastAsia"/>
            <w:lang w:eastAsia="zh-CN"/>
          </w:rPr>
          <w:t>二十二库存控制</w:t>
        </w:r>
        <w:r>
          <w:tab/>
        </w:r>
        <w:r>
          <w:fldChar w:fldCharType="begin"/>
        </w:r>
        <w:r>
          <w:instrText xml:space="preserve"> PAGEREF _Toc16665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2" w:history="1">
        <w:r>
          <w:rPr>
            <w:rFonts w:ascii="仿宋" w:eastAsia="仿宋" w:hAnsi="仿宋" w:cs="仿宋" w:hint="eastAsia"/>
            <w:lang w:eastAsia="zh-CN"/>
          </w:rPr>
          <w:t>(一)、库存控制的概念</w:t>
        </w:r>
        <w:r>
          <w:tab/>
        </w:r>
        <w:r>
          <w:fldChar w:fldCharType="begin"/>
        </w:r>
        <w:r>
          <w:instrText xml:space="preserve"> PAGEREF _Toc1962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62" w:history="1">
        <w:r>
          <w:rPr>
            <w:rFonts w:ascii="仿宋" w:eastAsia="仿宋" w:hAnsi="仿宋" w:cs="仿宋" w:hint="eastAsia"/>
            <w:lang w:eastAsia="zh-CN"/>
          </w:rPr>
          <w:t>(二)、库存的合理控制</w:t>
        </w:r>
        <w:r>
          <w:tab/>
        </w:r>
        <w:r>
          <w:fldChar w:fldCharType="begin"/>
        </w:r>
        <w:r>
          <w:instrText xml:space="preserve"> PAGEREF _Toc4362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9124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5136"/>
      <w:r>
        <w:rPr>
          <w:rFonts w:ascii="仿宋" w:eastAsia="仿宋" w:hAnsi="仿宋" w:cs="仿宋" w:hint="eastAsia"/>
          <w:sz w:val="28"/>
          <w:lang w:eastAsia="zh-CN"/>
        </w:rPr>
        <w:t>一、建筑技术方案说明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2323"/>
      <w:r>
        <w:rPr>
          <w:rFonts w:ascii="仿宋" w:eastAsia="仿宋" w:hAnsi="仿宋" w:cs="仿宋" w:hint="eastAsia"/>
          <w:lang w:eastAsia="zh-CN"/>
        </w:rPr>
        <w:t>(一)、安防电子项目工程设计总体要求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设计建筑结构时，必须遵循国家和地方政府设定的建筑规范，以确保工程结构的安全和稳定性。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为了确保安防电子项目按计划顺利完成，包括起始日期和完工日期，施工进度应合理安排。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设计方案应符合可持续发展原则，包括节能、环保和有效利用资源等要求。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在安防电子项目的施工和运营过程中，必须考虑社会和环境的可持续性，以减少不利影响。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2452"/>
      <w:r>
        <w:rPr>
          <w:rFonts w:ascii="仿宋" w:eastAsia="仿宋" w:hAnsi="仿宋" w:cs="仿宋" w:hint="eastAsia"/>
          <w:sz w:val="28"/>
          <w:lang w:eastAsia="zh-CN"/>
        </w:rPr>
        <w:t>(二)、建设方案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设计构想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https://d.book118.com/215203231324011123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安防电子项目规划设计方案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安防电子项目规划设计方案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安防电子项目规划设计方案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安防电子项目规划设计方案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安防电子项目规划设计方案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86073F4"/>
    <w:rsid w:val="4593521B"/>
    <w:rsid w:val="786073F4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1520323132401112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2024-03-18T01:04:00Z</dcterms:created>
  <dcterms:modified xsi:type="dcterms:W3CDTF">2024-03-18T01:04:56Z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A4CBB90DEF244DE1B361A8A8B64EDCB6_11</vt:lpwstr>
  </property>
  <property fmtid="{D5CDD505-2E9C-101B-9397-08002B2CF9AE}" pid="3" name="KSOProductBuildVer">
    <vt:lpwstr>2052-12.1.0.16412</vt:lpwstr>
  </property>
</Properties>
</file>