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6669E" w:rsidP="00C6669E" w14:paraId="0769A465" w14:textId="77777777">
      <w:pPr>
        <w:spacing w:before="48" w:beforeLines="20" w:after="360" w:afterLines="150" w:line="360" w:lineRule="auto"/>
        <w:jc w:val="center"/>
        <w:rPr>
          <w:rFonts w:ascii="华文中宋" w:eastAsia="华文中宋" w:hAnsi="华文中宋"/>
          <w:b/>
          <w:sz w:val="30"/>
        </w:rPr>
      </w:pPr>
      <w:r w:rsidRPr="00C6669E">
        <w:rPr>
          <w:rFonts w:ascii="华文中宋" w:eastAsia="华文中宋" w:hAnsi="华文中宋"/>
          <w:b/>
          <w:sz w:val="30"/>
        </w:rPr>
        <w:t>2024</w:t>
      </w:r>
      <w:r w:rsidRPr="00C6669E">
        <w:rPr>
          <w:rFonts w:ascii="华文中宋" w:eastAsia="华文中宋" w:hAnsi="华文中宋"/>
          <w:b/>
          <w:sz w:val="30"/>
        </w:rPr>
        <w:t>吉林吉林市延长磐石市公益性岗位人员时间笔试备考试题及答案解析</w:t>
      </w:r>
    </w:p>
    <w:p w:rsidR="00A77B3E" w14:paraId="7AD4611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09DF4F1" w14:textId="77777777">
      <w:pPr>
        <w:spacing w:after="260" w:line="360" w:lineRule="auto"/>
      </w:pPr>
      <w:r>
        <w:rPr>
          <w:rFonts w:ascii="微软雅黑" w:eastAsia="微软雅黑" w:cs="微软雅黑"/>
        </w:rPr>
        <w:t>一、选择题</w:t>
      </w:r>
    </w:p>
    <w:p w:rsidR="006D34C4" w14:paraId="06CA9AF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25A6DDC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0D96E70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712A835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06FD5B2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09DAF3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C57D3F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506B24F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3975CBC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71880E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0215899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F4D1D5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1C6B22C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522993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2B5CBA2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F5E6EF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04D2E84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2A266FC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1F9BA3D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0E8B0C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9D2243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3DC564F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58BE6C8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C5593D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A15661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1F94E2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1438F0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76CB53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5071694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29E0C89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2F7D50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75978EA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5247CF9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27F2CB1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866DE6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https://d.book118.com/215211043332011101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rsidP="00B77510" w14:paraId="0BCCBC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69E" w14:paraId="7F999F8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rsidP="00B77510" w14:paraId="485BB309" w14:textId="4E011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669E" w14:paraId="25214CA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14:paraId="489EB54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69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rsidP="00B77510" w14:textId="4E011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669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69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rsidP="00B77510" w14:textId="4E011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669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14:paraId="179F108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14:paraId="48BC30D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14:paraId="610532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69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6669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F3847A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6669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6669E"/>
    <w:rPr>
      <w:sz w:val="18"/>
      <w:szCs w:val="18"/>
    </w:rPr>
  </w:style>
  <w:style w:type="paragraph" w:styleId="Footer">
    <w:name w:val="footer"/>
    <w:basedOn w:val="Normal"/>
    <w:link w:val="a0"/>
    <w:rsid w:val="00C6669E"/>
    <w:pPr>
      <w:tabs>
        <w:tab w:val="center" w:pos="4153"/>
        <w:tab w:val="right" w:pos="8306"/>
      </w:tabs>
      <w:snapToGrid w:val="0"/>
    </w:pPr>
    <w:rPr>
      <w:sz w:val="18"/>
      <w:szCs w:val="18"/>
    </w:rPr>
  </w:style>
  <w:style w:type="character" w:customStyle="1" w:styleId="a0">
    <w:name w:val="页脚 字符"/>
    <w:basedOn w:val="DefaultParagraphFont"/>
    <w:link w:val="Footer"/>
    <w:rsid w:val="00C6669E"/>
    <w:rPr>
      <w:sz w:val="18"/>
      <w:szCs w:val="18"/>
    </w:rPr>
  </w:style>
  <w:style w:type="character" w:styleId="PageNumber">
    <w:name w:val="page number"/>
    <w:basedOn w:val="DefaultParagraphFont"/>
    <w:rsid w:val="00C666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1521104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2577</Words>
  <Characters>14691</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