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塑料助剂：润滑剂项目规划设计蓝图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54" w:history="1">
        <w:r>
          <w:rPr>
            <w:rFonts w:ascii="仿宋" w:eastAsia="仿宋" w:hAnsi="仿宋" w:cs="仿宋" w:hint="eastAsia"/>
            <w:lang w:eastAsia="zh-CN"/>
          </w:rPr>
          <w:t>前言</w:t>
        </w:r>
        <w:r>
          <w:tab/>
        </w:r>
        <w:r>
          <w:fldChar w:fldCharType="begin"/>
        </w:r>
        <w:r>
          <w:instrText xml:space="preserve"> PAGEREF _Toc30654 \h </w:instrText>
        </w:r>
        <w:r>
          <w:fldChar w:fldCharType="separate"/>
        </w:r>
        <w:r>
          <w:t>3</w:t>
        </w:r>
        <w:r>
          <w:fldChar w:fldCharType="end"/>
        </w:r>
      </w:hyperlink>
    </w:p>
    <w:p>
      <w:pPr>
        <w:pStyle w:val="TOC1"/>
        <w:tabs>
          <w:tab w:val="right" w:leader="dot" w:pos="8306"/>
        </w:tabs>
      </w:pPr>
      <w:hyperlink w:anchor="_Toc31805" w:history="1">
        <w:r>
          <w:rPr>
            <w:rFonts w:ascii="仿宋" w:eastAsia="仿宋" w:hAnsi="仿宋" w:cs="仿宋" w:hint="eastAsia"/>
            <w:lang w:eastAsia="zh-CN"/>
          </w:rPr>
          <w:t>一、塑料助剂：润滑剂项目绩效评估</w:t>
        </w:r>
        <w:r>
          <w:tab/>
        </w:r>
        <w:r>
          <w:fldChar w:fldCharType="begin"/>
        </w:r>
        <w:r>
          <w:instrText xml:space="preserve"> PAGEREF _Toc31805 \h </w:instrText>
        </w:r>
        <w:r>
          <w:fldChar w:fldCharType="separate"/>
        </w:r>
        <w:r>
          <w:t>3</w:t>
        </w:r>
        <w:r>
          <w:fldChar w:fldCharType="end"/>
        </w:r>
      </w:hyperlink>
    </w:p>
    <w:p>
      <w:pPr>
        <w:pStyle w:val="TOC2"/>
        <w:tabs>
          <w:tab w:val="right" w:leader="dot" w:pos="8306"/>
        </w:tabs>
      </w:pPr>
      <w:hyperlink w:anchor="_Toc28457" w:history="1">
        <w:r>
          <w:rPr>
            <w:rFonts w:ascii="仿宋" w:eastAsia="仿宋" w:hAnsi="仿宋" w:cs="仿宋" w:hint="eastAsia"/>
            <w:lang w:eastAsia="zh-CN"/>
          </w:rPr>
          <w:t>(一)、绩效评估指标</w:t>
        </w:r>
        <w:r>
          <w:tab/>
        </w:r>
        <w:r>
          <w:fldChar w:fldCharType="begin"/>
        </w:r>
        <w:r>
          <w:instrText xml:space="preserve"> PAGEREF _Toc28457 \h </w:instrText>
        </w:r>
        <w:r>
          <w:fldChar w:fldCharType="separate"/>
        </w:r>
        <w:r>
          <w:t>3</w:t>
        </w:r>
        <w:r>
          <w:fldChar w:fldCharType="end"/>
        </w:r>
      </w:hyperlink>
    </w:p>
    <w:p>
      <w:pPr>
        <w:pStyle w:val="TOC2"/>
        <w:tabs>
          <w:tab w:val="right" w:leader="dot" w:pos="8306"/>
        </w:tabs>
      </w:pPr>
      <w:hyperlink w:anchor="_Toc16984" w:history="1">
        <w:r>
          <w:rPr>
            <w:rFonts w:ascii="仿宋" w:eastAsia="仿宋" w:hAnsi="仿宋" w:cs="仿宋" w:hint="eastAsia"/>
            <w:lang w:eastAsia="zh-CN"/>
          </w:rPr>
          <w:t>(二)、绩效评估方法</w:t>
        </w:r>
        <w:r>
          <w:tab/>
        </w:r>
        <w:r>
          <w:fldChar w:fldCharType="begin"/>
        </w:r>
        <w:r>
          <w:instrText xml:space="preserve"> PAGEREF _Toc16984 \h </w:instrText>
        </w:r>
        <w:r>
          <w:fldChar w:fldCharType="separate"/>
        </w:r>
        <w:r>
          <w:t>4</w:t>
        </w:r>
        <w:r>
          <w:fldChar w:fldCharType="end"/>
        </w:r>
      </w:hyperlink>
    </w:p>
    <w:p>
      <w:pPr>
        <w:pStyle w:val="TOC2"/>
        <w:tabs>
          <w:tab w:val="right" w:leader="dot" w:pos="8306"/>
        </w:tabs>
      </w:pPr>
      <w:hyperlink w:anchor="_Toc32098" w:history="1">
        <w:r>
          <w:rPr>
            <w:rFonts w:ascii="仿宋" w:eastAsia="仿宋" w:hAnsi="仿宋" w:cs="仿宋" w:hint="eastAsia"/>
            <w:lang w:eastAsia="zh-CN"/>
          </w:rPr>
          <w:t>(三)、绩效评估周期</w:t>
        </w:r>
        <w:r>
          <w:tab/>
        </w:r>
        <w:r>
          <w:fldChar w:fldCharType="begin"/>
        </w:r>
        <w:r>
          <w:instrText xml:space="preserve"> PAGEREF _Toc32098 \h </w:instrText>
        </w:r>
        <w:r>
          <w:fldChar w:fldCharType="separate"/>
        </w:r>
        <w:r>
          <w:t>5</w:t>
        </w:r>
        <w:r>
          <w:fldChar w:fldCharType="end"/>
        </w:r>
      </w:hyperlink>
    </w:p>
    <w:p>
      <w:pPr>
        <w:pStyle w:val="TOC1"/>
        <w:tabs>
          <w:tab w:val="right" w:leader="dot" w:pos="8306"/>
        </w:tabs>
      </w:pPr>
      <w:hyperlink w:anchor="_Toc17713" w:history="1">
        <w:r>
          <w:rPr>
            <w:rFonts w:ascii="仿宋" w:eastAsia="仿宋" w:hAnsi="仿宋" w:cs="仿宋" w:hint="eastAsia"/>
            <w:lang w:eastAsia="zh-CN"/>
          </w:rPr>
          <w:t>二、工艺说明</w:t>
        </w:r>
        <w:r>
          <w:tab/>
        </w:r>
        <w:r>
          <w:fldChar w:fldCharType="begin"/>
        </w:r>
        <w:r>
          <w:instrText xml:space="preserve"> PAGEREF _Toc17713 \h </w:instrText>
        </w:r>
        <w:r>
          <w:fldChar w:fldCharType="separate"/>
        </w:r>
        <w:r>
          <w:t>6</w:t>
        </w:r>
        <w:r>
          <w:fldChar w:fldCharType="end"/>
        </w:r>
      </w:hyperlink>
    </w:p>
    <w:p>
      <w:pPr>
        <w:pStyle w:val="TOC2"/>
        <w:tabs>
          <w:tab w:val="right" w:leader="dot" w:pos="8306"/>
        </w:tabs>
      </w:pPr>
      <w:hyperlink w:anchor="_Toc32491" w:history="1">
        <w:r>
          <w:rPr>
            <w:rFonts w:ascii="仿宋" w:eastAsia="仿宋" w:hAnsi="仿宋" w:cs="仿宋" w:hint="eastAsia"/>
            <w:lang w:eastAsia="zh-CN"/>
          </w:rPr>
          <w:t>(一)、技术管理特点</w:t>
        </w:r>
        <w:r>
          <w:tab/>
        </w:r>
        <w:r>
          <w:fldChar w:fldCharType="begin"/>
        </w:r>
        <w:r>
          <w:instrText xml:space="preserve"> PAGEREF _Toc32491 \h </w:instrText>
        </w:r>
        <w:r>
          <w:fldChar w:fldCharType="separate"/>
        </w:r>
        <w:r>
          <w:t>6</w:t>
        </w:r>
        <w:r>
          <w:fldChar w:fldCharType="end"/>
        </w:r>
      </w:hyperlink>
    </w:p>
    <w:p>
      <w:pPr>
        <w:pStyle w:val="TOC2"/>
        <w:tabs>
          <w:tab w:val="right" w:leader="dot" w:pos="8306"/>
        </w:tabs>
      </w:pPr>
      <w:hyperlink w:anchor="_Toc27262" w:history="1">
        <w:r>
          <w:rPr>
            <w:rFonts w:ascii="仿宋" w:eastAsia="仿宋" w:hAnsi="仿宋" w:cs="仿宋" w:hint="eastAsia"/>
            <w:lang w:eastAsia="zh-CN"/>
          </w:rPr>
          <w:t>(二)、塑料助剂：润滑剂项目工艺技术设计方案</w:t>
        </w:r>
        <w:r>
          <w:tab/>
        </w:r>
        <w:r>
          <w:fldChar w:fldCharType="begin"/>
        </w:r>
        <w:r>
          <w:instrText xml:space="preserve"> PAGEREF _Toc27262 \h </w:instrText>
        </w:r>
        <w:r>
          <w:fldChar w:fldCharType="separate"/>
        </w:r>
        <w:r>
          <w:t>7</w:t>
        </w:r>
        <w:r>
          <w:fldChar w:fldCharType="end"/>
        </w:r>
      </w:hyperlink>
    </w:p>
    <w:p>
      <w:pPr>
        <w:pStyle w:val="TOC2"/>
        <w:tabs>
          <w:tab w:val="right" w:leader="dot" w:pos="8306"/>
        </w:tabs>
      </w:pPr>
      <w:hyperlink w:anchor="_Toc14580" w:history="1">
        <w:r>
          <w:rPr>
            <w:rFonts w:ascii="仿宋" w:eastAsia="仿宋" w:hAnsi="仿宋" w:cs="仿宋" w:hint="eastAsia"/>
            <w:lang w:eastAsia="zh-CN"/>
          </w:rPr>
          <w:t>(三)、设备选型方案</w:t>
        </w:r>
        <w:r>
          <w:tab/>
        </w:r>
        <w:r>
          <w:fldChar w:fldCharType="begin"/>
        </w:r>
        <w:r>
          <w:instrText xml:space="preserve"> PAGEREF _Toc14580 \h </w:instrText>
        </w:r>
        <w:r>
          <w:fldChar w:fldCharType="separate"/>
        </w:r>
        <w:r>
          <w:t>9</w:t>
        </w:r>
        <w:r>
          <w:fldChar w:fldCharType="end"/>
        </w:r>
      </w:hyperlink>
    </w:p>
    <w:p>
      <w:pPr>
        <w:pStyle w:val="TOC1"/>
        <w:tabs>
          <w:tab w:val="right" w:leader="dot" w:pos="8306"/>
        </w:tabs>
      </w:pPr>
      <w:hyperlink w:anchor="_Toc18355" w:history="1">
        <w:r>
          <w:rPr>
            <w:rFonts w:ascii="仿宋" w:eastAsia="仿宋" w:hAnsi="仿宋" w:cs="仿宋" w:hint="eastAsia"/>
            <w:lang w:eastAsia="zh-CN"/>
          </w:rPr>
          <w:t>三、塑料助剂：润滑剂项目危机管理</w:t>
        </w:r>
        <w:r>
          <w:tab/>
        </w:r>
        <w:r>
          <w:fldChar w:fldCharType="begin"/>
        </w:r>
        <w:r>
          <w:instrText xml:space="preserve"> PAGEREF _Toc18355 \h </w:instrText>
        </w:r>
        <w:r>
          <w:fldChar w:fldCharType="separate"/>
        </w:r>
        <w:r>
          <w:t>10</w:t>
        </w:r>
        <w:r>
          <w:fldChar w:fldCharType="end"/>
        </w:r>
      </w:hyperlink>
    </w:p>
    <w:p>
      <w:pPr>
        <w:pStyle w:val="TOC2"/>
        <w:tabs>
          <w:tab w:val="right" w:leader="dot" w:pos="8306"/>
        </w:tabs>
      </w:pPr>
      <w:hyperlink w:anchor="_Toc25601" w:history="1">
        <w:r>
          <w:rPr>
            <w:rFonts w:ascii="仿宋" w:eastAsia="仿宋" w:hAnsi="仿宋" w:cs="仿宋" w:hint="eastAsia"/>
            <w:lang w:eastAsia="zh-CN"/>
          </w:rPr>
          <w:t>(一)、危机预警与识别</w:t>
        </w:r>
        <w:r>
          <w:tab/>
        </w:r>
        <w:r>
          <w:fldChar w:fldCharType="begin"/>
        </w:r>
        <w:r>
          <w:instrText xml:space="preserve"> PAGEREF _Toc25601 \h </w:instrText>
        </w:r>
        <w:r>
          <w:fldChar w:fldCharType="separate"/>
        </w:r>
        <w:r>
          <w:t>10</w:t>
        </w:r>
        <w:r>
          <w:fldChar w:fldCharType="end"/>
        </w:r>
      </w:hyperlink>
    </w:p>
    <w:p>
      <w:pPr>
        <w:pStyle w:val="TOC2"/>
        <w:tabs>
          <w:tab w:val="right" w:leader="dot" w:pos="8306"/>
        </w:tabs>
      </w:pPr>
      <w:hyperlink w:anchor="_Toc20641" w:history="1">
        <w:r>
          <w:rPr>
            <w:rFonts w:ascii="仿宋" w:eastAsia="仿宋" w:hAnsi="仿宋" w:cs="仿宋" w:hint="eastAsia"/>
            <w:lang w:eastAsia="zh-CN"/>
          </w:rPr>
          <w:t>(二)、危机应对与恢复</w:t>
        </w:r>
        <w:r>
          <w:tab/>
        </w:r>
        <w:r>
          <w:fldChar w:fldCharType="begin"/>
        </w:r>
        <w:r>
          <w:instrText xml:space="preserve"> PAGEREF _Toc20641 \h </w:instrText>
        </w:r>
        <w:r>
          <w:fldChar w:fldCharType="separate"/>
        </w:r>
        <w:r>
          <w:t>11</w:t>
        </w:r>
        <w:r>
          <w:fldChar w:fldCharType="end"/>
        </w:r>
      </w:hyperlink>
    </w:p>
    <w:p>
      <w:pPr>
        <w:pStyle w:val="TOC1"/>
        <w:tabs>
          <w:tab w:val="right" w:leader="dot" w:pos="8306"/>
        </w:tabs>
      </w:pPr>
      <w:hyperlink w:anchor="_Toc13463" w:history="1">
        <w:r>
          <w:rPr>
            <w:rFonts w:ascii="仿宋" w:eastAsia="仿宋" w:hAnsi="仿宋" w:cs="仿宋" w:hint="eastAsia"/>
            <w:lang w:eastAsia="zh-CN"/>
          </w:rPr>
          <w:t>四、塑料助剂：润滑剂项目文档管理</w:t>
        </w:r>
        <w:r>
          <w:tab/>
        </w:r>
        <w:r>
          <w:fldChar w:fldCharType="begin"/>
        </w:r>
        <w:r>
          <w:instrText xml:space="preserve"> PAGEREF _Toc13463 \h </w:instrText>
        </w:r>
        <w:r>
          <w:fldChar w:fldCharType="separate"/>
        </w:r>
        <w:r>
          <w:t>13</w:t>
        </w:r>
        <w:r>
          <w:fldChar w:fldCharType="end"/>
        </w:r>
      </w:hyperlink>
    </w:p>
    <w:p>
      <w:pPr>
        <w:pStyle w:val="TOC2"/>
        <w:tabs>
          <w:tab w:val="right" w:leader="dot" w:pos="8306"/>
        </w:tabs>
      </w:pPr>
      <w:hyperlink w:anchor="_Toc32740" w:history="1">
        <w:r>
          <w:rPr>
            <w:rFonts w:ascii="仿宋" w:eastAsia="仿宋" w:hAnsi="仿宋" w:cs="仿宋" w:hint="eastAsia"/>
            <w:lang w:eastAsia="zh-CN"/>
          </w:rPr>
          <w:t>(一)、文档编制与审查</w:t>
        </w:r>
        <w:r>
          <w:tab/>
        </w:r>
        <w:r>
          <w:fldChar w:fldCharType="begin"/>
        </w:r>
        <w:r>
          <w:instrText xml:space="preserve"> PAGEREF _Toc32740 \h </w:instrText>
        </w:r>
        <w:r>
          <w:fldChar w:fldCharType="separate"/>
        </w:r>
        <w:r>
          <w:t>13</w:t>
        </w:r>
        <w:r>
          <w:fldChar w:fldCharType="end"/>
        </w:r>
      </w:hyperlink>
    </w:p>
    <w:p>
      <w:pPr>
        <w:pStyle w:val="TOC2"/>
        <w:tabs>
          <w:tab w:val="right" w:leader="dot" w:pos="8306"/>
        </w:tabs>
      </w:pPr>
      <w:hyperlink w:anchor="_Toc6750" w:history="1">
        <w:r>
          <w:rPr>
            <w:rFonts w:ascii="仿宋" w:eastAsia="仿宋" w:hAnsi="仿宋" w:cs="仿宋" w:hint="eastAsia"/>
            <w:lang w:eastAsia="zh-CN"/>
          </w:rPr>
          <w:t>(二)、文档发布与分发</w:t>
        </w:r>
        <w:r>
          <w:tab/>
        </w:r>
        <w:r>
          <w:fldChar w:fldCharType="begin"/>
        </w:r>
        <w:r>
          <w:instrText xml:space="preserve"> PAGEREF _Toc6750 \h </w:instrText>
        </w:r>
        <w:r>
          <w:fldChar w:fldCharType="separate"/>
        </w:r>
        <w:r>
          <w:t>14</w:t>
        </w:r>
        <w:r>
          <w:fldChar w:fldCharType="end"/>
        </w:r>
      </w:hyperlink>
    </w:p>
    <w:p>
      <w:pPr>
        <w:pStyle w:val="TOC2"/>
        <w:tabs>
          <w:tab w:val="right" w:leader="dot" w:pos="8306"/>
        </w:tabs>
      </w:pPr>
      <w:hyperlink w:anchor="_Toc28671" w:history="1">
        <w:r>
          <w:rPr>
            <w:rFonts w:ascii="仿宋" w:eastAsia="仿宋" w:hAnsi="仿宋" w:cs="仿宋" w:hint="eastAsia"/>
            <w:lang w:eastAsia="zh-CN"/>
          </w:rPr>
          <w:t>(三)、文档存档与归档</w:t>
        </w:r>
        <w:r>
          <w:tab/>
        </w:r>
        <w:r>
          <w:fldChar w:fldCharType="begin"/>
        </w:r>
        <w:r>
          <w:instrText xml:space="preserve"> PAGEREF _Toc28671 \h </w:instrText>
        </w:r>
        <w:r>
          <w:fldChar w:fldCharType="separate"/>
        </w:r>
        <w:r>
          <w:t>15</w:t>
        </w:r>
        <w:r>
          <w:fldChar w:fldCharType="end"/>
        </w:r>
      </w:hyperlink>
    </w:p>
    <w:p>
      <w:pPr>
        <w:pStyle w:val="TOC1"/>
        <w:tabs>
          <w:tab w:val="right" w:leader="dot" w:pos="8306"/>
        </w:tabs>
      </w:pPr>
      <w:hyperlink w:anchor="_Toc29025" w:history="1">
        <w:r>
          <w:rPr>
            <w:rFonts w:ascii="仿宋" w:eastAsia="仿宋" w:hAnsi="仿宋" w:cs="仿宋" w:hint="eastAsia"/>
            <w:lang w:eastAsia="zh-CN"/>
          </w:rPr>
          <w:t>五、塑料助剂：润滑剂项目建设单位说明</w:t>
        </w:r>
        <w:r>
          <w:tab/>
        </w:r>
        <w:r>
          <w:fldChar w:fldCharType="begin"/>
        </w:r>
        <w:r>
          <w:instrText xml:space="preserve"> PAGEREF _Toc29025 \h </w:instrText>
        </w:r>
        <w:r>
          <w:fldChar w:fldCharType="separate"/>
        </w:r>
        <w:r>
          <w:t>16</w:t>
        </w:r>
        <w:r>
          <w:fldChar w:fldCharType="end"/>
        </w:r>
      </w:hyperlink>
    </w:p>
    <w:p>
      <w:pPr>
        <w:pStyle w:val="TOC2"/>
        <w:tabs>
          <w:tab w:val="right" w:leader="dot" w:pos="8306"/>
        </w:tabs>
      </w:pPr>
      <w:hyperlink w:anchor="_Toc21014" w:history="1">
        <w:r>
          <w:rPr>
            <w:rFonts w:ascii="仿宋" w:eastAsia="仿宋" w:hAnsi="仿宋" w:cs="仿宋" w:hint="eastAsia"/>
            <w:lang w:eastAsia="zh-CN"/>
          </w:rPr>
          <w:t>(一)、塑料助剂：润滑剂项目承办单位基本情况</w:t>
        </w:r>
        <w:r>
          <w:tab/>
        </w:r>
        <w:r>
          <w:fldChar w:fldCharType="begin"/>
        </w:r>
        <w:r>
          <w:instrText xml:space="preserve"> PAGEREF _Toc21014 \h </w:instrText>
        </w:r>
        <w:r>
          <w:fldChar w:fldCharType="separate"/>
        </w:r>
        <w:r>
          <w:t>16</w:t>
        </w:r>
        <w:r>
          <w:fldChar w:fldCharType="end"/>
        </w:r>
      </w:hyperlink>
    </w:p>
    <w:p>
      <w:pPr>
        <w:pStyle w:val="TOC2"/>
        <w:tabs>
          <w:tab w:val="right" w:leader="dot" w:pos="8306"/>
        </w:tabs>
      </w:pPr>
      <w:hyperlink w:anchor="_Toc32346" w:history="1">
        <w:r>
          <w:rPr>
            <w:rFonts w:ascii="仿宋" w:eastAsia="仿宋" w:hAnsi="仿宋" w:cs="仿宋" w:hint="eastAsia"/>
            <w:lang w:eastAsia="zh-CN"/>
          </w:rPr>
          <w:t>(二)、公司经济效益分析</w:t>
        </w:r>
        <w:r>
          <w:tab/>
        </w:r>
        <w:r>
          <w:fldChar w:fldCharType="begin"/>
        </w:r>
        <w:r>
          <w:instrText xml:space="preserve"> PAGEREF _Toc32346 \h </w:instrText>
        </w:r>
        <w:r>
          <w:fldChar w:fldCharType="separate"/>
        </w:r>
        <w:r>
          <w:t>17</w:t>
        </w:r>
        <w:r>
          <w:fldChar w:fldCharType="end"/>
        </w:r>
      </w:hyperlink>
    </w:p>
    <w:p>
      <w:pPr>
        <w:pStyle w:val="TOC1"/>
        <w:tabs>
          <w:tab w:val="right" w:leader="dot" w:pos="8306"/>
        </w:tabs>
      </w:pPr>
      <w:hyperlink w:anchor="_Toc22428" w:history="1">
        <w:r>
          <w:rPr>
            <w:rFonts w:ascii="仿宋" w:eastAsia="仿宋" w:hAnsi="仿宋" w:cs="仿宋" w:hint="eastAsia"/>
            <w:lang w:eastAsia="zh-CN"/>
          </w:rPr>
          <w:t>六、产品规划分析</w:t>
        </w:r>
        <w:r>
          <w:tab/>
        </w:r>
        <w:r>
          <w:fldChar w:fldCharType="begin"/>
        </w:r>
        <w:r>
          <w:instrText xml:space="preserve"> PAGEREF _Toc22428 \h </w:instrText>
        </w:r>
        <w:r>
          <w:fldChar w:fldCharType="separate"/>
        </w:r>
        <w:r>
          <w:t>18</w:t>
        </w:r>
        <w:r>
          <w:fldChar w:fldCharType="end"/>
        </w:r>
      </w:hyperlink>
    </w:p>
    <w:p>
      <w:pPr>
        <w:pStyle w:val="TOC2"/>
        <w:tabs>
          <w:tab w:val="right" w:leader="dot" w:pos="8306"/>
        </w:tabs>
      </w:pPr>
      <w:hyperlink w:anchor="_Toc5658" w:history="1">
        <w:r>
          <w:rPr>
            <w:rFonts w:ascii="仿宋" w:eastAsia="仿宋" w:hAnsi="仿宋" w:cs="仿宋" w:hint="eastAsia"/>
            <w:lang w:eastAsia="zh-CN"/>
          </w:rPr>
          <w:t>(一)、产品规划</w:t>
        </w:r>
        <w:r>
          <w:tab/>
        </w:r>
        <w:r>
          <w:fldChar w:fldCharType="begin"/>
        </w:r>
        <w:r>
          <w:instrText xml:space="preserve"> PAGEREF _Toc5658 \h </w:instrText>
        </w:r>
        <w:r>
          <w:fldChar w:fldCharType="separate"/>
        </w:r>
        <w:r>
          <w:t>18</w:t>
        </w:r>
        <w:r>
          <w:fldChar w:fldCharType="end"/>
        </w:r>
      </w:hyperlink>
    </w:p>
    <w:p>
      <w:pPr>
        <w:pStyle w:val="TOC2"/>
        <w:tabs>
          <w:tab w:val="right" w:leader="dot" w:pos="8306"/>
        </w:tabs>
      </w:pPr>
      <w:hyperlink w:anchor="_Toc3712" w:history="1">
        <w:r>
          <w:rPr>
            <w:rFonts w:ascii="仿宋" w:eastAsia="仿宋" w:hAnsi="仿宋" w:cs="仿宋" w:hint="eastAsia"/>
            <w:lang w:eastAsia="zh-CN"/>
          </w:rPr>
          <w:t>(二)、建设规模</w:t>
        </w:r>
        <w:r>
          <w:tab/>
        </w:r>
        <w:r>
          <w:fldChar w:fldCharType="begin"/>
        </w:r>
        <w:r>
          <w:instrText xml:space="preserve"> PAGEREF _Toc3712 \h </w:instrText>
        </w:r>
        <w:r>
          <w:fldChar w:fldCharType="separate"/>
        </w:r>
        <w:r>
          <w:t>19</w:t>
        </w:r>
        <w:r>
          <w:fldChar w:fldCharType="end"/>
        </w:r>
      </w:hyperlink>
    </w:p>
    <w:p>
      <w:pPr>
        <w:pStyle w:val="TOC1"/>
        <w:tabs>
          <w:tab w:val="right" w:leader="dot" w:pos="8306"/>
        </w:tabs>
      </w:pPr>
      <w:hyperlink w:anchor="_Toc4508" w:history="1">
        <w:r>
          <w:rPr>
            <w:rFonts w:ascii="仿宋" w:eastAsia="仿宋" w:hAnsi="仿宋" w:cs="仿宋" w:hint="eastAsia"/>
            <w:lang w:eastAsia="zh-CN"/>
          </w:rPr>
          <w:t>七、塑料助剂：润滑剂项目经营效益</w:t>
        </w:r>
        <w:r>
          <w:tab/>
        </w:r>
        <w:r>
          <w:fldChar w:fldCharType="begin"/>
        </w:r>
        <w:r>
          <w:instrText xml:space="preserve"> PAGEREF _Toc4508 \h </w:instrText>
        </w:r>
        <w:r>
          <w:fldChar w:fldCharType="separate"/>
        </w:r>
        <w:r>
          <w:t>20</w:t>
        </w:r>
        <w:r>
          <w:fldChar w:fldCharType="end"/>
        </w:r>
      </w:hyperlink>
    </w:p>
    <w:p>
      <w:pPr>
        <w:pStyle w:val="TOC2"/>
        <w:tabs>
          <w:tab w:val="right" w:leader="dot" w:pos="8306"/>
        </w:tabs>
      </w:pPr>
      <w:hyperlink w:anchor="_Toc27537" w:history="1">
        <w:r>
          <w:rPr>
            <w:rFonts w:ascii="仿宋" w:eastAsia="仿宋" w:hAnsi="仿宋" w:cs="仿宋" w:hint="eastAsia"/>
            <w:lang w:eastAsia="zh-CN"/>
          </w:rPr>
          <w:t>(一)、经济评价财务测算</w:t>
        </w:r>
        <w:r>
          <w:tab/>
        </w:r>
        <w:r>
          <w:fldChar w:fldCharType="begin"/>
        </w:r>
        <w:r>
          <w:instrText xml:space="preserve"> PAGEREF _Toc27537 \h </w:instrText>
        </w:r>
        <w:r>
          <w:fldChar w:fldCharType="separate"/>
        </w:r>
        <w:r>
          <w:t>20</w:t>
        </w:r>
        <w:r>
          <w:fldChar w:fldCharType="end"/>
        </w:r>
      </w:hyperlink>
    </w:p>
    <w:p>
      <w:pPr>
        <w:pStyle w:val="TOC2"/>
        <w:tabs>
          <w:tab w:val="right" w:leader="dot" w:pos="8306"/>
        </w:tabs>
      </w:pPr>
      <w:hyperlink w:anchor="_Toc31553" w:history="1">
        <w:r>
          <w:rPr>
            <w:rFonts w:ascii="仿宋" w:eastAsia="仿宋" w:hAnsi="仿宋" w:cs="仿宋" w:hint="eastAsia"/>
            <w:lang w:eastAsia="zh-CN"/>
          </w:rPr>
          <w:t>(二)、塑料助剂：润滑剂项目盈利能力分析</w:t>
        </w:r>
        <w:r>
          <w:tab/>
        </w:r>
        <w:r>
          <w:fldChar w:fldCharType="begin"/>
        </w:r>
        <w:r>
          <w:instrText xml:space="preserve"> PAGEREF _Toc31553 \h </w:instrText>
        </w:r>
        <w:r>
          <w:fldChar w:fldCharType="separate"/>
        </w:r>
        <w:r>
          <w:t>21</w:t>
        </w:r>
        <w:r>
          <w:fldChar w:fldCharType="end"/>
        </w:r>
      </w:hyperlink>
    </w:p>
    <w:p>
      <w:pPr>
        <w:pStyle w:val="TOC1"/>
        <w:tabs>
          <w:tab w:val="right" w:leader="dot" w:pos="8306"/>
        </w:tabs>
      </w:pPr>
      <w:hyperlink w:anchor="_Toc23861" w:history="1">
        <w:r>
          <w:rPr>
            <w:rFonts w:ascii="仿宋" w:eastAsia="仿宋" w:hAnsi="仿宋" w:cs="仿宋" w:hint="eastAsia"/>
            <w:lang w:eastAsia="zh-CN"/>
          </w:rPr>
          <w:t>八、塑料助剂：润滑剂项目财务管理</w:t>
        </w:r>
        <w:r>
          <w:tab/>
        </w:r>
        <w:r>
          <w:fldChar w:fldCharType="begin"/>
        </w:r>
        <w:r>
          <w:instrText xml:space="preserve"> PAGEREF _Toc23861 \h </w:instrText>
        </w:r>
        <w:r>
          <w:fldChar w:fldCharType="separate"/>
        </w:r>
        <w:r>
          <w:t>22</w:t>
        </w:r>
        <w:r>
          <w:fldChar w:fldCharType="end"/>
        </w:r>
      </w:hyperlink>
    </w:p>
    <w:p>
      <w:pPr>
        <w:pStyle w:val="TOC2"/>
        <w:tabs>
          <w:tab w:val="right" w:leader="dot" w:pos="8306"/>
        </w:tabs>
      </w:pPr>
      <w:hyperlink w:anchor="_Toc1854" w:history="1">
        <w:r>
          <w:rPr>
            <w:rFonts w:ascii="仿宋" w:eastAsia="仿宋" w:hAnsi="仿宋" w:cs="仿宋" w:hint="eastAsia"/>
            <w:lang w:eastAsia="zh-CN"/>
          </w:rPr>
          <w:t>(一)、资金需求大</w:t>
        </w:r>
        <w:r>
          <w:tab/>
        </w:r>
        <w:r>
          <w:fldChar w:fldCharType="begin"/>
        </w:r>
        <w:r>
          <w:instrText xml:space="preserve"> PAGEREF _Toc1854 \h </w:instrText>
        </w:r>
        <w:r>
          <w:fldChar w:fldCharType="separate"/>
        </w:r>
        <w:r>
          <w:t>22</w:t>
        </w:r>
        <w:r>
          <w:fldChar w:fldCharType="end"/>
        </w:r>
      </w:hyperlink>
    </w:p>
    <w:p>
      <w:pPr>
        <w:pStyle w:val="TOC2"/>
        <w:tabs>
          <w:tab w:val="right" w:leader="dot" w:pos="8306"/>
        </w:tabs>
      </w:pPr>
      <w:hyperlink w:anchor="_Toc20647" w:history="1">
        <w:r>
          <w:rPr>
            <w:rFonts w:ascii="仿宋" w:eastAsia="仿宋" w:hAnsi="仿宋" w:cs="仿宋" w:hint="eastAsia"/>
            <w:lang w:eastAsia="zh-CN"/>
          </w:rPr>
          <w:t>(二)、研发周期长</w:t>
        </w:r>
        <w:r>
          <w:tab/>
        </w:r>
        <w:r>
          <w:fldChar w:fldCharType="begin"/>
        </w:r>
        <w:r>
          <w:instrText xml:space="preserve"> PAGEREF _Toc20647 \h </w:instrText>
        </w:r>
        <w:r>
          <w:fldChar w:fldCharType="separate"/>
        </w:r>
        <w:r>
          <w:t>23</w:t>
        </w:r>
        <w:r>
          <w:fldChar w:fldCharType="end"/>
        </w:r>
      </w:hyperlink>
    </w:p>
    <w:p>
      <w:pPr>
        <w:pStyle w:val="TOC2"/>
        <w:tabs>
          <w:tab w:val="right" w:leader="dot" w:pos="8306"/>
        </w:tabs>
      </w:pPr>
      <w:hyperlink w:anchor="_Toc14416" w:history="1">
        <w:r>
          <w:rPr>
            <w:rFonts w:ascii="仿宋" w:eastAsia="仿宋" w:hAnsi="仿宋" w:cs="仿宋" w:hint="eastAsia"/>
            <w:lang w:eastAsia="zh-CN"/>
          </w:rPr>
          <w:t>(三)、市场风险大</w:t>
        </w:r>
        <w:r>
          <w:tab/>
        </w:r>
        <w:r>
          <w:fldChar w:fldCharType="begin"/>
        </w:r>
        <w:r>
          <w:instrText xml:space="preserve"> PAGEREF _Toc14416 \h </w:instrText>
        </w:r>
        <w:r>
          <w:fldChar w:fldCharType="separate"/>
        </w:r>
        <w:r>
          <w:t>24</w:t>
        </w:r>
        <w:r>
          <w:fldChar w:fldCharType="end"/>
        </w:r>
      </w:hyperlink>
    </w:p>
    <w:p>
      <w:pPr>
        <w:pStyle w:val="TOC2"/>
        <w:tabs>
          <w:tab w:val="right" w:leader="dot" w:pos="8306"/>
        </w:tabs>
      </w:pPr>
      <w:hyperlink w:anchor="_Toc9815" w:history="1">
        <w:r>
          <w:rPr>
            <w:rFonts w:ascii="仿宋" w:eastAsia="仿宋" w:hAnsi="仿宋" w:cs="仿宋" w:hint="eastAsia"/>
            <w:lang w:eastAsia="zh-CN"/>
          </w:rPr>
          <w:t>(四)、利润率高</w:t>
        </w:r>
        <w:r>
          <w:tab/>
        </w:r>
        <w:r>
          <w:fldChar w:fldCharType="begin"/>
        </w:r>
        <w:r>
          <w:instrText xml:space="preserve"> PAGEREF _Toc9815 \h </w:instrText>
        </w:r>
        <w:r>
          <w:fldChar w:fldCharType="separate"/>
        </w:r>
        <w:r>
          <w:t>27</w:t>
        </w:r>
        <w:r>
          <w:fldChar w:fldCharType="end"/>
        </w:r>
      </w:hyperlink>
    </w:p>
    <w:p>
      <w:pPr>
        <w:pStyle w:val="TOC1"/>
        <w:tabs>
          <w:tab w:val="right" w:leader="dot" w:pos="8306"/>
        </w:tabs>
      </w:pPr>
      <w:hyperlink w:anchor="_Toc23340" w:history="1">
        <w:r>
          <w:rPr>
            <w:rFonts w:ascii="仿宋" w:eastAsia="仿宋" w:hAnsi="仿宋" w:cs="仿宋" w:hint="eastAsia"/>
            <w:lang w:eastAsia="zh-CN"/>
          </w:rPr>
          <w:t>九、塑料助剂：润滑剂项目人力资源培养与发展</w:t>
        </w:r>
        <w:r>
          <w:tab/>
        </w:r>
        <w:r>
          <w:fldChar w:fldCharType="begin"/>
        </w:r>
        <w:r>
          <w:instrText xml:space="preserve"> PAGEREF _Toc23340 \h </w:instrText>
        </w:r>
        <w:r>
          <w:fldChar w:fldCharType="separate"/>
        </w:r>
        <w:r>
          <w:t>29</w:t>
        </w:r>
        <w:r>
          <w:fldChar w:fldCharType="end"/>
        </w:r>
      </w:hyperlink>
    </w:p>
    <w:p>
      <w:pPr>
        <w:pStyle w:val="TOC2"/>
        <w:tabs>
          <w:tab w:val="right" w:leader="dot" w:pos="8306"/>
        </w:tabs>
      </w:pPr>
      <w:hyperlink w:anchor="_Toc13860" w:history="1">
        <w:r>
          <w:rPr>
            <w:rFonts w:ascii="仿宋" w:eastAsia="仿宋" w:hAnsi="仿宋" w:cs="仿宋" w:hint="eastAsia"/>
            <w:lang w:eastAsia="zh-CN"/>
          </w:rPr>
          <w:t>(一)、人才需求与规划</w:t>
        </w:r>
        <w:r>
          <w:tab/>
        </w:r>
        <w:r>
          <w:fldChar w:fldCharType="begin"/>
        </w:r>
        <w:r>
          <w:instrText xml:space="preserve"> PAGEREF _Toc13860 \h </w:instrText>
        </w:r>
        <w:r>
          <w:fldChar w:fldCharType="separate"/>
        </w:r>
        <w:r>
          <w:t>29</w:t>
        </w:r>
        <w:r>
          <w:fldChar w:fldCharType="end"/>
        </w:r>
      </w:hyperlink>
    </w:p>
    <w:p>
      <w:pPr>
        <w:pStyle w:val="TOC2"/>
        <w:tabs>
          <w:tab w:val="right" w:leader="dot" w:pos="8306"/>
        </w:tabs>
      </w:pPr>
      <w:hyperlink w:anchor="_Toc5698" w:history="1">
        <w:r>
          <w:rPr>
            <w:rFonts w:ascii="仿宋" w:eastAsia="仿宋" w:hAnsi="仿宋" w:cs="仿宋" w:hint="eastAsia"/>
            <w:lang w:eastAsia="zh-CN"/>
          </w:rPr>
          <w:t>(二)、培训与发展计划</w:t>
        </w:r>
        <w:r>
          <w:tab/>
        </w:r>
        <w:r>
          <w:fldChar w:fldCharType="begin"/>
        </w:r>
        <w:r>
          <w:instrText xml:space="preserve"> PAGEREF _Toc5698 \h </w:instrText>
        </w:r>
        <w:r>
          <w:fldChar w:fldCharType="separate"/>
        </w:r>
        <w:r>
          <w:t>30</w:t>
        </w:r>
        <w:r>
          <w:fldChar w:fldCharType="end"/>
        </w:r>
      </w:hyperlink>
    </w:p>
    <w:p>
      <w:pPr>
        <w:pStyle w:val="TOC1"/>
        <w:tabs>
          <w:tab w:val="right" w:leader="dot" w:pos="8306"/>
        </w:tabs>
      </w:pPr>
      <w:hyperlink w:anchor="_Toc19079" w:history="1">
        <w:r>
          <w:rPr>
            <w:rFonts w:ascii="仿宋" w:eastAsia="仿宋" w:hAnsi="仿宋" w:cs="仿宋" w:hint="eastAsia"/>
            <w:lang w:eastAsia="zh-CN"/>
          </w:rPr>
          <w:t>十、生产安全保护</w:t>
        </w:r>
        <w:r>
          <w:tab/>
        </w:r>
        <w:r>
          <w:fldChar w:fldCharType="begin"/>
        </w:r>
        <w:r>
          <w:instrText xml:space="preserve"> PAGEREF _Toc19079 \h </w:instrText>
        </w:r>
        <w:r>
          <w:fldChar w:fldCharType="separate"/>
        </w:r>
        <w:r>
          <w:t>30</w:t>
        </w:r>
        <w:r>
          <w:fldChar w:fldCharType="end"/>
        </w:r>
      </w:hyperlink>
    </w:p>
    <w:p>
      <w:pPr>
        <w:pStyle w:val="TOC2"/>
        <w:tabs>
          <w:tab w:val="right" w:leader="dot" w:pos="8306"/>
        </w:tabs>
      </w:pPr>
      <w:hyperlink w:anchor="_Toc30925" w:history="1">
        <w:r>
          <w:rPr>
            <w:rFonts w:ascii="仿宋" w:eastAsia="仿宋" w:hAnsi="仿宋" w:cs="仿宋" w:hint="eastAsia"/>
            <w:lang w:eastAsia="zh-CN"/>
          </w:rPr>
          <w:t>(一)、消防安全</w:t>
        </w:r>
        <w:r>
          <w:tab/>
        </w:r>
        <w:r>
          <w:fldChar w:fldCharType="begin"/>
        </w:r>
        <w:r>
          <w:instrText xml:space="preserve"> PAGEREF _Toc30925 \h </w:instrText>
        </w:r>
        <w:r>
          <w:fldChar w:fldCharType="separate"/>
        </w:r>
        <w:r>
          <w:t>30</w:t>
        </w:r>
        <w:r>
          <w:fldChar w:fldCharType="end"/>
        </w:r>
      </w:hyperlink>
    </w:p>
    <w:p>
      <w:pPr>
        <w:pStyle w:val="TOC2"/>
        <w:tabs>
          <w:tab w:val="right" w:leader="dot" w:pos="8306"/>
        </w:tabs>
      </w:pPr>
      <w:hyperlink w:anchor="_Toc29157" w:history="1">
        <w:r>
          <w:rPr>
            <w:rFonts w:ascii="仿宋" w:eastAsia="仿宋" w:hAnsi="仿宋" w:cs="仿宋" w:hint="eastAsia"/>
            <w:lang w:eastAsia="zh-CN"/>
          </w:rPr>
          <w:t>(二)、防火防爆总图布置措施</w:t>
        </w:r>
        <w:r>
          <w:tab/>
        </w:r>
        <w:r>
          <w:fldChar w:fldCharType="begin"/>
        </w:r>
        <w:r>
          <w:instrText xml:space="preserve"> PAGEREF _Toc29157 \h </w:instrText>
        </w:r>
        <w:r>
          <w:fldChar w:fldCharType="separate"/>
        </w:r>
        <w:r>
          <w:t>32</w:t>
        </w:r>
        <w:r>
          <w:fldChar w:fldCharType="end"/>
        </w:r>
      </w:hyperlink>
    </w:p>
    <w:p>
      <w:pPr>
        <w:pStyle w:val="TOC2"/>
        <w:tabs>
          <w:tab w:val="right" w:leader="dot" w:pos="8306"/>
        </w:tabs>
      </w:pPr>
      <w:hyperlink w:anchor="_Toc2897" w:history="1">
        <w:r>
          <w:rPr>
            <w:rFonts w:ascii="仿宋" w:eastAsia="仿宋" w:hAnsi="仿宋" w:cs="仿宋" w:hint="eastAsia"/>
            <w:lang w:eastAsia="zh-CN"/>
          </w:rPr>
          <w:t>(三)、自然灾害防范措施</w:t>
        </w:r>
        <w:r>
          <w:tab/>
        </w:r>
        <w:r>
          <w:fldChar w:fldCharType="begin"/>
        </w:r>
        <w:r>
          <w:instrText xml:space="preserve"> PAGEREF _Toc2897 \h </w:instrText>
        </w:r>
        <w:r>
          <w:fldChar w:fldCharType="separate"/>
        </w:r>
        <w:r>
          <w:t>33</w:t>
        </w:r>
        <w:r>
          <w:fldChar w:fldCharType="end"/>
        </w:r>
      </w:hyperlink>
    </w:p>
    <w:p>
      <w:pPr>
        <w:pStyle w:val="TOC2"/>
        <w:tabs>
          <w:tab w:val="right" w:leader="dot" w:pos="8306"/>
        </w:tabs>
      </w:pPr>
      <w:hyperlink w:anchor="_Toc16289" w:history="1">
        <w:r>
          <w:rPr>
            <w:rFonts w:ascii="仿宋" w:eastAsia="仿宋" w:hAnsi="仿宋" w:cs="仿宋" w:hint="eastAsia"/>
            <w:lang w:eastAsia="zh-CN"/>
          </w:rPr>
          <w:t>(四)、安全色及安全标志使用要求</w:t>
        </w:r>
        <w:r>
          <w:tab/>
        </w:r>
        <w:r>
          <w:fldChar w:fldCharType="begin"/>
        </w:r>
        <w:r>
          <w:instrText xml:space="preserve"> PAGEREF _Toc16289 \h </w:instrText>
        </w:r>
        <w:r>
          <w:fldChar w:fldCharType="separate"/>
        </w:r>
        <w:r>
          <w:t>34</w:t>
        </w:r>
        <w:r>
          <w:fldChar w:fldCharType="end"/>
        </w:r>
      </w:hyperlink>
    </w:p>
    <w:p>
      <w:pPr>
        <w:pStyle w:val="TOC2"/>
        <w:tabs>
          <w:tab w:val="right" w:leader="dot" w:pos="8306"/>
        </w:tabs>
      </w:pPr>
      <w:hyperlink w:anchor="_Toc13542" w:history="1">
        <w:r>
          <w:rPr>
            <w:rFonts w:ascii="仿宋" w:eastAsia="仿宋" w:hAnsi="仿宋" w:cs="仿宋" w:hint="eastAsia"/>
            <w:lang w:eastAsia="zh-CN"/>
          </w:rPr>
          <w:t>(五)、防尘防毒措施</w:t>
        </w:r>
        <w:r>
          <w:tab/>
        </w:r>
        <w:r>
          <w:fldChar w:fldCharType="begin"/>
        </w:r>
        <w:r>
          <w:instrText xml:space="preserve"> PAGEREF _Toc13542 \h </w:instrText>
        </w:r>
        <w:r>
          <w:fldChar w:fldCharType="separate"/>
        </w:r>
        <w:r>
          <w:t>35</w:t>
        </w:r>
        <w:r>
          <w:fldChar w:fldCharType="end"/>
        </w:r>
      </w:hyperlink>
    </w:p>
    <w:p>
      <w:pPr>
        <w:pStyle w:val="TOC2"/>
        <w:tabs>
          <w:tab w:val="right" w:leader="dot" w:pos="8306"/>
        </w:tabs>
      </w:pPr>
      <w:hyperlink w:anchor="_Toc8877" w:history="1">
        <w:r>
          <w:rPr>
            <w:rFonts w:ascii="仿宋" w:eastAsia="仿宋" w:hAnsi="仿宋" w:cs="仿宋" w:hint="eastAsia"/>
            <w:lang w:eastAsia="zh-CN"/>
          </w:rPr>
          <w:t>(六)、防静电、触电防护及防雷措施</w:t>
        </w:r>
        <w:r>
          <w:tab/>
        </w:r>
        <w:r>
          <w:fldChar w:fldCharType="begin"/>
        </w:r>
        <w:r>
          <w:instrText xml:space="preserve"> PAGEREF _Toc8877 \h </w:instrText>
        </w:r>
        <w:r>
          <w:fldChar w:fldCharType="separate"/>
        </w:r>
        <w:r>
          <w:t>36</w:t>
        </w:r>
        <w:r>
          <w:fldChar w:fldCharType="end"/>
        </w:r>
      </w:hyperlink>
    </w:p>
    <w:p>
      <w:pPr>
        <w:pStyle w:val="TOC2"/>
        <w:tabs>
          <w:tab w:val="right" w:leader="dot" w:pos="8306"/>
        </w:tabs>
      </w:pPr>
      <w:hyperlink w:anchor="_Toc9220" w:history="1">
        <w:r>
          <w:rPr>
            <w:rFonts w:ascii="仿宋" w:eastAsia="仿宋" w:hAnsi="仿宋" w:cs="仿宋" w:hint="eastAsia"/>
            <w:lang w:eastAsia="zh-CN"/>
          </w:rPr>
          <w:t>(七)、机械设备安全保障措施</w:t>
        </w:r>
        <w:r>
          <w:tab/>
        </w:r>
        <w:r>
          <w:fldChar w:fldCharType="begin"/>
        </w:r>
        <w:r>
          <w:instrText xml:space="preserve"> PAGEREF _Toc9220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22" w:history="1">
        <w:r>
          <w:rPr>
            <w:rFonts w:ascii="仿宋" w:eastAsia="仿宋" w:hAnsi="仿宋" w:cs="仿宋" w:hint="eastAsia"/>
            <w:lang w:eastAsia="zh-CN"/>
          </w:rPr>
          <w:t>十一、塑料助剂：润滑剂项目人力资源管理</w:t>
        </w:r>
        <w:r>
          <w:tab/>
        </w:r>
        <w:r>
          <w:fldChar w:fldCharType="begin"/>
        </w:r>
        <w:r>
          <w:instrText xml:space="preserve"> PAGEREF _Toc26022 \h </w:instrText>
        </w:r>
        <w:r>
          <w:fldChar w:fldCharType="separate"/>
        </w:r>
        <w:r>
          <w:t>39</w:t>
        </w:r>
        <w:r>
          <w:fldChar w:fldCharType="end"/>
        </w:r>
      </w:hyperlink>
    </w:p>
    <w:p>
      <w:pPr>
        <w:pStyle w:val="TOC2"/>
        <w:tabs>
          <w:tab w:val="right" w:leader="dot" w:pos="8306"/>
        </w:tabs>
      </w:pPr>
      <w:hyperlink w:anchor="_Toc7867" w:history="1">
        <w:r>
          <w:rPr>
            <w:rFonts w:ascii="仿宋" w:eastAsia="仿宋" w:hAnsi="仿宋" w:cs="仿宋" w:hint="eastAsia"/>
            <w:lang w:eastAsia="zh-CN"/>
          </w:rPr>
          <w:t>(一)、建立健全的预算管理制度</w:t>
        </w:r>
        <w:r>
          <w:tab/>
        </w:r>
        <w:r>
          <w:fldChar w:fldCharType="begin"/>
        </w:r>
        <w:r>
          <w:instrText xml:space="preserve"> PAGEREF _Toc7867 \h </w:instrText>
        </w:r>
        <w:r>
          <w:fldChar w:fldCharType="separate"/>
        </w:r>
        <w:r>
          <w:t>39</w:t>
        </w:r>
        <w:r>
          <w:fldChar w:fldCharType="end"/>
        </w:r>
      </w:hyperlink>
    </w:p>
    <w:p>
      <w:pPr>
        <w:pStyle w:val="TOC2"/>
        <w:tabs>
          <w:tab w:val="right" w:leader="dot" w:pos="8306"/>
        </w:tabs>
      </w:pPr>
      <w:hyperlink w:anchor="_Toc19645" w:history="1">
        <w:r>
          <w:rPr>
            <w:rFonts w:ascii="仿宋" w:eastAsia="仿宋" w:hAnsi="仿宋" w:cs="仿宋" w:hint="eastAsia"/>
            <w:lang w:eastAsia="zh-CN"/>
          </w:rPr>
          <w:t>(二)、加强资金流动监控</w:t>
        </w:r>
        <w:r>
          <w:tab/>
        </w:r>
        <w:r>
          <w:fldChar w:fldCharType="begin"/>
        </w:r>
        <w:r>
          <w:instrText xml:space="preserve"> PAGEREF _Toc19645 \h </w:instrText>
        </w:r>
        <w:r>
          <w:fldChar w:fldCharType="separate"/>
        </w:r>
        <w:r>
          <w:t>40</w:t>
        </w:r>
        <w:r>
          <w:fldChar w:fldCharType="end"/>
        </w:r>
      </w:hyperlink>
    </w:p>
    <w:p>
      <w:pPr>
        <w:pStyle w:val="TOC2"/>
        <w:tabs>
          <w:tab w:val="right" w:leader="dot" w:pos="8306"/>
        </w:tabs>
      </w:pPr>
      <w:hyperlink w:anchor="_Toc32105" w:history="1">
        <w:r>
          <w:rPr>
            <w:rFonts w:ascii="仿宋" w:eastAsia="仿宋" w:hAnsi="仿宋" w:cs="仿宋" w:hint="eastAsia"/>
            <w:lang w:eastAsia="zh-CN"/>
          </w:rPr>
          <w:t>(三)、制定完善的风险控制机制</w:t>
        </w:r>
        <w:r>
          <w:tab/>
        </w:r>
        <w:r>
          <w:fldChar w:fldCharType="begin"/>
        </w:r>
        <w:r>
          <w:instrText xml:space="preserve"> PAGEREF _Toc32105 \h </w:instrText>
        </w:r>
        <w:r>
          <w:fldChar w:fldCharType="separate"/>
        </w:r>
        <w:r>
          <w:t>42</w:t>
        </w:r>
        <w:r>
          <w:fldChar w:fldCharType="end"/>
        </w:r>
      </w:hyperlink>
    </w:p>
    <w:p>
      <w:pPr>
        <w:pStyle w:val="TOC2"/>
        <w:tabs>
          <w:tab w:val="right" w:leader="dot" w:pos="8306"/>
        </w:tabs>
      </w:pPr>
      <w:hyperlink w:anchor="_Toc10234" w:history="1">
        <w:r>
          <w:rPr>
            <w:rFonts w:ascii="仿宋" w:eastAsia="仿宋" w:hAnsi="仿宋" w:cs="仿宋" w:hint="eastAsia"/>
            <w:lang w:eastAsia="zh-CN"/>
          </w:rPr>
          <w:t>(四)、优化成本管理</w:t>
        </w:r>
        <w:r>
          <w:tab/>
        </w:r>
        <w:r>
          <w:fldChar w:fldCharType="begin"/>
        </w:r>
        <w:r>
          <w:instrText xml:space="preserve"> PAGEREF _Toc10234 \h </w:instrText>
        </w:r>
        <w:r>
          <w:fldChar w:fldCharType="separate"/>
        </w:r>
        <w:r>
          <w:t>43</w:t>
        </w:r>
        <w:r>
          <w:fldChar w:fldCharType="end"/>
        </w:r>
      </w:hyperlink>
    </w:p>
    <w:p>
      <w:pPr>
        <w:pStyle w:val="TOC1"/>
        <w:tabs>
          <w:tab w:val="right" w:leader="dot" w:pos="8306"/>
        </w:tabs>
      </w:pPr>
      <w:hyperlink w:anchor="_Toc27767" w:history="1">
        <w:r>
          <w:rPr>
            <w:rFonts w:ascii="仿宋" w:eastAsia="仿宋" w:hAnsi="仿宋" w:cs="仿宋" w:hint="eastAsia"/>
            <w:lang w:eastAsia="zh-CN"/>
          </w:rPr>
          <w:t>十二、塑料助剂：润滑剂项目计划安排</w:t>
        </w:r>
        <w:r>
          <w:tab/>
        </w:r>
        <w:r>
          <w:fldChar w:fldCharType="begin"/>
        </w:r>
        <w:r>
          <w:instrText xml:space="preserve"> PAGEREF _Toc27767 \h </w:instrText>
        </w:r>
        <w:r>
          <w:fldChar w:fldCharType="separate"/>
        </w:r>
        <w:r>
          <w:t>44</w:t>
        </w:r>
        <w:r>
          <w:fldChar w:fldCharType="end"/>
        </w:r>
      </w:hyperlink>
    </w:p>
    <w:p>
      <w:pPr>
        <w:pStyle w:val="TOC2"/>
        <w:tabs>
          <w:tab w:val="right" w:leader="dot" w:pos="8306"/>
        </w:tabs>
      </w:pPr>
      <w:hyperlink w:anchor="_Toc9381" w:history="1">
        <w:r>
          <w:rPr>
            <w:rFonts w:ascii="仿宋" w:eastAsia="仿宋" w:hAnsi="仿宋" w:cs="仿宋" w:hint="eastAsia"/>
            <w:lang w:eastAsia="zh-CN"/>
          </w:rPr>
          <w:t>(一)、建设周期</w:t>
        </w:r>
        <w:r>
          <w:tab/>
        </w:r>
        <w:r>
          <w:fldChar w:fldCharType="begin"/>
        </w:r>
        <w:r>
          <w:instrText xml:space="preserve"> PAGEREF _Toc9381 \h </w:instrText>
        </w:r>
        <w:r>
          <w:fldChar w:fldCharType="separate"/>
        </w:r>
        <w:r>
          <w:t>44</w:t>
        </w:r>
        <w:r>
          <w:fldChar w:fldCharType="end"/>
        </w:r>
      </w:hyperlink>
    </w:p>
    <w:p>
      <w:pPr>
        <w:pStyle w:val="TOC2"/>
        <w:tabs>
          <w:tab w:val="right" w:leader="dot" w:pos="8306"/>
        </w:tabs>
      </w:pPr>
      <w:hyperlink w:anchor="_Toc13471" w:history="1">
        <w:r>
          <w:rPr>
            <w:rFonts w:ascii="仿宋" w:eastAsia="仿宋" w:hAnsi="仿宋" w:cs="仿宋" w:hint="eastAsia"/>
            <w:lang w:eastAsia="zh-CN"/>
          </w:rPr>
          <w:t>(二)、建设进度</w:t>
        </w:r>
        <w:r>
          <w:tab/>
        </w:r>
        <w:r>
          <w:fldChar w:fldCharType="begin"/>
        </w:r>
        <w:r>
          <w:instrText xml:space="preserve"> PAGEREF _Toc13471 \h </w:instrText>
        </w:r>
        <w:r>
          <w:fldChar w:fldCharType="separate"/>
        </w:r>
        <w:r>
          <w:t>45</w:t>
        </w:r>
        <w:r>
          <w:fldChar w:fldCharType="end"/>
        </w:r>
      </w:hyperlink>
    </w:p>
    <w:p>
      <w:pPr>
        <w:pStyle w:val="TOC2"/>
        <w:tabs>
          <w:tab w:val="right" w:leader="dot" w:pos="8306"/>
        </w:tabs>
      </w:pPr>
      <w:hyperlink w:anchor="_Toc16080" w:history="1">
        <w:r>
          <w:rPr>
            <w:rFonts w:ascii="仿宋" w:eastAsia="仿宋" w:hAnsi="仿宋" w:cs="仿宋" w:hint="eastAsia"/>
            <w:lang w:eastAsia="zh-CN"/>
          </w:rPr>
          <w:t>(三)、进度安排注意事项</w:t>
        </w:r>
        <w:r>
          <w:tab/>
        </w:r>
        <w:r>
          <w:fldChar w:fldCharType="begin"/>
        </w:r>
        <w:r>
          <w:instrText xml:space="preserve"> PAGEREF _Toc16080 \h </w:instrText>
        </w:r>
        <w:r>
          <w:fldChar w:fldCharType="separate"/>
        </w:r>
        <w:r>
          <w:t>46</w:t>
        </w:r>
        <w:r>
          <w:fldChar w:fldCharType="end"/>
        </w:r>
      </w:hyperlink>
    </w:p>
    <w:p>
      <w:pPr>
        <w:pStyle w:val="TOC2"/>
        <w:tabs>
          <w:tab w:val="right" w:leader="dot" w:pos="8306"/>
        </w:tabs>
      </w:pPr>
      <w:hyperlink w:anchor="_Toc1741" w:history="1">
        <w:r>
          <w:rPr>
            <w:rFonts w:ascii="仿宋" w:eastAsia="仿宋" w:hAnsi="仿宋" w:cs="仿宋" w:hint="eastAsia"/>
            <w:lang w:eastAsia="zh-CN"/>
          </w:rPr>
          <w:t>(四)、人力资源配置</w:t>
        </w:r>
        <w:r>
          <w:tab/>
        </w:r>
        <w:r>
          <w:fldChar w:fldCharType="begin"/>
        </w:r>
        <w:r>
          <w:instrText xml:space="preserve"> PAGEREF _Toc1741 \h </w:instrText>
        </w:r>
        <w:r>
          <w:fldChar w:fldCharType="separate"/>
        </w:r>
        <w:r>
          <w:t>48</w:t>
        </w:r>
        <w:r>
          <w:fldChar w:fldCharType="end"/>
        </w:r>
      </w:hyperlink>
    </w:p>
    <w:p>
      <w:pPr>
        <w:pStyle w:val="TOC1"/>
        <w:tabs>
          <w:tab w:val="right" w:leader="dot" w:pos="8306"/>
        </w:tabs>
      </w:pPr>
      <w:hyperlink w:anchor="_Toc31833" w:history="1">
        <w:r>
          <w:rPr>
            <w:rFonts w:ascii="仿宋" w:eastAsia="仿宋" w:hAnsi="仿宋" w:cs="仿宋" w:hint="eastAsia"/>
            <w:lang w:eastAsia="zh-CN"/>
          </w:rPr>
          <w:t>十三、塑料助剂：润滑剂项目实施保障措施</w:t>
        </w:r>
        <w:r>
          <w:tab/>
        </w:r>
        <w:r>
          <w:fldChar w:fldCharType="begin"/>
        </w:r>
        <w:r>
          <w:instrText xml:space="preserve"> PAGEREF _Toc31833 \h </w:instrText>
        </w:r>
        <w:r>
          <w:fldChar w:fldCharType="separate"/>
        </w:r>
        <w:r>
          <w:t>49</w:t>
        </w:r>
        <w:r>
          <w:fldChar w:fldCharType="end"/>
        </w:r>
      </w:hyperlink>
    </w:p>
    <w:p>
      <w:pPr>
        <w:pStyle w:val="TOC2"/>
        <w:tabs>
          <w:tab w:val="right" w:leader="dot" w:pos="8306"/>
        </w:tabs>
      </w:pPr>
      <w:hyperlink w:anchor="_Toc28568" w:history="1">
        <w:r>
          <w:rPr>
            <w:rFonts w:ascii="仿宋" w:eastAsia="仿宋" w:hAnsi="仿宋" w:cs="仿宋" w:hint="eastAsia"/>
            <w:lang w:eastAsia="zh-CN"/>
          </w:rPr>
          <w:t>(一)、塑料助剂：润滑剂项目实施保障机制</w:t>
        </w:r>
        <w:r>
          <w:tab/>
        </w:r>
        <w:r>
          <w:fldChar w:fldCharType="begin"/>
        </w:r>
        <w:r>
          <w:instrText xml:space="preserve"> PAGEREF _Toc28568 \h </w:instrText>
        </w:r>
        <w:r>
          <w:fldChar w:fldCharType="separate"/>
        </w:r>
        <w:r>
          <w:t>49</w:t>
        </w:r>
        <w:r>
          <w:fldChar w:fldCharType="end"/>
        </w:r>
      </w:hyperlink>
    </w:p>
    <w:p>
      <w:pPr>
        <w:pStyle w:val="TOC2"/>
        <w:tabs>
          <w:tab w:val="right" w:leader="dot" w:pos="8306"/>
        </w:tabs>
      </w:pPr>
      <w:hyperlink w:anchor="_Toc9442" w:history="1">
        <w:r>
          <w:rPr>
            <w:rFonts w:ascii="仿宋" w:eastAsia="仿宋" w:hAnsi="仿宋" w:cs="仿宋" w:hint="eastAsia"/>
            <w:lang w:eastAsia="zh-CN"/>
          </w:rPr>
          <w:t>(二)、塑料助剂：润滑剂项目法律合规要求</w:t>
        </w:r>
        <w:r>
          <w:tab/>
        </w:r>
        <w:r>
          <w:fldChar w:fldCharType="begin"/>
        </w:r>
        <w:r>
          <w:instrText xml:space="preserve"> PAGEREF _Toc9442 \h </w:instrText>
        </w:r>
        <w:r>
          <w:fldChar w:fldCharType="separate"/>
        </w:r>
        <w:r>
          <w:t>52</w:t>
        </w:r>
        <w:r>
          <w:fldChar w:fldCharType="end"/>
        </w:r>
      </w:hyperlink>
    </w:p>
    <w:p>
      <w:pPr>
        <w:pStyle w:val="TOC2"/>
        <w:tabs>
          <w:tab w:val="right" w:leader="dot" w:pos="8306"/>
        </w:tabs>
      </w:pPr>
      <w:hyperlink w:anchor="_Toc30688" w:history="1">
        <w:r>
          <w:rPr>
            <w:rFonts w:ascii="仿宋" w:eastAsia="仿宋" w:hAnsi="仿宋" w:cs="仿宋" w:hint="eastAsia"/>
            <w:lang w:eastAsia="zh-CN"/>
          </w:rPr>
          <w:t>(三)、塑料助剂：润滑剂项目合同管理与法律事务</w:t>
        </w:r>
        <w:r>
          <w:tab/>
        </w:r>
        <w:r>
          <w:fldChar w:fldCharType="begin"/>
        </w:r>
        <w:r>
          <w:instrText xml:space="preserve"> PAGEREF _Toc30688 \h </w:instrText>
        </w:r>
        <w:r>
          <w:fldChar w:fldCharType="separate"/>
        </w:r>
        <w:r>
          <w:t>57</w:t>
        </w:r>
        <w:r>
          <w:fldChar w:fldCharType="end"/>
        </w:r>
      </w:hyperlink>
    </w:p>
    <w:p>
      <w:pPr>
        <w:pStyle w:val="TOC2"/>
        <w:tabs>
          <w:tab w:val="right" w:leader="dot" w:pos="8306"/>
        </w:tabs>
      </w:pPr>
      <w:hyperlink w:anchor="_Toc1671" w:history="1">
        <w:r>
          <w:rPr>
            <w:rFonts w:ascii="仿宋" w:eastAsia="仿宋" w:hAnsi="仿宋" w:cs="仿宋" w:hint="eastAsia"/>
            <w:lang w:eastAsia="zh-CN"/>
          </w:rPr>
          <w:t>(四)、塑料助剂：润滑剂项目知识产权保护策略</w:t>
        </w:r>
        <w:r>
          <w:tab/>
        </w:r>
        <w:r>
          <w:fldChar w:fldCharType="begin"/>
        </w:r>
        <w:r>
          <w:instrText xml:space="preserve"> PAGEREF _Toc1671 \h </w:instrText>
        </w:r>
        <w:r>
          <w:fldChar w:fldCharType="separate"/>
        </w:r>
        <w:r>
          <w:t>63</w:t>
        </w:r>
        <w:r>
          <w:fldChar w:fldCharType="end"/>
        </w:r>
      </w:hyperlink>
    </w:p>
    <w:p>
      <w:pPr>
        <w:pStyle w:val="TOC1"/>
        <w:tabs>
          <w:tab w:val="right" w:leader="dot" w:pos="8306"/>
        </w:tabs>
      </w:pPr>
      <w:hyperlink w:anchor="_Toc25373" w:history="1">
        <w:r>
          <w:rPr>
            <w:rFonts w:ascii="仿宋" w:eastAsia="仿宋" w:hAnsi="仿宋" w:cs="仿宋" w:hint="eastAsia"/>
            <w:lang w:eastAsia="zh-CN"/>
          </w:rPr>
          <w:t>十四、供应链管理</w:t>
        </w:r>
        <w:r>
          <w:tab/>
        </w:r>
        <w:r>
          <w:fldChar w:fldCharType="begin"/>
        </w:r>
        <w:r>
          <w:instrText xml:space="preserve"> PAGEREF _Toc25373 \h </w:instrText>
        </w:r>
        <w:r>
          <w:fldChar w:fldCharType="separate"/>
        </w:r>
        <w:r>
          <w:t>66</w:t>
        </w:r>
        <w:r>
          <w:fldChar w:fldCharType="end"/>
        </w:r>
      </w:hyperlink>
    </w:p>
    <w:p>
      <w:pPr>
        <w:pStyle w:val="TOC2"/>
        <w:tabs>
          <w:tab w:val="right" w:leader="dot" w:pos="8306"/>
        </w:tabs>
      </w:pPr>
      <w:hyperlink w:anchor="_Toc5477" w:history="1">
        <w:r>
          <w:rPr>
            <w:rFonts w:ascii="仿宋" w:eastAsia="仿宋" w:hAnsi="仿宋" w:cs="仿宋" w:hint="eastAsia"/>
            <w:lang w:eastAsia="zh-CN"/>
          </w:rPr>
          <w:t>(一)、供应链战略规划</w:t>
        </w:r>
        <w:r>
          <w:tab/>
        </w:r>
        <w:r>
          <w:fldChar w:fldCharType="begin"/>
        </w:r>
        <w:r>
          <w:instrText xml:space="preserve"> PAGEREF _Toc5477 \h </w:instrText>
        </w:r>
        <w:r>
          <w:fldChar w:fldCharType="separate"/>
        </w:r>
        <w:r>
          <w:t>66</w:t>
        </w:r>
        <w:r>
          <w:fldChar w:fldCharType="end"/>
        </w:r>
      </w:hyperlink>
    </w:p>
    <w:p>
      <w:pPr>
        <w:pStyle w:val="TOC2"/>
        <w:tabs>
          <w:tab w:val="right" w:leader="dot" w:pos="8306"/>
        </w:tabs>
      </w:pPr>
      <w:hyperlink w:anchor="_Toc16736" w:history="1">
        <w:r>
          <w:rPr>
            <w:rFonts w:ascii="仿宋" w:eastAsia="仿宋" w:hAnsi="仿宋" w:cs="仿宋" w:hint="eastAsia"/>
            <w:lang w:eastAsia="zh-CN"/>
          </w:rPr>
          <w:t>(二)、供应商选择与合作</w:t>
        </w:r>
        <w:r>
          <w:tab/>
        </w:r>
        <w:r>
          <w:fldChar w:fldCharType="begin"/>
        </w:r>
        <w:r>
          <w:instrText xml:space="preserve"> PAGEREF _Toc16736 \h </w:instrText>
        </w:r>
        <w:r>
          <w:fldChar w:fldCharType="separate"/>
        </w:r>
        <w:r>
          <w:t>67</w:t>
        </w:r>
        <w:r>
          <w:fldChar w:fldCharType="end"/>
        </w:r>
      </w:hyperlink>
    </w:p>
    <w:p>
      <w:pPr>
        <w:pStyle w:val="TOC2"/>
        <w:tabs>
          <w:tab w:val="right" w:leader="dot" w:pos="8306"/>
        </w:tabs>
      </w:pPr>
      <w:hyperlink w:anchor="_Toc25640" w:history="1">
        <w:r>
          <w:rPr>
            <w:rFonts w:ascii="仿宋" w:eastAsia="仿宋" w:hAnsi="仿宋" w:cs="仿宋" w:hint="eastAsia"/>
            <w:lang w:eastAsia="zh-CN"/>
          </w:rPr>
          <w:t>(三)、物流与库存管理</w:t>
        </w:r>
        <w:r>
          <w:tab/>
        </w:r>
        <w:r>
          <w:fldChar w:fldCharType="begin"/>
        </w:r>
        <w:r>
          <w:instrText xml:space="preserve"> PAGEREF _Toc25640 \h </w:instrText>
        </w:r>
        <w:r>
          <w:fldChar w:fldCharType="separate"/>
        </w:r>
        <w:r>
          <w:t>69</w:t>
        </w:r>
        <w:r>
          <w:fldChar w:fldCharType="end"/>
        </w:r>
      </w:hyperlink>
    </w:p>
    <w:p>
      <w:pPr>
        <w:pStyle w:val="TOC1"/>
        <w:tabs>
          <w:tab w:val="right" w:leader="dot" w:pos="8306"/>
        </w:tabs>
      </w:pPr>
      <w:hyperlink w:anchor="_Toc31251" w:history="1">
        <w:r>
          <w:rPr>
            <w:rFonts w:ascii="仿宋" w:eastAsia="仿宋" w:hAnsi="仿宋" w:cs="仿宋" w:hint="eastAsia"/>
            <w:lang w:eastAsia="zh-CN"/>
          </w:rPr>
          <w:t>十五、塑料助剂：润滑剂项目实施时间节点</w:t>
        </w:r>
        <w:r>
          <w:tab/>
        </w:r>
        <w:r>
          <w:fldChar w:fldCharType="begin"/>
        </w:r>
        <w:r>
          <w:instrText xml:space="preserve"> PAGEREF _Toc31251 \h </w:instrText>
        </w:r>
        <w:r>
          <w:fldChar w:fldCharType="separate"/>
        </w:r>
        <w:r>
          <w:t>70</w:t>
        </w:r>
        <w:r>
          <w:fldChar w:fldCharType="end"/>
        </w:r>
      </w:hyperlink>
    </w:p>
    <w:p>
      <w:pPr>
        <w:pStyle w:val="TOC2"/>
        <w:tabs>
          <w:tab w:val="right" w:leader="dot" w:pos="8306"/>
        </w:tabs>
      </w:pPr>
      <w:hyperlink w:anchor="_Toc9788" w:history="1">
        <w:r>
          <w:rPr>
            <w:rFonts w:ascii="仿宋" w:eastAsia="仿宋" w:hAnsi="仿宋" w:cs="仿宋" w:hint="eastAsia"/>
            <w:lang w:eastAsia="zh-CN"/>
          </w:rPr>
          <w:t>(一)、塑料助剂：润滑剂项目启动阶段时间节点</w:t>
        </w:r>
        <w:r>
          <w:tab/>
        </w:r>
        <w:r>
          <w:fldChar w:fldCharType="begin"/>
        </w:r>
        <w:r>
          <w:instrText xml:space="preserve"> PAGEREF _Toc9788 \h </w:instrText>
        </w:r>
        <w:r>
          <w:fldChar w:fldCharType="separate"/>
        </w:r>
        <w:r>
          <w:t>70</w:t>
        </w:r>
        <w:r>
          <w:fldChar w:fldCharType="end"/>
        </w:r>
      </w:hyperlink>
    </w:p>
    <w:p>
      <w:pPr>
        <w:pStyle w:val="TOC2"/>
        <w:tabs>
          <w:tab w:val="right" w:leader="dot" w:pos="8306"/>
        </w:tabs>
      </w:pPr>
      <w:hyperlink w:anchor="_Toc24054" w:history="1">
        <w:r>
          <w:rPr>
            <w:rFonts w:ascii="仿宋" w:eastAsia="仿宋" w:hAnsi="仿宋" w:cs="仿宋" w:hint="eastAsia"/>
            <w:lang w:eastAsia="zh-CN"/>
          </w:rPr>
          <w:t>(二)、塑料助剂：润滑剂项目执行阶段时间节点</w:t>
        </w:r>
        <w:r>
          <w:tab/>
        </w:r>
        <w:r>
          <w:fldChar w:fldCharType="begin"/>
        </w:r>
        <w:r>
          <w:instrText xml:space="preserve"> PAGEREF _Toc24054 \h </w:instrText>
        </w:r>
        <w:r>
          <w:fldChar w:fldCharType="separate"/>
        </w:r>
        <w:r>
          <w:t>71</w:t>
        </w:r>
        <w:r>
          <w:fldChar w:fldCharType="end"/>
        </w:r>
      </w:hyperlink>
    </w:p>
    <w:p>
      <w:pPr>
        <w:pStyle w:val="TOC2"/>
        <w:tabs>
          <w:tab w:val="right" w:leader="dot" w:pos="8306"/>
        </w:tabs>
      </w:pPr>
      <w:hyperlink w:anchor="_Toc12374" w:history="1">
        <w:r>
          <w:rPr>
            <w:rFonts w:ascii="仿宋" w:eastAsia="仿宋" w:hAnsi="仿宋" w:cs="仿宋" w:hint="eastAsia"/>
            <w:lang w:eastAsia="zh-CN"/>
          </w:rPr>
          <w:t>(三)、塑料助剂：润滑剂项目完成阶段时间节点</w:t>
        </w:r>
        <w:r>
          <w:tab/>
        </w:r>
        <w:r>
          <w:fldChar w:fldCharType="begin"/>
        </w:r>
        <w:r>
          <w:instrText xml:space="preserve"> PAGEREF _Toc12374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805"/>
      <w:r>
        <w:rPr>
          <w:rFonts w:ascii="仿宋" w:eastAsia="仿宋" w:hAnsi="仿宋" w:cs="仿宋" w:hint="eastAsia"/>
          <w:sz w:val="28"/>
          <w:lang w:eastAsia="zh-CN"/>
        </w:rPr>
        <w:t>一、塑料助剂：润滑剂项目绩效评估</w:t>
      </w:r>
      <w:bookmarkEnd w:id="2"/>
    </w:p>
    <w:p>
      <w:pPr>
        <w:pStyle w:val="Heading2"/>
        <w:rPr>
          <w:rFonts w:ascii="仿宋" w:eastAsia="仿宋" w:hAnsi="仿宋" w:cs="仿宋" w:hint="eastAsia"/>
          <w:lang w:eastAsia="zh-CN"/>
        </w:rPr>
      </w:pPr>
      <w:bookmarkStart w:id="3" w:name="_Toc2845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塑料助剂：润滑剂项目中，我们设计了一套全面的绩效评估指标，以确保塑料助剂：润滑剂项目的可控和成功交付。这些指标跨足塑料助剂：润滑剂项目目标、成本、进度和质量等多个维度，为我们提供了全面洞察塑料助剂：润滑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助剂：润滑剂项目目标达成率是我们关注的首要指标。我们设定了明确的目标，并通过定期监测和评估，迅速发现并应对潜在的目标偏差。这为塑料助剂：润滑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成本绩效是另一个核心关注点。通过实际成本与预算成本的对比分析，我们深入了解成本差异的原因，及时调整资源分配，保持塑料助剂：润滑剂项目在经济效益方面的合理水平。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助剂：润滑剂项目进度作为关键的绩效指标之一，得到了精心的关注。我们制定了详细的塑料助剂：润滑剂项目进度计划，并设立了进度符合度指标，确保实际进度与计划进度保持一致。这使我们能够快速发现和解决潜在的进度问题，保持塑料助剂：润滑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塑料助剂：润滑剂项目绩效的不可或缺的一环。我们引入了一系列的质量标准和客户满意度指标，以确保塑料助剂：润滑剂项目交付的成果在质量上达到或超越预期水平。通过持续监测这些指标，我们努力提升塑料助剂：润滑剂项目整体质量水平，为塑料助剂：润滑剂项目的成功交付提供有力保障。通过这些科学且全面的绩效评估，我们能够更好地引导塑料助剂：润滑剂项目的持续改进，确保塑料助剂：润滑剂项目目标的顺利达成。</w:t>
      </w:r>
    </w:p>
    <w:p>
      <w:pPr>
        <w:pStyle w:val="Heading2"/>
        <w:ind w:firstLine="560" w:firstLineChars="200"/>
        <w:rPr>
          <w:rFonts w:ascii="仿宋" w:eastAsia="仿宋" w:hAnsi="仿宋" w:cs="仿宋" w:hint="eastAsia"/>
          <w:sz w:val="28"/>
          <w:lang w:eastAsia="zh-CN"/>
        </w:rPr>
      </w:pPr>
      <w:bookmarkStart w:id="4" w:name="_Toc1698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绩效评估是塑料助剂：润滑剂项目中的关键环节，为确保塑料助剂：润滑剂项目达到预期目标，我们采用了多层次、多维度的绩效评估方法。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塑料助剂：润滑剂项目的战略目标对齐，确保每个决策和行动都与塑料助剂：润滑剂项目整体目标保持一致。团队会定期召开战略对齐会议，审视当前工作与塑料助剂：润滑剂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塑料助剂：润滑剂项目进度、质量、成本和风险等方面。这些指标通过数据收集和分析，为塑料助剂：润滑剂项目管理团队提供了客观的评估依据。例如，我们通过塑料助剂：润滑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塑料助剂：润滑剂项目内部，还考虑了塑料助剂：润滑剂项目对外部环境的影响。我们定期进行干系人满意度调查，以了解各利益相关方对塑料助剂：润滑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这种多层次、多角度的绩效评估方法，使得我们能够全面了解塑料助剂：润滑剂项目的运行状态，及时做出调整，确保塑料助剂：润滑剂项目在不断变化的环境中保持稳健前行。</w:t>
      </w:r>
    </w:p>
    <w:p>
      <w:pPr>
        <w:pStyle w:val="Heading2"/>
        <w:ind w:firstLine="560" w:firstLineChars="200"/>
        <w:rPr>
          <w:rFonts w:ascii="仿宋" w:eastAsia="仿宋" w:hAnsi="仿宋" w:cs="仿宋" w:hint="eastAsia"/>
          <w:sz w:val="28"/>
          <w:lang w:eastAsia="zh-CN"/>
        </w:rPr>
      </w:pPr>
      <w:bookmarkStart w:id="5" w:name="_Toc3209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为了确保塑料助剂：润滑剂项目的有效管理和不断优化，我们采用了精心设计的绩效评估周期。这个周期旨在实现灵活、实时和全面的评估，以适应塑料助剂：润滑剂项目执行中的各种挑战。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塑料助剂：润滑剂项目的不同需求，分为短期、中期和长期。短期评估关注每个迭代或工作周期，以及时发现和解决当前任务中的问题。中期评估涵盖几个迭代，深入了解整体塑料助剂：润滑剂项目的趋势和性能。长期评估则着眼于整个塑料助剂：润滑剂项目阶段，确保塑料助剂：润滑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塑料助剂：润滑剂项目管理工具和协作平台，团队成员能够随时更新和分享塑料助剂：润滑剂项目数据。这种实时性的反馈机制使我们能够及时察觉潜在问题，快速调整，保持塑料助剂：润滑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塑料助剂：润滑剂项目的决策制定密不可分。每个周期的塑料助剂：润滑剂项目回顾会议成为集体总结经验、识别问题深层次原因并找到创新解决方案的平台。这种定期的反思与调整机制使塑料助剂：润滑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7713"/>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32491"/>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助剂：润滑剂项目的技术管理特点体现在其创新导向。通过引入最先进的技术趋势和解决方案，塑料助剂：润滑剂项目致力于提升科技含量、提高质量和效率水平。这意味着我们将采用最新的工具和方法，确保塑料助剂：润滑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塑料助剂：润滑剂项目技术管理的显著特征。通过整合不同领域的技术资源，我们实现了跨学科的协同工作。这有助于优化技术架构，提高整体效能。此外，整合性策略还促进了不同技术团队之间的紧密沟通和高效合作，确保塑料助剂：润滑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塑料助剂：润滑剂项目所采用的技术。通过不断优化技术方案，塑料助剂：润滑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塑料助剂：润滑剂项目团队将在塑料助剂：润滑剂项目初期识别可能的技术风险，并采取相应的预防和应对措施。通过建立健全的风险评估机制，塑料助剂：润滑剂项目能够在实施过程中及时发现并解决潜在的技术问题，保障塑料助剂：润滑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塑料助剂：润滑剂项目中，技术将成为塑料助剂：润滑剂项目成功的有力支持。这一深度剖析揭示了技术管理在塑料助剂：润滑剂项目实施中的关键作用，为塑料助剂：润滑剂项目的技术基础奠定了坚实的基础。</w:t>
      </w:r>
    </w:p>
    <w:p>
      <w:pPr>
        <w:pStyle w:val="Heading2"/>
        <w:ind w:firstLine="560" w:firstLineChars="200"/>
        <w:rPr>
          <w:rFonts w:ascii="仿宋" w:eastAsia="仿宋" w:hAnsi="仿宋" w:cs="仿宋" w:hint="eastAsia"/>
          <w:sz w:val="28"/>
          <w:lang w:eastAsia="zh-CN"/>
        </w:rPr>
      </w:pPr>
      <w:bookmarkStart w:id="8" w:name="_Toc27262"/>
      <w:r>
        <w:rPr>
          <w:rFonts w:ascii="仿宋" w:eastAsia="仿宋" w:hAnsi="仿宋" w:cs="仿宋" w:hint="eastAsia"/>
          <w:sz w:val="28"/>
          <w:lang w:eastAsia="zh-CN"/>
        </w:rPr>
        <w:t>(二)、塑料助剂：润滑剂项目工艺技术设计方案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塑料助剂：润滑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塑料助剂：润滑剂项目将严格按照相关行业规范要求进行组织。通过有效控制产品质量，塑料助剂：润滑剂项目将致力于为顾客提供优质的塑料助剂：润滑剂项目产品和良好的服务。这体现了塑料助剂：润滑剂项目对于生产活动合规性和质量标准的高度重视，为塑料助剂：润滑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塑料助剂：润滑剂项目注重生态效益和清洁生产原则。塑料助剂：润滑剂项目建设将紧密结合地方特色经济发展，与社会经济发展规划和区域环境保护规划方案相协调一致。通过与当地区域自然生态系统的结合，塑料助剂：润滑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产品方面，塑料助剂：润滑剂项目产品具有多样化的客户需求和个性化的特点。因此，塑料助剂：润滑剂项目产品规格品种多样，且单批生产数量较小。为满足这一特点，塑料助剂：润滑剂项目承办单位将建设先进的柔性制造生产线。通过广泛应用柔性制造技术，塑料助剂：润滑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塑料助剂：润滑剂项目采用的技术具有较高的技术含量和自动化水平，处于国内先进水平。这一技术选用不仅体现了对生产效率、质量和环境友好性的高标准要求，同时为塑料助剂：润滑剂项目的可持续发展奠定了坚实的基础。</w:t>
      </w:r>
    </w:p>
    <w:p>
      <w:pPr>
        <w:pStyle w:val="Heading2"/>
        <w:ind w:firstLine="560" w:firstLineChars="200"/>
        <w:rPr>
          <w:rFonts w:ascii="仿宋" w:eastAsia="仿宋" w:hAnsi="仿宋" w:cs="仿宋" w:hint="eastAsia"/>
          <w:sz w:val="28"/>
          <w:lang w:eastAsia="zh-CN"/>
        </w:rPr>
      </w:pPr>
      <w:bookmarkStart w:id="9" w:name="_Toc14580"/>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为确保塑料助剂：润滑剂项目的高效生产和技术实施，我们制定了一套精心设计的设备选型方案，以满足塑料助剂：润滑剂项目生产、质量和环保的要求。该方案的主要特点如下：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塑料助剂：润滑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针对塑料助剂：润滑剂项目产品的多样性和小批量生产的特点，我们将建设柔性制造生产线。通过在设备选型中考虑柔性制造技术，可以灵活应对不同产品规格和生产需求，实现生产线的高度灵活性和适应性。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8355"/>
      <w:r>
        <w:rPr>
          <w:rFonts w:ascii="仿宋" w:eastAsia="仿宋" w:hAnsi="仿宋" w:cs="仿宋" w:hint="eastAsia"/>
          <w:sz w:val="28"/>
          <w:lang w:eastAsia="zh-CN"/>
        </w:rPr>
        <w:t>三、塑料助剂：润滑剂项目危机管理</w:t>
      </w:r>
      <w:bookmarkEnd w:id="10"/>
    </w:p>
    <w:p>
      <w:pPr>
        <w:pStyle w:val="Heading2"/>
        <w:rPr>
          <w:rFonts w:ascii="仿宋" w:eastAsia="仿宋" w:hAnsi="仿宋" w:cs="仿宋" w:hint="eastAsia"/>
          <w:lang w:eastAsia="zh-CN"/>
        </w:rPr>
      </w:pPr>
      <w:bookmarkStart w:id="11" w:name="_Toc25601"/>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塑料助剂：润滑剂项目危机管理中，危机预警与识别是确保塑料助剂：润滑剂项目稳健运行的核心步骤。通过建立全面的监测机制，塑料助剂：润滑剂项目团队旨在及时发现和理解潜在的风险和危机因素，以便采取及时的预防和应对措施，确保塑料助剂：润滑剂项目持续处于可控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塑料助剂：润滑剂项目团队全面分析了整个塑料助剂：润滑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塑料助剂：润滑剂项目团队着重于明确定义塑料助剂：润滑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塑料助剂：润滑剂项目进展的持续监控，团队能够及时发现潜在问题并作出迅速反应。塑料助剂：润滑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在这一阶段，团队的专业素养和反应速度将发挥至关重要的作用，以确保潜在危机能够在初期得到有效的处理，最大程度地减轻负面影响。通过危机预警与识别，塑料助剂：润滑剂项目得以更有序、可控地推进。</w:t>
      </w:r>
    </w:p>
    <w:p>
      <w:pPr>
        <w:pStyle w:val="Heading2"/>
        <w:ind w:firstLine="560" w:firstLineChars="200"/>
        <w:rPr>
          <w:rFonts w:ascii="仿宋" w:eastAsia="仿宋" w:hAnsi="仿宋" w:cs="仿宋" w:hint="eastAsia"/>
          <w:sz w:val="28"/>
          <w:lang w:eastAsia="zh-CN"/>
        </w:rPr>
      </w:pPr>
      <w:bookmarkStart w:id="12" w:name="_Toc20641"/>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在危机发生时，塑料助剂：润滑剂项目团队立即行动，成立了应急小组。该小组的任务是迅速制定并实施紧急应对措施，以最小化潜在损失。以下是采取的主要措施：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暂停塑料助剂：润滑剂项目进度：为遏制危机蔓延，塑料助剂：润滑剂项目暂时停止进行，以便全面评估当前状况。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资源重新分配：重新评估塑料助剂：润滑剂项目资源的分配，确保最大限度地减小损失。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实时沟通：与关键利益相关者建立实时沟通机制，向他们传递塑料助剂：润滑剂项目危机的实际状况，保障塑料助剂：润滑剂项目核心利益。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在紧急应对的同时，塑料助剂：润滑剂项目团队强调了团队协作和有效沟通的重要性。以下是团队协作的关键举措：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信息共享机制：建立了信息共享平台，确保团队成员能够及时获取塑料助剂：润滑剂项目危机的实时信息。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领导者沟通：塑料助剂：润滑剂项目领导者通过定期会议和即时沟通工具，指导团队应对危机，保持团队稳定运行。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随着危机得到初步控制，塑料助剂：润滑剂项目团队转向制定恢复计划，以确保塑料助剂：润滑剂项目能够从中迅速恢复。主要恢复计划包括：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修复受损的进度计划：重新评估塑料助剂：润滑剂项目进度，制定修复计划，确保塑料助剂：润滑剂项目尽快回归正常进程。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重新调整资源分配：优化资源分配，确保塑料助剂：润滑剂项目在有限资源下高效运转。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风险管理机制加强：对塑料助剂：润滑剂项目风险进行全面评估，制定更强化的风险管理策略，以预防未来可能的危机。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13463"/>
      <w:r>
        <w:rPr>
          <w:rFonts w:ascii="仿宋" w:eastAsia="仿宋" w:hAnsi="仿宋" w:cs="仿宋" w:hint="eastAsia"/>
          <w:sz w:val="28"/>
          <w:lang w:eastAsia="zh-CN"/>
        </w:rPr>
        <w:t>四、塑料助剂：润滑剂项目文档管理</w:t>
      </w:r>
      <w:bookmarkEnd w:id="13"/>
    </w:p>
    <w:p>
      <w:pPr>
        <w:pStyle w:val="Heading2"/>
        <w:rPr>
          <w:rFonts w:ascii="仿宋" w:eastAsia="仿宋" w:hAnsi="仿宋" w:cs="仿宋" w:hint="eastAsia"/>
          <w:lang w:eastAsia="zh-CN"/>
        </w:rPr>
      </w:pPr>
      <w:bookmarkStart w:id="14" w:name="_Toc32740"/>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塑料助剂：润滑剂项目高度重视文档的质量和准确性，以支持塑料助剂：润滑剂项目的各项活动和决策。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助剂：润滑剂项目文档的编制始于塑料助剂：润滑剂项目计划的初期，我们制定了详细的文档编制计划，明确了每个文档的内容、格式和编写责任人。在塑料助剂：润滑剂项目启动阶段，我们首先编制了塑料助剂：润滑剂项目章程，明确定义了塑料助剂：润滑剂项目的目标、范围、风险等关键要素。随后，塑料助剂：润滑剂项目团队根据计划陆续编制了需求文档、设计文档、测试文档等各类文档，确保塑料助剂：润滑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塑料助剂：润滑剂项目管理中的重要环节，旨在确保塑料助剂：润滑剂项目文档符合质量标准和塑料助剂：润滑剂项目需求。在塑料助剂：润滑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塑料助剂：润滑剂项目相关利益方和专业领域的专家对文档进行独立审查。这有助于获取更全面、客观的反馈，确保塑料助剂：润滑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助剂：润滑剂项目在文档编制与审查方面建立了严格的管理机制，通过规范的流程和多维度的审查，确保塑料助剂：润滑剂项目文档的质量、准确性和可靠性，为塑料助剂：润滑剂项目的顺利推进提供了有力支持。</w:t>
      </w:r>
    </w:p>
    <w:p>
      <w:pPr>
        <w:pStyle w:val="Heading2"/>
        <w:ind w:firstLine="560" w:firstLineChars="200"/>
        <w:rPr>
          <w:rFonts w:ascii="仿宋" w:eastAsia="仿宋" w:hAnsi="仿宋" w:cs="仿宋" w:hint="eastAsia"/>
          <w:sz w:val="28"/>
          <w:lang w:eastAsia="zh-CN"/>
        </w:rPr>
      </w:pPr>
      <w:bookmarkStart w:id="15" w:name="_Toc6750"/>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在塑料助剂：润滑剂项目中，我们致力于优化文档发布与分发过程，以确保信息的高效传递和团队间协作的顺畅进行。以下是我们采取的关键优化策略：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我们通过多渠道发布文档，包括电子邮件、塑料助剂：润滑剂项目管理平台、内部网站等，以满足不同团队成员的偏好和需求。多渠道发布确保了信息的全面覆盖。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我们采用了精细的权限控制，确保只有授权人员可以访问敏感信息。这种安全措施保护了塑料助剂：润滑剂项目文档的机密性，防止了未经授权的信息泄露。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28671"/>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塑料助剂：润滑剂项目生命周期中一个至关重要的环节，直接关系到塑料助剂：润滑剂项目信息的长期保存和历史记录的完整性。在塑料助剂：润滑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9025"/>
      <w:r>
        <w:rPr>
          <w:rFonts w:ascii="仿宋" w:eastAsia="仿宋" w:hAnsi="仿宋" w:cs="仿宋" w:hint="eastAsia"/>
          <w:sz w:val="28"/>
          <w:lang w:eastAsia="zh-CN"/>
        </w:rPr>
        <w:t>五、塑料助剂：润滑剂项目建设单位说明</w:t>
      </w:r>
      <w:bookmarkEnd w:id="17"/>
    </w:p>
    <w:p>
      <w:pPr>
        <w:pStyle w:val="Heading2"/>
        <w:rPr>
          <w:rFonts w:ascii="仿宋" w:eastAsia="仿宋" w:hAnsi="仿宋" w:cs="仿宋" w:hint="eastAsia"/>
          <w:lang w:eastAsia="zh-CN"/>
        </w:rPr>
      </w:pPr>
      <w:bookmarkStart w:id="18" w:name="_Toc21014"/>
      <w:r>
        <w:rPr>
          <w:rFonts w:ascii="仿宋" w:eastAsia="仿宋" w:hAnsi="仿宋" w:cs="仿宋" w:hint="eastAsia"/>
          <w:lang w:eastAsia="zh-CN"/>
        </w:rPr>
        <w:t>(一)、塑料助剂：润滑剂项目承办单位基本情况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https://d.book118.com/215220241041011042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塑料助剂：润滑剂项目规划设计蓝图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塑料助剂：润滑剂项目规划设计蓝图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塑料助剂：润滑剂项目规划设计蓝图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塑料助剂：润滑剂项目规划设计蓝图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塑料助剂：润滑剂项目规划设计蓝图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塑料助剂：润滑剂项目规划设计蓝图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塑料助剂：润滑剂项目规划设计蓝图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塑料助剂：润滑剂项目规划设计蓝图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塑料助剂：润滑剂项目规划设计蓝图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塑料助剂：润滑剂项目规划设计蓝图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塑料助剂：润滑剂项目规划设计蓝图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塑料助剂：润滑剂项目规划设计蓝图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塑料助剂：润滑剂项目规划设计蓝图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塑料助剂：润滑剂项目规划设计蓝图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塑料助剂：润滑剂项目规划设计蓝图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塑料助剂：润滑剂项目规划设计蓝图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塑料助剂：润滑剂项目规划设计蓝图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6F6E81"/>
    <w:rsid w:val="446F6E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5220241041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2024-01-12T11:13:00Z</dcterms:created>
  <dcterms:modified xsi:type="dcterms:W3CDTF">2024-01-12T11:13:24Z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5BCD8F14203E43D1B23BB9B659BB811F_11</vt:lpwstr>
  </property>
  <property fmtid="{D5CDD505-2E9C-101B-9397-08002B2CF9AE}" pid="3" name="KSOProductBuildVer">
    <vt:lpwstr>2052-12.1.0.16120</vt:lpwstr>
  </property>
</Properties>
</file>