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耐温隔热纸项目规划设计蓝图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73" w:history="1">
        <w:r>
          <w:rPr>
            <w:rFonts w:ascii="仿宋" w:eastAsia="仿宋" w:hAnsi="仿宋" w:cs="仿宋" w:hint="eastAsia"/>
            <w:lang w:eastAsia="zh-CN"/>
          </w:rPr>
          <w:t>前言</w:t>
        </w:r>
        <w:r>
          <w:tab/>
        </w:r>
        <w:r>
          <w:fldChar w:fldCharType="begin"/>
        </w:r>
        <w:r>
          <w:instrText xml:space="preserve"> PAGEREF _Toc9473 \h </w:instrText>
        </w:r>
        <w:r>
          <w:fldChar w:fldCharType="separate"/>
        </w:r>
        <w:r>
          <w:t>3</w:t>
        </w:r>
        <w:r>
          <w:fldChar w:fldCharType="end"/>
        </w:r>
      </w:hyperlink>
    </w:p>
    <w:p>
      <w:pPr>
        <w:pStyle w:val="TOC1"/>
        <w:tabs>
          <w:tab w:val="right" w:leader="dot" w:pos="8306"/>
        </w:tabs>
      </w:pPr>
      <w:hyperlink w:anchor="_Toc1063" w:history="1">
        <w:r>
          <w:rPr>
            <w:rFonts w:ascii="仿宋" w:eastAsia="仿宋" w:hAnsi="仿宋" w:cs="仿宋" w:hint="eastAsia"/>
            <w:lang w:eastAsia="zh-CN"/>
          </w:rPr>
          <w:t>一、产品规划分析</w:t>
        </w:r>
        <w:r>
          <w:tab/>
        </w:r>
        <w:r>
          <w:fldChar w:fldCharType="begin"/>
        </w:r>
        <w:r>
          <w:instrText xml:space="preserve"> PAGEREF _Toc1063 \h </w:instrText>
        </w:r>
        <w:r>
          <w:fldChar w:fldCharType="separate"/>
        </w:r>
        <w:r>
          <w:t>3</w:t>
        </w:r>
        <w:r>
          <w:fldChar w:fldCharType="end"/>
        </w:r>
      </w:hyperlink>
    </w:p>
    <w:p>
      <w:pPr>
        <w:pStyle w:val="TOC2"/>
        <w:tabs>
          <w:tab w:val="right" w:leader="dot" w:pos="8306"/>
        </w:tabs>
      </w:pPr>
      <w:hyperlink w:anchor="_Toc8709" w:history="1">
        <w:r>
          <w:rPr>
            <w:rFonts w:ascii="仿宋" w:eastAsia="仿宋" w:hAnsi="仿宋" w:cs="仿宋" w:hint="eastAsia"/>
            <w:lang w:eastAsia="zh-CN"/>
          </w:rPr>
          <w:t>(一)、产品规划</w:t>
        </w:r>
        <w:r>
          <w:tab/>
        </w:r>
        <w:r>
          <w:fldChar w:fldCharType="begin"/>
        </w:r>
        <w:r>
          <w:instrText xml:space="preserve"> PAGEREF _Toc8709 \h </w:instrText>
        </w:r>
        <w:r>
          <w:fldChar w:fldCharType="separate"/>
        </w:r>
        <w:r>
          <w:t>3</w:t>
        </w:r>
        <w:r>
          <w:fldChar w:fldCharType="end"/>
        </w:r>
      </w:hyperlink>
    </w:p>
    <w:p>
      <w:pPr>
        <w:pStyle w:val="TOC2"/>
        <w:tabs>
          <w:tab w:val="right" w:leader="dot" w:pos="8306"/>
        </w:tabs>
      </w:pPr>
      <w:hyperlink w:anchor="_Toc7405" w:history="1">
        <w:r>
          <w:rPr>
            <w:rFonts w:ascii="仿宋" w:eastAsia="仿宋" w:hAnsi="仿宋" w:cs="仿宋" w:hint="eastAsia"/>
            <w:lang w:eastAsia="zh-CN"/>
          </w:rPr>
          <w:t>(二)、建设规模</w:t>
        </w:r>
        <w:r>
          <w:tab/>
        </w:r>
        <w:r>
          <w:fldChar w:fldCharType="begin"/>
        </w:r>
        <w:r>
          <w:instrText xml:space="preserve"> PAGEREF _Toc7405 \h </w:instrText>
        </w:r>
        <w:r>
          <w:fldChar w:fldCharType="separate"/>
        </w:r>
        <w:r>
          <w:t>4</w:t>
        </w:r>
        <w:r>
          <w:fldChar w:fldCharType="end"/>
        </w:r>
      </w:hyperlink>
    </w:p>
    <w:p>
      <w:pPr>
        <w:pStyle w:val="TOC1"/>
        <w:tabs>
          <w:tab w:val="right" w:leader="dot" w:pos="8306"/>
        </w:tabs>
      </w:pPr>
      <w:hyperlink w:anchor="_Toc23387" w:history="1">
        <w:r>
          <w:rPr>
            <w:rFonts w:ascii="仿宋" w:eastAsia="仿宋" w:hAnsi="仿宋" w:cs="仿宋" w:hint="eastAsia"/>
            <w:lang w:eastAsia="zh-CN"/>
          </w:rPr>
          <w:t>二、耐温隔热纸项目建设背景及必要性分析</w:t>
        </w:r>
        <w:r>
          <w:tab/>
        </w:r>
        <w:r>
          <w:fldChar w:fldCharType="begin"/>
        </w:r>
        <w:r>
          <w:instrText xml:space="preserve"> PAGEREF _Toc23387 \h </w:instrText>
        </w:r>
        <w:r>
          <w:fldChar w:fldCharType="separate"/>
        </w:r>
        <w:r>
          <w:t>5</w:t>
        </w:r>
        <w:r>
          <w:fldChar w:fldCharType="end"/>
        </w:r>
      </w:hyperlink>
    </w:p>
    <w:p>
      <w:pPr>
        <w:pStyle w:val="TOC2"/>
        <w:tabs>
          <w:tab w:val="right" w:leader="dot" w:pos="8306"/>
        </w:tabs>
      </w:pPr>
      <w:hyperlink w:anchor="_Toc19598" w:history="1">
        <w:r>
          <w:rPr>
            <w:rFonts w:ascii="仿宋" w:eastAsia="仿宋" w:hAnsi="仿宋" w:cs="仿宋" w:hint="eastAsia"/>
            <w:lang w:eastAsia="zh-CN"/>
          </w:rPr>
          <w:t>(一)、耐温隔热纸项目背景分析</w:t>
        </w:r>
        <w:r>
          <w:tab/>
        </w:r>
        <w:r>
          <w:fldChar w:fldCharType="begin"/>
        </w:r>
        <w:r>
          <w:instrText xml:space="preserve"> PAGEREF _Toc19598 \h </w:instrText>
        </w:r>
        <w:r>
          <w:fldChar w:fldCharType="separate"/>
        </w:r>
        <w:r>
          <w:t>5</w:t>
        </w:r>
        <w:r>
          <w:fldChar w:fldCharType="end"/>
        </w:r>
      </w:hyperlink>
    </w:p>
    <w:p>
      <w:pPr>
        <w:pStyle w:val="TOC2"/>
        <w:tabs>
          <w:tab w:val="right" w:leader="dot" w:pos="8306"/>
        </w:tabs>
      </w:pPr>
      <w:hyperlink w:anchor="_Toc1449" w:history="1">
        <w:r>
          <w:rPr>
            <w:rFonts w:ascii="仿宋" w:eastAsia="仿宋" w:hAnsi="仿宋" w:cs="仿宋" w:hint="eastAsia"/>
            <w:lang w:eastAsia="zh-CN"/>
          </w:rPr>
          <w:t>(二)、耐温隔热纸项目建设必要性分析</w:t>
        </w:r>
        <w:r>
          <w:tab/>
        </w:r>
        <w:r>
          <w:fldChar w:fldCharType="begin"/>
        </w:r>
        <w:r>
          <w:instrText xml:space="preserve"> PAGEREF _Toc1449 \h </w:instrText>
        </w:r>
        <w:r>
          <w:fldChar w:fldCharType="separate"/>
        </w:r>
        <w:r>
          <w:t>7</w:t>
        </w:r>
        <w:r>
          <w:fldChar w:fldCharType="end"/>
        </w:r>
      </w:hyperlink>
    </w:p>
    <w:p>
      <w:pPr>
        <w:pStyle w:val="TOC1"/>
        <w:tabs>
          <w:tab w:val="right" w:leader="dot" w:pos="8306"/>
        </w:tabs>
      </w:pPr>
      <w:hyperlink w:anchor="_Toc15790" w:history="1">
        <w:r>
          <w:rPr>
            <w:rFonts w:ascii="仿宋" w:eastAsia="仿宋" w:hAnsi="仿宋" w:cs="仿宋" w:hint="eastAsia"/>
            <w:lang w:eastAsia="zh-CN"/>
          </w:rPr>
          <w:t>三、市场分析、调研</w:t>
        </w:r>
        <w:r>
          <w:tab/>
        </w:r>
        <w:r>
          <w:fldChar w:fldCharType="begin"/>
        </w:r>
        <w:r>
          <w:instrText xml:space="preserve"> PAGEREF _Toc15790 \h </w:instrText>
        </w:r>
        <w:r>
          <w:fldChar w:fldCharType="separate"/>
        </w:r>
        <w:r>
          <w:t>8</w:t>
        </w:r>
        <w:r>
          <w:fldChar w:fldCharType="end"/>
        </w:r>
      </w:hyperlink>
    </w:p>
    <w:p>
      <w:pPr>
        <w:pStyle w:val="TOC2"/>
        <w:tabs>
          <w:tab w:val="right" w:leader="dot" w:pos="8306"/>
        </w:tabs>
      </w:pPr>
      <w:hyperlink w:anchor="_Toc3919" w:history="1">
        <w:r>
          <w:rPr>
            <w:rFonts w:ascii="仿宋" w:eastAsia="仿宋" w:hAnsi="仿宋" w:cs="仿宋" w:hint="eastAsia"/>
            <w:lang w:eastAsia="zh-CN"/>
          </w:rPr>
          <w:t>(一)、耐温隔热纸行业分析</w:t>
        </w:r>
        <w:r>
          <w:tab/>
        </w:r>
        <w:r>
          <w:fldChar w:fldCharType="begin"/>
        </w:r>
        <w:r>
          <w:instrText xml:space="preserve"> PAGEREF _Toc3919 \h </w:instrText>
        </w:r>
        <w:r>
          <w:fldChar w:fldCharType="separate"/>
        </w:r>
        <w:r>
          <w:t>8</w:t>
        </w:r>
        <w:r>
          <w:fldChar w:fldCharType="end"/>
        </w:r>
      </w:hyperlink>
    </w:p>
    <w:p>
      <w:pPr>
        <w:pStyle w:val="TOC2"/>
        <w:tabs>
          <w:tab w:val="right" w:leader="dot" w:pos="8306"/>
        </w:tabs>
      </w:pPr>
      <w:hyperlink w:anchor="_Toc588" w:history="1">
        <w:r>
          <w:rPr>
            <w:rFonts w:ascii="仿宋" w:eastAsia="仿宋" w:hAnsi="仿宋" w:cs="仿宋" w:hint="eastAsia"/>
            <w:lang w:eastAsia="zh-CN"/>
          </w:rPr>
          <w:t>(二)、耐温隔热纸市场分析预测</w:t>
        </w:r>
        <w:r>
          <w:tab/>
        </w:r>
        <w:r>
          <w:fldChar w:fldCharType="begin"/>
        </w:r>
        <w:r>
          <w:instrText xml:space="preserve"> PAGEREF _Toc588 \h </w:instrText>
        </w:r>
        <w:r>
          <w:fldChar w:fldCharType="separate"/>
        </w:r>
        <w:r>
          <w:t>9</w:t>
        </w:r>
        <w:r>
          <w:fldChar w:fldCharType="end"/>
        </w:r>
      </w:hyperlink>
    </w:p>
    <w:p>
      <w:pPr>
        <w:pStyle w:val="TOC1"/>
        <w:tabs>
          <w:tab w:val="right" w:leader="dot" w:pos="8306"/>
        </w:tabs>
      </w:pPr>
      <w:hyperlink w:anchor="_Toc13033" w:history="1">
        <w:r>
          <w:rPr>
            <w:rFonts w:ascii="仿宋" w:eastAsia="仿宋" w:hAnsi="仿宋" w:cs="仿宋" w:hint="eastAsia"/>
            <w:lang w:eastAsia="zh-CN"/>
          </w:rPr>
          <w:t>四、耐温隔热纸项目土建工程</w:t>
        </w:r>
        <w:r>
          <w:tab/>
        </w:r>
        <w:r>
          <w:fldChar w:fldCharType="begin"/>
        </w:r>
        <w:r>
          <w:instrText xml:space="preserve"> PAGEREF _Toc13033 \h </w:instrText>
        </w:r>
        <w:r>
          <w:fldChar w:fldCharType="separate"/>
        </w:r>
        <w:r>
          <w:t>10</w:t>
        </w:r>
        <w:r>
          <w:fldChar w:fldCharType="end"/>
        </w:r>
      </w:hyperlink>
    </w:p>
    <w:p>
      <w:pPr>
        <w:pStyle w:val="TOC2"/>
        <w:tabs>
          <w:tab w:val="right" w:leader="dot" w:pos="8306"/>
        </w:tabs>
      </w:pPr>
      <w:hyperlink w:anchor="_Toc198" w:history="1">
        <w:r>
          <w:rPr>
            <w:rFonts w:ascii="仿宋" w:eastAsia="仿宋" w:hAnsi="仿宋" w:cs="仿宋" w:hint="eastAsia"/>
            <w:lang w:eastAsia="zh-CN"/>
          </w:rPr>
          <w:t>(一)、建筑工程设计原则</w:t>
        </w:r>
        <w:r>
          <w:tab/>
        </w:r>
        <w:r>
          <w:fldChar w:fldCharType="begin"/>
        </w:r>
        <w:r>
          <w:instrText xml:space="preserve"> PAGEREF _Toc198 \h </w:instrText>
        </w:r>
        <w:r>
          <w:fldChar w:fldCharType="separate"/>
        </w:r>
        <w:r>
          <w:t>10</w:t>
        </w:r>
        <w:r>
          <w:fldChar w:fldCharType="end"/>
        </w:r>
      </w:hyperlink>
    </w:p>
    <w:p>
      <w:pPr>
        <w:pStyle w:val="TOC2"/>
        <w:tabs>
          <w:tab w:val="right" w:leader="dot" w:pos="8306"/>
        </w:tabs>
      </w:pPr>
      <w:hyperlink w:anchor="_Toc17094" w:history="1">
        <w:r>
          <w:rPr>
            <w:rFonts w:ascii="仿宋" w:eastAsia="仿宋" w:hAnsi="仿宋" w:cs="仿宋" w:hint="eastAsia"/>
            <w:lang w:eastAsia="zh-CN"/>
          </w:rPr>
          <w:t>(二)、土建工程设计年限及安全等级</w:t>
        </w:r>
        <w:r>
          <w:tab/>
        </w:r>
        <w:r>
          <w:fldChar w:fldCharType="begin"/>
        </w:r>
        <w:r>
          <w:instrText xml:space="preserve"> PAGEREF _Toc17094 \h </w:instrText>
        </w:r>
        <w:r>
          <w:fldChar w:fldCharType="separate"/>
        </w:r>
        <w:r>
          <w:t>11</w:t>
        </w:r>
        <w:r>
          <w:fldChar w:fldCharType="end"/>
        </w:r>
      </w:hyperlink>
    </w:p>
    <w:p>
      <w:pPr>
        <w:pStyle w:val="TOC2"/>
        <w:tabs>
          <w:tab w:val="right" w:leader="dot" w:pos="8306"/>
        </w:tabs>
      </w:pPr>
      <w:hyperlink w:anchor="_Toc23025" w:history="1">
        <w:r>
          <w:rPr>
            <w:rFonts w:ascii="仿宋" w:eastAsia="仿宋" w:hAnsi="仿宋" w:cs="仿宋" w:hint="eastAsia"/>
            <w:lang w:eastAsia="zh-CN"/>
          </w:rPr>
          <w:t>(三)、建筑工程设计总体要求</w:t>
        </w:r>
        <w:r>
          <w:tab/>
        </w:r>
        <w:r>
          <w:fldChar w:fldCharType="begin"/>
        </w:r>
        <w:r>
          <w:instrText xml:space="preserve"> PAGEREF _Toc23025 \h </w:instrText>
        </w:r>
        <w:r>
          <w:fldChar w:fldCharType="separate"/>
        </w:r>
        <w:r>
          <w:t>12</w:t>
        </w:r>
        <w:r>
          <w:fldChar w:fldCharType="end"/>
        </w:r>
      </w:hyperlink>
    </w:p>
    <w:p>
      <w:pPr>
        <w:pStyle w:val="TOC2"/>
        <w:tabs>
          <w:tab w:val="right" w:leader="dot" w:pos="8306"/>
        </w:tabs>
      </w:pPr>
      <w:hyperlink w:anchor="_Toc7457" w:history="1">
        <w:r>
          <w:rPr>
            <w:rFonts w:ascii="仿宋" w:eastAsia="仿宋" w:hAnsi="仿宋" w:cs="仿宋" w:hint="eastAsia"/>
            <w:lang w:eastAsia="zh-CN"/>
          </w:rPr>
          <w:t>(四)、土建工程建设指标</w:t>
        </w:r>
        <w:r>
          <w:tab/>
        </w:r>
        <w:r>
          <w:fldChar w:fldCharType="begin"/>
        </w:r>
        <w:r>
          <w:instrText xml:space="preserve"> PAGEREF _Toc7457 \h </w:instrText>
        </w:r>
        <w:r>
          <w:fldChar w:fldCharType="separate"/>
        </w:r>
        <w:r>
          <w:t>13</w:t>
        </w:r>
        <w:r>
          <w:fldChar w:fldCharType="end"/>
        </w:r>
      </w:hyperlink>
    </w:p>
    <w:p>
      <w:pPr>
        <w:pStyle w:val="TOC1"/>
        <w:tabs>
          <w:tab w:val="right" w:leader="dot" w:pos="8306"/>
        </w:tabs>
      </w:pPr>
      <w:hyperlink w:anchor="_Toc6380" w:history="1">
        <w:r>
          <w:rPr>
            <w:rFonts w:ascii="仿宋" w:eastAsia="仿宋" w:hAnsi="仿宋" w:cs="仿宋" w:hint="eastAsia"/>
            <w:lang w:eastAsia="zh-CN"/>
          </w:rPr>
          <w:t>五、耐温隔热纸项目建设单位说明</w:t>
        </w:r>
        <w:r>
          <w:tab/>
        </w:r>
        <w:r>
          <w:fldChar w:fldCharType="begin"/>
        </w:r>
        <w:r>
          <w:instrText xml:space="preserve"> PAGEREF _Toc6380 \h </w:instrText>
        </w:r>
        <w:r>
          <w:fldChar w:fldCharType="separate"/>
        </w:r>
        <w:r>
          <w:t>13</w:t>
        </w:r>
        <w:r>
          <w:fldChar w:fldCharType="end"/>
        </w:r>
      </w:hyperlink>
    </w:p>
    <w:p>
      <w:pPr>
        <w:pStyle w:val="TOC2"/>
        <w:tabs>
          <w:tab w:val="right" w:leader="dot" w:pos="8306"/>
        </w:tabs>
      </w:pPr>
      <w:hyperlink w:anchor="_Toc30500" w:history="1">
        <w:r>
          <w:rPr>
            <w:rFonts w:ascii="仿宋" w:eastAsia="仿宋" w:hAnsi="仿宋" w:cs="仿宋" w:hint="eastAsia"/>
            <w:lang w:eastAsia="zh-CN"/>
          </w:rPr>
          <w:t>(一)、耐温隔热纸项目承办单位基本情况</w:t>
        </w:r>
        <w:r>
          <w:tab/>
        </w:r>
        <w:r>
          <w:fldChar w:fldCharType="begin"/>
        </w:r>
        <w:r>
          <w:instrText xml:space="preserve"> PAGEREF _Toc30500 \h </w:instrText>
        </w:r>
        <w:r>
          <w:fldChar w:fldCharType="separate"/>
        </w:r>
        <w:r>
          <w:t>13</w:t>
        </w:r>
        <w:r>
          <w:fldChar w:fldCharType="end"/>
        </w:r>
      </w:hyperlink>
    </w:p>
    <w:p>
      <w:pPr>
        <w:pStyle w:val="TOC2"/>
        <w:tabs>
          <w:tab w:val="right" w:leader="dot" w:pos="8306"/>
        </w:tabs>
      </w:pPr>
      <w:hyperlink w:anchor="_Toc17054" w:history="1">
        <w:r>
          <w:rPr>
            <w:rFonts w:ascii="仿宋" w:eastAsia="仿宋" w:hAnsi="仿宋" w:cs="仿宋" w:hint="eastAsia"/>
            <w:lang w:eastAsia="zh-CN"/>
          </w:rPr>
          <w:t>(二)、公司经济效益分析</w:t>
        </w:r>
        <w:r>
          <w:tab/>
        </w:r>
        <w:r>
          <w:fldChar w:fldCharType="begin"/>
        </w:r>
        <w:r>
          <w:instrText xml:space="preserve"> PAGEREF _Toc17054 \h </w:instrText>
        </w:r>
        <w:r>
          <w:fldChar w:fldCharType="separate"/>
        </w:r>
        <w:r>
          <w:t>14</w:t>
        </w:r>
        <w:r>
          <w:fldChar w:fldCharType="end"/>
        </w:r>
      </w:hyperlink>
    </w:p>
    <w:p>
      <w:pPr>
        <w:pStyle w:val="TOC1"/>
        <w:tabs>
          <w:tab w:val="right" w:leader="dot" w:pos="8306"/>
        </w:tabs>
      </w:pPr>
      <w:hyperlink w:anchor="_Toc23803" w:history="1">
        <w:r>
          <w:rPr>
            <w:rFonts w:ascii="仿宋" w:eastAsia="仿宋" w:hAnsi="仿宋" w:cs="仿宋" w:hint="eastAsia"/>
            <w:lang w:eastAsia="zh-CN"/>
          </w:rPr>
          <w:t>六、耐温隔热纸项目绩效评估</w:t>
        </w:r>
        <w:r>
          <w:tab/>
        </w:r>
        <w:r>
          <w:fldChar w:fldCharType="begin"/>
        </w:r>
        <w:r>
          <w:instrText xml:space="preserve"> PAGEREF _Toc23803 \h </w:instrText>
        </w:r>
        <w:r>
          <w:fldChar w:fldCharType="separate"/>
        </w:r>
        <w:r>
          <w:t>15</w:t>
        </w:r>
        <w:r>
          <w:fldChar w:fldCharType="end"/>
        </w:r>
      </w:hyperlink>
    </w:p>
    <w:p>
      <w:pPr>
        <w:pStyle w:val="TOC2"/>
        <w:tabs>
          <w:tab w:val="right" w:leader="dot" w:pos="8306"/>
        </w:tabs>
      </w:pPr>
      <w:hyperlink w:anchor="_Toc18934" w:history="1">
        <w:r>
          <w:rPr>
            <w:rFonts w:ascii="仿宋" w:eastAsia="仿宋" w:hAnsi="仿宋" w:cs="仿宋" w:hint="eastAsia"/>
            <w:lang w:eastAsia="zh-CN"/>
          </w:rPr>
          <w:t>(一)、绩效评估指标</w:t>
        </w:r>
        <w:r>
          <w:tab/>
        </w:r>
        <w:r>
          <w:fldChar w:fldCharType="begin"/>
        </w:r>
        <w:r>
          <w:instrText xml:space="preserve"> PAGEREF _Toc18934 \h </w:instrText>
        </w:r>
        <w:r>
          <w:fldChar w:fldCharType="separate"/>
        </w:r>
        <w:r>
          <w:t>15</w:t>
        </w:r>
        <w:r>
          <w:fldChar w:fldCharType="end"/>
        </w:r>
      </w:hyperlink>
    </w:p>
    <w:p>
      <w:pPr>
        <w:pStyle w:val="TOC2"/>
        <w:tabs>
          <w:tab w:val="right" w:leader="dot" w:pos="8306"/>
        </w:tabs>
      </w:pPr>
      <w:hyperlink w:anchor="_Toc30590" w:history="1">
        <w:r>
          <w:rPr>
            <w:rFonts w:ascii="仿宋" w:eastAsia="仿宋" w:hAnsi="仿宋" w:cs="仿宋" w:hint="eastAsia"/>
            <w:lang w:eastAsia="zh-CN"/>
          </w:rPr>
          <w:t>(二)、绩效评估方法</w:t>
        </w:r>
        <w:r>
          <w:tab/>
        </w:r>
        <w:r>
          <w:fldChar w:fldCharType="begin"/>
        </w:r>
        <w:r>
          <w:instrText xml:space="preserve"> PAGEREF _Toc30590 \h </w:instrText>
        </w:r>
        <w:r>
          <w:fldChar w:fldCharType="separate"/>
        </w:r>
        <w:r>
          <w:t>16</w:t>
        </w:r>
        <w:r>
          <w:fldChar w:fldCharType="end"/>
        </w:r>
      </w:hyperlink>
    </w:p>
    <w:p>
      <w:pPr>
        <w:pStyle w:val="TOC2"/>
        <w:tabs>
          <w:tab w:val="right" w:leader="dot" w:pos="8306"/>
        </w:tabs>
      </w:pPr>
      <w:hyperlink w:anchor="_Toc22380" w:history="1">
        <w:r>
          <w:rPr>
            <w:rFonts w:ascii="仿宋" w:eastAsia="仿宋" w:hAnsi="仿宋" w:cs="仿宋" w:hint="eastAsia"/>
            <w:lang w:eastAsia="zh-CN"/>
          </w:rPr>
          <w:t>(三)、绩效评估周期</w:t>
        </w:r>
        <w:r>
          <w:tab/>
        </w:r>
        <w:r>
          <w:fldChar w:fldCharType="begin"/>
        </w:r>
        <w:r>
          <w:instrText xml:space="preserve"> PAGEREF _Toc22380 \h </w:instrText>
        </w:r>
        <w:r>
          <w:fldChar w:fldCharType="separate"/>
        </w:r>
        <w:r>
          <w:t>17</w:t>
        </w:r>
        <w:r>
          <w:fldChar w:fldCharType="end"/>
        </w:r>
      </w:hyperlink>
    </w:p>
    <w:p>
      <w:pPr>
        <w:pStyle w:val="TOC1"/>
        <w:tabs>
          <w:tab w:val="right" w:leader="dot" w:pos="8306"/>
        </w:tabs>
      </w:pPr>
      <w:hyperlink w:anchor="_Toc27713" w:history="1">
        <w:r>
          <w:rPr>
            <w:rFonts w:ascii="仿宋" w:eastAsia="仿宋" w:hAnsi="仿宋" w:cs="仿宋" w:hint="eastAsia"/>
            <w:lang w:eastAsia="zh-CN"/>
          </w:rPr>
          <w:t>七、耐温隔热纸项目人力资源培养与发展</w:t>
        </w:r>
        <w:r>
          <w:tab/>
        </w:r>
        <w:r>
          <w:fldChar w:fldCharType="begin"/>
        </w:r>
        <w:r>
          <w:instrText xml:space="preserve"> PAGEREF _Toc27713 \h </w:instrText>
        </w:r>
        <w:r>
          <w:fldChar w:fldCharType="separate"/>
        </w:r>
        <w:r>
          <w:t>18</w:t>
        </w:r>
        <w:r>
          <w:fldChar w:fldCharType="end"/>
        </w:r>
      </w:hyperlink>
    </w:p>
    <w:p>
      <w:pPr>
        <w:pStyle w:val="TOC2"/>
        <w:tabs>
          <w:tab w:val="right" w:leader="dot" w:pos="8306"/>
        </w:tabs>
      </w:pPr>
      <w:hyperlink w:anchor="_Toc1367" w:history="1">
        <w:r>
          <w:rPr>
            <w:rFonts w:ascii="仿宋" w:eastAsia="仿宋" w:hAnsi="仿宋" w:cs="仿宋" w:hint="eastAsia"/>
            <w:lang w:eastAsia="zh-CN"/>
          </w:rPr>
          <w:t>(一)、人才需求与规划</w:t>
        </w:r>
        <w:r>
          <w:tab/>
        </w:r>
        <w:r>
          <w:fldChar w:fldCharType="begin"/>
        </w:r>
        <w:r>
          <w:instrText xml:space="preserve"> PAGEREF _Toc1367 \h </w:instrText>
        </w:r>
        <w:r>
          <w:fldChar w:fldCharType="separate"/>
        </w:r>
        <w:r>
          <w:t>18</w:t>
        </w:r>
        <w:r>
          <w:fldChar w:fldCharType="end"/>
        </w:r>
      </w:hyperlink>
    </w:p>
    <w:p>
      <w:pPr>
        <w:pStyle w:val="TOC2"/>
        <w:tabs>
          <w:tab w:val="right" w:leader="dot" w:pos="8306"/>
        </w:tabs>
      </w:pPr>
      <w:hyperlink w:anchor="_Toc4872" w:history="1">
        <w:r>
          <w:rPr>
            <w:rFonts w:ascii="仿宋" w:eastAsia="仿宋" w:hAnsi="仿宋" w:cs="仿宋" w:hint="eastAsia"/>
            <w:lang w:eastAsia="zh-CN"/>
          </w:rPr>
          <w:t>(二)、培训与发展计划</w:t>
        </w:r>
        <w:r>
          <w:tab/>
        </w:r>
        <w:r>
          <w:fldChar w:fldCharType="begin"/>
        </w:r>
        <w:r>
          <w:instrText xml:space="preserve"> PAGEREF _Toc4872 \h </w:instrText>
        </w:r>
        <w:r>
          <w:fldChar w:fldCharType="separate"/>
        </w:r>
        <w:r>
          <w:t>18</w:t>
        </w:r>
        <w:r>
          <w:fldChar w:fldCharType="end"/>
        </w:r>
      </w:hyperlink>
    </w:p>
    <w:p>
      <w:pPr>
        <w:pStyle w:val="TOC1"/>
        <w:tabs>
          <w:tab w:val="right" w:leader="dot" w:pos="8306"/>
        </w:tabs>
      </w:pPr>
      <w:hyperlink w:anchor="_Toc11" w:history="1">
        <w:r>
          <w:rPr>
            <w:rFonts w:ascii="仿宋" w:eastAsia="仿宋" w:hAnsi="仿宋" w:cs="仿宋" w:hint="eastAsia"/>
            <w:lang w:eastAsia="zh-CN"/>
          </w:rPr>
          <w:t>八、耐温隔热纸项目计划安排</w:t>
        </w:r>
        <w:r>
          <w:tab/>
        </w:r>
        <w:r>
          <w:fldChar w:fldCharType="begin"/>
        </w:r>
        <w:r>
          <w:instrText xml:space="preserve"> PAGEREF _Toc11 \h </w:instrText>
        </w:r>
        <w:r>
          <w:fldChar w:fldCharType="separate"/>
        </w:r>
        <w:r>
          <w:t>19</w:t>
        </w:r>
        <w:r>
          <w:fldChar w:fldCharType="end"/>
        </w:r>
      </w:hyperlink>
    </w:p>
    <w:p>
      <w:pPr>
        <w:pStyle w:val="TOC2"/>
        <w:tabs>
          <w:tab w:val="right" w:leader="dot" w:pos="8306"/>
        </w:tabs>
      </w:pPr>
      <w:hyperlink w:anchor="_Toc21487" w:history="1">
        <w:r>
          <w:rPr>
            <w:rFonts w:ascii="仿宋" w:eastAsia="仿宋" w:hAnsi="仿宋" w:cs="仿宋" w:hint="eastAsia"/>
            <w:lang w:eastAsia="zh-CN"/>
          </w:rPr>
          <w:t>(一)、建设周期</w:t>
        </w:r>
        <w:r>
          <w:tab/>
        </w:r>
        <w:r>
          <w:fldChar w:fldCharType="begin"/>
        </w:r>
        <w:r>
          <w:instrText xml:space="preserve"> PAGEREF _Toc21487 \h </w:instrText>
        </w:r>
        <w:r>
          <w:fldChar w:fldCharType="separate"/>
        </w:r>
        <w:r>
          <w:t>19</w:t>
        </w:r>
        <w:r>
          <w:fldChar w:fldCharType="end"/>
        </w:r>
      </w:hyperlink>
    </w:p>
    <w:p>
      <w:pPr>
        <w:pStyle w:val="TOC2"/>
        <w:tabs>
          <w:tab w:val="right" w:leader="dot" w:pos="8306"/>
        </w:tabs>
      </w:pPr>
      <w:hyperlink w:anchor="_Toc12262" w:history="1">
        <w:r>
          <w:rPr>
            <w:rFonts w:ascii="仿宋" w:eastAsia="仿宋" w:hAnsi="仿宋" w:cs="仿宋" w:hint="eastAsia"/>
            <w:lang w:eastAsia="zh-CN"/>
          </w:rPr>
          <w:t>(二)、建设进度</w:t>
        </w:r>
        <w:r>
          <w:tab/>
        </w:r>
        <w:r>
          <w:fldChar w:fldCharType="begin"/>
        </w:r>
        <w:r>
          <w:instrText xml:space="preserve"> PAGEREF _Toc12262 \h </w:instrText>
        </w:r>
        <w:r>
          <w:fldChar w:fldCharType="separate"/>
        </w:r>
        <w:r>
          <w:t>20</w:t>
        </w:r>
        <w:r>
          <w:fldChar w:fldCharType="end"/>
        </w:r>
      </w:hyperlink>
    </w:p>
    <w:p>
      <w:pPr>
        <w:pStyle w:val="TOC2"/>
        <w:tabs>
          <w:tab w:val="right" w:leader="dot" w:pos="8306"/>
        </w:tabs>
      </w:pPr>
      <w:hyperlink w:anchor="_Toc23500" w:history="1">
        <w:r>
          <w:rPr>
            <w:rFonts w:ascii="仿宋" w:eastAsia="仿宋" w:hAnsi="仿宋" w:cs="仿宋" w:hint="eastAsia"/>
            <w:lang w:eastAsia="zh-CN"/>
          </w:rPr>
          <w:t>(三)、进度安排注意事项</w:t>
        </w:r>
        <w:r>
          <w:tab/>
        </w:r>
        <w:r>
          <w:fldChar w:fldCharType="begin"/>
        </w:r>
        <w:r>
          <w:instrText xml:space="preserve"> PAGEREF _Toc23500 \h </w:instrText>
        </w:r>
        <w:r>
          <w:fldChar w:fldCharType="separate"/>
        </w:r>
        <w:r>
          <w:t>21</w:t>
        </w:r>
        <w:r>
          <w:fldChar w:fldCharType="end"/>
        </w:r>
      </w:hyperlink>
    </w:p>
    <w:p>
      <w:pPr>
        <w:pStyle w:val="TOC2"/>
        <w:tabs>
          <w:tab w:val="right" w:leader="dot" w:pos="8306"/>
        </w:tabs>
      </w:pPr>
      <w:hyperlink w:anchor="_Toc1194" w:history="1">
        <w:r>
          <w:rPr>
            <w:rFonts w:ascii="仿宋" w:eastAsia="仿宋" w:hAnsi="仿宋" w:cs="仿宋" w:hint="eastAsia"/>
            <w:lang w:eastAsia="zh-CN"/>
          </w:rPr>
          <w:t>(四)、人力资源配置</w:t>
        </w:r>
        <w:r>
          <w:tab/>
        </w:r>
        <w:r>
          <w:fldChar w:fldCharType="begin"/>
        </w:r>
        <w:r>
          <w:instrText xml:space="preserve"> PAGEREF _Toc1194 \h </w:instrText>
        </w:r>
        <w:r>
          <w:fldChar w:fldCharType="separate"/>
        </w:r>
        <w:r>
          <w:t>22</w:t>
        </w:r>
        <w:r>
          <w:fldChar w:fldCharType="end"/>
        </w:r>
      </w:hyperlink>
    </w:p>
    <w:p>
      <w:pPr>
        <w:pStyle w:val="TOC1"/>
        <w:tabs>
          <w:tab w:val="right" w:leader="dot" w:pos="8306"/>
        </w:tabs>
      </w:pPr>
      <w:hyperlink w:anchor="_Toc141" w:history="1">
        <w:r>
          <w:rPr>
            <w:rFonts w:ascii="仿宋" w:eastAsia="仿宋" w:hAnsi="仿宋" w:cs="仿宋" w:hint="eastAsia"/>
            <w:lang w:eastAsia="zh-CN"/>
          </w:rPr>
          <w:t>九、耐温隔热纸项目财务管理</w:t>
        </w:r>
        <w:r>
          <w:tab/>
        </w:r>
        <w:r>
          <w:fldChar w:fldCharType="begin"/>
        </w:r>
        <w:r>
          <w:instrText xml:space="preserve"> PAGEREF _Toc141 \h </w:instrText>
        </w:r>
        <w:r>
          <w:fldChar w:fldCharType="separate"/>
        </w:r>
        <w:r>
          <w:t>23</w:t>
        </w:r>
        <w:r>
          <w:fldChar w:fldCharType="end"/>
        </w:r>
      </w:hyperlink>
    </w:p>
    <w:p>
      <w:pPr>
        <w:pStyle w:val="TOC2"/>
        <w:tabs>
          <w:tab w:val="right" w:leader="dot" w:pos="8306"/>
        </w:tabs>
      </w:pPr>
      <w:hyperlink w:anchor="_Toc29921" w:history="1">
        <w:r>
          <w:rPr>
            <w:rFonts w:ascii="仿宋" w:eastAsia="仿宋" w:hAnsi="仿宋" w:cs="仿宋" w:hint="eastAsia"/>
            <w:lang w:eastAsia="zh-CN"/>
          </w:rPr>
          <w:t>(一)、资金需求大</w:t>
        </w:r>
        <w:r>
          <w:tab/>
        </w:r>
        <w:r>
          <w:fldChar w:fldCharType="begin"/>
        </w:r>
        <w:r>
          <w:instrText xml:space="preserve"> PAGEREF _Toc29921 \h </w:instrText>
        </w:r>
        <w:r>
          <w:fldChar w:fldCharType="separate"/>
        </w:r>
        <w:r>
          <w:t>23</w:t>
        </w:r>
        <w:r>
          <w:fldChar w:fldCharType="end"/>
        </w:r>
      </w:hyperlink>
    </w:p>
    <w:p>
      <w:pPr>
        <w:pStyle w:val="TOC2"/>
        <w:tabs>
          <w:tab w:val="right" w:leader="dot" w:pos="8306"/>
        </w:tabs>
      </w:pPr>
      <w:hyperlink w:anchor="_Toc15778" w:history="1">
        <w:r>
          <w:rPr>
            <w:rFonts w:ascii="仿宋" w:eastAsia="仿宋" w:hAnsi="仿宋" w:cs="仿宋" w:hint="eastAsia"/>
            <w:lang w:eastAsia="zh-CN"/>
          </w:rPr>
          <w:t>(二)、研发周期长</w:t>
        </w:r>
        <w:r>
          <w:tab/>
        </w:r>
        <w:r>
          <w:fldChar w:fldCharType="begin"/>
        </w:r>
        <w:r>
          <w:instrText xml:space="preserve"> PAGEREF _Toc15778 \h </w:instrText>
        </w:r>
        <w:r>
          <w:fldChar w:fldCharType="separate"/>
        </w:r>
        <w:r>
          <w:t>24</w:t>
        </w:r>
        <w:r>
          <w:fldChar w:fldCharType="end"/>
        </w:r>
      </w:hyperlink>
    </w:p>
    <w:p>
      <w:pPr>
        <w:pStyle w:val="TOC2"/>
        <w:tabs>
          <w:tab w:val="right" w:leader="dot" w:pos="8306"/>
        </w:tabs>
      </w:pPr>
      <w:hyperlink w:anchor="_Toc6423" w:history="1">
        <w:r>
          <w:rPr>
            <w:rFonts w:ascii="仿宋" w:eastAsia="仿宋" w:hAnsi="仿宋" w:cs="仿宋" w:hint="eastAsia"/>
            <w:lang w:eastAsia="zh-CN"/>
          </w:rPr>
          <w:t>(三)、市场风险大</w:t>
        </w:r>
        <w:r>
          <w:tab/>
        </w:r>
        <w:r>
          <w:fldChar w:fldCharType="begin"/>
        </w:r>
        <w:r>
          <w:instrText xml:space="preserve"> PAGEREF _Toc6423 \h </w:instrText>
        </w:r>
        <w:r>
          <w:fldChar w:fldCharType="separate"/>
        </w:r>
        <w:r>
          <w:t>25</w:t>
        </w:r>
        <w:r>
          <w:fldChar w:fldCharType="end"/>
        </w:r>
      </w:hyperlink>
    </w:p>
    <w:p>
      <w:pPr>
        <w:pStyle w:val="TOC2"/>
        <w:tabs>
          <w:tab w:val="right" w:leader="dot" w:pos="8306"/>
        </w:tabs>
      </w:pPr>
      <w:hyperlink w:anchor="_Toc12475" w:history="1">
        <w:r>
          <w:rPr>
            <w:rFonts w:ascii="仿宋" w:eastAsia="仿宋" w:hAnsi="仿宋" w:cs="仿宋" w:hint="eastAsia"/>
            <w:lang w:eastAsia="zh-CN"/>
          </w:rPr>
          <w:t>(四)、利润率高</w:t>
        </w:r>
        <w:r>
          <w:tab/>
        </w:r>
        <w:r>
          <w:fldChar w:fldCharType="begin"/>
        </w:r>
        <w:r>
          <w:instrText xml:space="preserve"> PAGEREF _Toc12475 \h </w:instrText>
        </w:r>
        <w:r>
          <w:fldChar w:fldCharType="separate"/>
        </w:r>
        <w:r>
          <w:t>28</w:t>
        </w:r>
        <w:r>
          <w:fldChar w:fldCharType="end"/>
        </w:r>
      </w:hyperlink>
    </w:p>
    <w:p>
      <w:pPr>
        <w:pStyle w:val="TOC1"/>
        <w:tabs>
          <w:tab w:val="right" w:leader="dot" w:pos="8306"/>
        </w:tabs>
      </w:pPr>
      <w:hyperlink w:anchor="_Toc18993" w:history="1">
        <w:r>
          <w:rPr>
            <w:rFonts w:ascii="仿宋" w:eastAsia="仿宋" w:hAnsi="仿宋" w:cs="仿宋" w:hint="eastAsia"/>
            <w:lang w:eastAsia="zh-CN"/>
          </w:rPr>
          <w:t>十、耐温隔热纸项目社会影响</w:t>
        </w:r>
        <w:r>
          <w:tab/>
        </w:r>
        <w:r>
          <w:fldChar w:fldCharType="begin"/>
        </w:r>
        <w:r>
          <w:instrText xml:space="preserve"> PAGEREF _Toc18993 \h </w:instrText>
        </w:r>
        <w:r>
          <w:fldChar w:fldCharType="separate"/>
        </w:r>
        <w:r>
          <w:t>30</w:t>
        </w:r>
        <w:r>
          <w:fldChar w:fldCharType="end"/>
        </w:r>
      </w:hyperlink>
    </w:p>
    <w:p>
      <w:pPr>
        <w:pStyle w:val="TOC2"/>
        <w:tabs>
          <w:tab w:val="right" w:leader="dot" w:pos="8306"/>
        </w:tabs>
      </w:pPr>
      <w:hyperlink w:anchor="_Toc348" w:history="1">
        <w:r>
          <w:rPr>
            <w:rFonts w:ascii="仿宋" w:eastAsia="仿宋" w:hAnsi="仿宋" w:cs="仿宋" w:hint="eastAsia"/>
            <w:lang w:eastAsia="zh-CN"/>
          </w:rPr>
          <w:t>(一)、社会责任与义务</w:t>
        </w:r>
        <w:r>
          <w:tab/>
        </w:r>
        <w:r>
          <w:fldChar w:fldCharType="begin"/>
        </w:r>
        <w:r>
          <w:instrText xml:space="preserve"> PAGEREF _Toc348 \h </w:instrText>
        </w:r>
        <w:r>
          <w:fldChar w:fldCharType="separate"/>
        </w:r>
        <w:r>
          <w:t>30</w:t>
        </w:r>
        <w:r>
          <w:fldChar w:fldCharType="end"/>
        </w:r>
      </w:hyperlink>
    </w:p>
    <w:p>
      <w:pPr>
        <w:pStyle w:val="TOC2"/>
        <w:tabs>
          <w:tab w:val="right" w:leader="dot" w:pos="8306"/>
        </w:tabs>
      </w:pPr>
      <w:hyperlink w:anchor="_Toc9000" w:history="1">
        <w:r>
          <w:rPr>
            <w:rFonts w:ascii="仿宋" w:eastAsia="仿宋" w:hAnsi="仿宋" w:cs="仿宋" w:hint="eastAsia"/>
            <w:lang w:eastAsia="zh-CN"/>
          </w:rPr>
          <w:t>(二)、社会参与与沟通</w:t>
        </w:r>
        <w:r>
          <w:tab/>
        </w:r>
        <w:r>
          <w:fldChar w:fldCharType="begin"/>
        </w:r>
        <w:r>
          <w:instrText xml:space="preserve"> PAGEREF _Toc9000 \h </w:instrText>
        </w:r>
        <w:r>
          <w:fldChar w:fldCharType="separate"/>
        </w:r>
        <w:r>
          <w:t>31</w:t>
        </w:r>
        <w:r>
          <w:fldChar w:fldCharType="end"/>
        </w:r>
      </w:hyperlink>
    </w:p>
    <w:p>
      <w:pPr>
        <w:pStyle w:val="TOC1"/>
        <w:tabs>
          <w:tab w:val="right" w:leader="dot" w:pos="8306"/>
        </w:tabs>
      </w:pPr>
      <w:hyperlink w:anchor="_Toc12814" w:history="1">
        <w:r>
          <w:rPr>
            <w:rFonts w:ascii="仿宋" w:eastAsia="仿宋" w:hAnsi="仿宋" w:cs="仿宋" w:hint="eastAsia"/>
            <w:lang w:eastAsia="zh-CN"/>
          </w:rPr>
          <w:t>十一、耐温隔热纸项目经营效益</w:t>
        </w:r>
        <w:r>
          <w:tab/>
        </w:r>
        <w:r>
          <w:fldChar w:fldCharType="begin"/>
        </w:r>
        <w:r>
          <w:instrText xml:space="preserve"> PAGEREF _Toc12814 \h </w:instrText>
        </w:r>
        <w:r>
          <w:fldChar w:fldCharType="separate"/>
        </w:r>
        <w:r>
          <w:t>32</w:t>
        </w:r>
        <w:r>
          <w:fldChar w:fldCharType="end"/>
        </w:r>
      </w:hyperlink>
    </w:p>
    <w:p>
      <w:pPr>
        <w:pStyle w:val="TOC2"/>
        <w:tabs>
          <w:tab w:val="right" w:leader="dot" w:pos="8306"/>
        </w:tabs>
      </w:pPr>
      <w:hyperlink w:anchor="_Toc2543" w:history="1">
        <w:r>
          <w:rPr>
            <w:rFonts w:ascii="仿宋" w:eastAsia="仿宋" w:hAnsi="仿宋" w:cs="仿宋" w:hint="eastAsia"/>
            <w:lang w:eastAsia="zh-CN"/>
          </w:rPr>
          <w:t>(一)、经济评价财务测算</w:t>
        </w:r>
        <w:r>
          <w:tab/>
        </w:r>
        <w:r>
          <w:fldChar w:fldCharType="begin"/>
        </w:r>
        <w:r>
          <w:instrText xml:space="preserve"> PAGEREF _Toc2543 \h </w:instrText>
        </w:r>
        <w:r>
          <w:fldChar w:fldCharType="separate"/>
        </w:r>
        <w:r>
          <w:t>32</w:t>
        </w:r>
        <w:r>
          <w:fldChar w:fldCharType="end"/>
        </w:r>
      </w:hyperlink>
    </w:p>
    <w:p>
      <w:pPr>
        <w:pStyle w:val="TOC2"/>
        <w:tabs>
          <w:tab w:val="right" w:leader="dot" w:pos="8306"/>
        </w:tabs>
      </w:pPr>
      <w:hyperlink w:anchor="_Toc4161" w:history="1">
        <w:r>
          <w:rPr>
            <w:rFonts w:ascii="仿宋" w:eastAsia="仿宋" w:hAnsi="仿宋" w:cs="仿宋" w:hint="eastAsia"/>
            <w:lang w:eastAsia="zh-CN"/>
          </w:rPr>
          <w:t>(二)、耐温隔热纸项目盈利能力分析</w:t>
        </w:r>
        <w:r>
          <w:tab/>
        </w:r>
        <w:r>
          <w:fldChar w:fldCharType="begin"/>
        </w:r>
        <w:r>
          <w:instrText xml:space="preserve"> PAGEREF _Toc4161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3" w:history="1">
        <w:r>
          <w:rPr>
            <w:rFonts w:ascii="仿宋" w:eastAsia="仿宋" w:hAnsi="仿宋" w:cs="仿宋" w:hint="eastAsia"/>
            <w:lang w:eastAsia="zh-CN"/>
          </w:rPr>
          <w:t>十二、耐温隔热纸项目投资规划</w:t>
        </w:r>
        <w:r>
          <w:tab/>
        </w:r>
        <w:r>
          <w:fldChar w:fldCharType="begin"/>
        </w:r>
        <w:r>
          <w:instrText xml:space="preserve"> PAGEREF _Toc16473 \h </w:instrText>
        </w:r>
        <w:r>
          <w:fldChar w:fldCharType="separate"/>
        </w:r>
        <w:r>
          <w:t>34</w:t>
        </w:r>
        <w:r>
          <w:fldChar w:fldCharType="end"/>
        </w:r>
      </w:hyperlink>
    </w:p>
    <w:p>
      <w:pPr>
        <w:pStyle w:val="TOC2"/>
        <w:tabs>
          <w:tab w:val="right" w:leader="dot" w:pos="8306"/>
        </w:tabs>
      </w:pPr>
      <w:hyperlink w:anchor="_Toc24602" w:history="1">
        <w:r>
          <w:rPr>
            <w:rFonts w:ascii="仿宋" w:eastAsia="仿宋" w:hAnsi="仿宋" w:cs="仿宋" w:hint="eastAsia"/>
            <w:lang w:eastAsia="zh-CN"/>
          </w:rPr>
          <w:t>(一)、耐温隔热纸项目总投资估算</w:t>
        </w:r>
        <w:r>
          <w:tab/>
        </w:r>
        <w:r>
          <w:fldChar w:fldCharType="begin"/>
        </w:r>
        <w:r>
          <w:instrText xml:space="preserve"> PAGEREF _Toc24602 \h </w:instrText>
        </w:r>
        <w:r>
          <w:fldChar w:fldCharType="separate"/>
        </w:r>
        <w:r>
          <w:t>34</w:t>
        </w:r>
        <w:r>
          <w:fldChar w:fldCharType="end"/>
        </w:r>
      </w:hyperlink>
    </w:p>
    <w:p>
      <w:pPr>
        <w:pStyle w:val="TOC2"/>
        <w:tabs>
          <w:tab w:val="right" w:leader="dot" w:pos="8306"/>
        </w:tabs>
      </w:pPr>
      <w:hyperlink w:anchor="_Toc17704" w:history="1">
        <w:r>
          <w:rPr>
            <w:rFonts w:ascii="仿宋" w:eastAsia="仿宋" w:hAnsi="仿宋" w:cs="仿宋" w:hint="eastAsia"/>
            <w:lang w:eastAsia="zh-CN"/>
          </w:rPr>
          <w:t>(二)、资金筹措</w:t>
        </w:r>
        <w:r>
          <w:tab/>
        </w:r>
        <w:r>
          <w:fldChar w:fldCharType="begin"/>
        </w:r>
        <w:r>
          <w:instrText xml:space="preserve"> PAGEREF _Toc17704 \h </w:instrText>
        </w:r>
        <w:r>
          <w:fldChar w:fldCharType="separate"/>
        </w:r>
        <w:r>
          <w:t>35</w:t>
        </w:r>
        <w:r>
          <w:fldChar w:fldCharType="end"/>
        </w:r>
      </w:hyperlink>
    </w:p>
    <w:p>
      <w:pPr>
        <w:pStyle w:val="TOC1"/>
        <w:tabs>
          <w:tab w:val="right" w:leader="dot" w:pos="8306"/>
        </w:tabs>
      </w:pPr>
      <w:hyperlink w:anchor="_Toc3005" w:history="1">
        <w:r>
          <w:rPr>
            <w:rFonts w:ascii="仿宋" w:eastAsia="仿宋" w:hAnsi="仿宋" w:cs="仿宋" w:hint="eastAsia"/>
            <w:lang w:eastAsia="zh-CN"/>
          </w:rPr>
          <w:t>十三、耐温隔热纸项目工程方案分析</w:t>
        </w:r>
        <w:r>
          <w:tab/>
        </w:r>
        <w:r>
          <w:fldChar w:fldCharType="begin"/>
        </w:r>
        <w:r>
          <w:instrText xml:space="preserve"> PAGEREF _Toc3005 \h </w:instrText>
        </w:r>
        <w:r>
          <w:fldChar w:fldCharType="separate"/>
        </w:r>
        <w:r>
          <w:t>36</w:t>
        </w:r>
        <w:r>
          <w:fldChar w:fldCharType="end"/>
        </w:r>
      </w:hyperlink>
    </w:p>
    <w:p>
      <w:pPr>
        <w:pStyle w:val="TOC2"/>
        <w:tabs>
          <w:tab w:val="right" w:leader="dot" w:pos="8306"/>
        </w:tabs>
      </w:pPr>
      <w:hyperlink w:anchor="_Toc20150" w:history="1">
        <w:r>
          <w:rPr>
            <w:rFonts w:ascii="仿宋" w:eastAsia="仿宋" w:hAnsi="仿宋" w:cs="仿宋" w:hint="eastAsia"/>
            <w:lang w:eastAsia="zh-CN"/>
          </w:rPr>
          <w:t>(一)、建筑工程设计原则</w:t>
        </w:r>
        <w:r>
          <w:tab/>
        </w:r>
        <w:r>
          <w:fldChar w:fldCharType="begin"/>
        </w:r>
        <w:r>
          <w:instrText xml:space="preserve"> PAGEREF _Toc20150 \h </w:instrText>
        </w:r>
        <w:r>
          <w:fldChar w:fldCharType="separate"/>
        </w:r>
        <w:r>
          <w:t>36</w:t>
        </w:r>
        <w:r>
          <w:fldChar w:fldCharType="end"/>
        </w:r>
      </w:hyperlink>
    </w:p>
    <w:p>
      <w:pPr>
        <w:pStyle w:val="TOC2"/>
        <w:tabs>
          <w:tab w:val="right" w:leader="dot" w:pos="8306"/>
        </w:tabs>
      </w:pPr>
      <w:hyperlink w:anchor="_Toc6608" w:history="1">
        <w:r>
          <w:rPr>
            <w:rFonts w:ascii="仿宋" w:eastAsia="仿宋" w:hAnsi="仿宋" w:cs="仿宋" w:hint="eastAsia"/>
            <w:lang w:eastAsia="zh-CN"/>
          </w:rPr>
          <w:t>(二)、土建工程建设指标</w:t>
        </w:r>
        <w:r>
          <w:tab/>
        </w:r>
        <w:r>
          <w:fldChar w:fldCharType="begin"/>
        </w:r>
        <w:r>
          <w:instrText xml:space="preserve"> PAGEREF _Toc6608 \h </w:instrText>
        </w:r>
        <w:r>
          <w:fldChar w:fldCharType="separate"/>
        </w:r>
        <w:r>
          <w:t>39</w:t>
        </w:r>
        <w:r>
          <w:fldChar w:fldCharType="end"/>
        </w:r>
      </w:hyperlink>
    </w:p>
    <w:p>
      <w:pPr>
        <w:pStyle w:val="TOC1"/>
        <w:tabs>
          <w:tab w:val="right" w:leader="dot" w:pos="8306"/>
        </w:tabs>
      </w:pPr>
      <w:hyperlink w:anchor="_Toc13277" w:history="1">
        <w:r>
          <w:rPr>
            <w:rFonts w:ascii="仿宋" w:eastAsia="仿宋" w:hAnsi="仿宋" w:cs="仿宋" w:hint="eastAsia"/>
            <w:lang w:eastAsia="zh-CN"/>
          </w:rPr>
          <w:t>十四、质量管理体系</w:t>
        </w:r>
        <w:r>
          <w:tab/>
        </w:r>
        <w:r>
          <w:fldChar w:fldCharType="begin"/>
        </w:r>
        <w:r>
          <w:instrText xml:space="preserve"> PAGEREF _Toc13277 \h </w:instrText>
        </w:r>
        <w:r>
          <w:fldChar w:fldCharType="separate"/>
        </w:r>
        <w:r>
          <w:t>41</w:t>
        </w:r>
        <w:r>
          <w:fldChar w:fldCharType="end"/>
        </w:r>
      </w:hyperlink>
    </w:p>
    <w:p>
      <w:pPr>
        <w:pStyle w:val="TOC2"/>
        <w:tabs>
          <w:tab w:val="right" w:leader="dot" w:pos="8306"/>
        </w:tabs>
      </w:pPr>
      <w:hyperlink w:anchor="_Toc3414" w:history="1">
        <w:r>
          <w:rPr>
            <w:rFonts w:ascii="仿宋" w:eastAsia="仿宋" w:hAnsi="仿宋" w:cs="仿宋" w:hint="eastAsia"/>
            <w:lang w:eastAsia="zh-CN"/>
          </w:rPr>
          <w:t>(一)、质量目标与方针</w:t>
        </w:r>
        <w:r>
          <w:tab/>
        </w:r>
        <w:r>
          <w:fldChar w:fldCharType="begin"/>
        </w:r>
        <w:r>
          <w:instrText xml:space="preserve"> PAGEREF _Toc3414 \h </w:instrText>
        </w:r>
        <w:r>
          <w:fldChar w:fldCharType="separate"/>
        </w:r>
        <w:r>
          <w:t>41</w:t>
        </w:r>
        <w:r>
          <w:fldChar w:fldCharType="end"/>
        </w:r>
      </w:hyperlink>
    </w:p>
    <w:p>
      <w:pPr>
        <w:pStyle w:val="TOC2"/>
        <w:tabs>
          <w:tab w:val="right" w:leader="dot" w:pos="8306"/>
        </w:tabs>
      </w:pPr>
      <w:hyperlink w:anchor="_Toc31996" w:history="1">
        <w:r>
          <w:rPr>
            <w:rFonts w:ascii="仿宋" w:eastAsia="仿宋" w:hAnsi="仿宋" w:cs="仿宋" w:hint="eastAsia"/>
            <w:lang w:eastAsia="zh-CN"/>
          </w:rPr>
          <w:t>(二)、质量管理责任</w:t>
        </w:r>
        <w:r>
          <w:tab/>
        </w:r>
        <w:r>
          <w:fldChar w:fldCharType="begin"/>
        </w:r>
        <w:r>
          <w:instrText xml:space="preserve"> PAGEREF _Toc31996 \h </w:instrText>
        </w:r>
        <w:r>
          <w:fldChar w:fldCharType="separate"/>
        </w:r>
        <w:r>
          <w:t>42</w:t>
        </w:r>
        <w:r>
          <w:fldChar w:fldCharType="end"/>
        </w:r>
      </w:hyperlink>
    </w:p>
    <w:p>
      <w:pPr>
        <w:pStyle w:val="TOC2"/>
        <w:tabs>
          <w:tab w:val="right" w:leader="dot" w:pos="8306"/>
        </w:tabs>
      </w:pPr>
      <w:hyperlink w:anchor="_Toc8459" w:history="1">
        <w:r>
          <w:rPr>
            <w:rFonts w:ascii="仿宋" w:eastAsia="仿宋" w:hAnsi="仿宋" w:cs="仿宋" w:hint="eastAsia"/>
            <w:lang w:eastAsia="zh-CN"/>
          </w:rPr>
          <w:t>(三)、质量管理体系文件</w:t>
        </w:r>
        <w:r>
          <w:tab/>
        </w:r>
        <w:r>
          <w:fldChar w:fldCharType="begin"/>
        </w:r>
        <w:r>
          <w:instrText xml:space="preserve"> PAGEREF _Toc8459 \h </w:instrText>
        </w:r>
        <w:r>
          <w:fldChar w:fldCharType="separate"/>
        </w:r>
        <w:r>
          <w:t>43</w:t>
        </w:r>
        <w:r>
          <w:fldChar w:fldCharType="end"/>
        </w:r>
      </w:hyperlink>
    </w:p>
    <w:p>
      <w:pPr>
        <w:pStyle w:val="TOC2"/>
        <w:tabs>
          <w:tab w:val="right" w:leader="dot" w:pos="8306"/>
        </w:tabs>
      </w:pPr>
      <w:hyperlink w:anchor="_Toc26190" w:history="1">
        <w:r>
          <w:rPr>
            <w:rFonts w:ascii="仿宋" w:eastAsia="仿宋" w:hAnsi="仿宋" w:cs="仿宋" w:hint="eastAsia"/>
            <w:lang w:eastAsia="zh-CN"/>
          </w:rPr>
          <w:t>(四)、质量培训与教育</w:t>
        </w:r>
        <w:r>
          <w:tab/>
        </w:r>
        <w:r>
          <w:fldChar w:fldCharType="begin"/>
        </w:r>
        <w:r>
          <w:instrText xml:space="preserve"> PAGEREF _Toc26190 \h </w:instrText>
        </w:r>
        <w:r>
          <w:fldChar w:fldCharType="separate"/>
        </w:r>
        <w:r>
          <w:t>45</w:t>
        </w:r>
        <w:r>
          <w:fldChar w:fldCharType="end"/>
        </w:r>
      </w:hyperlink>
    </w:p>
    <w:p>
      <w:pPr>
        <w:pStyle w:val="TOC2"/>
        <w:tabs>
          <w:tab w:val="right" w:leader="dot" w:pos="8306"/>
        </w:tabs>
      </w:pPr>
      <w:hyperlink w:anchor="_Toc8930" w:history="1">
        <w:r>
          <w:rPr>
            <w:rFonts w:ascii="仿宋" w:eastAsia="仿宋" w:hAnsi="仿宋" w:cs="仿宋" w:hint="eastAsia"/>
            <w:lang w:eastAsia="zh-CN"/>
          </w:rPr>
          <w:t>(五)、质量审核与评价</w:t>
        </w:r>
        <w:r>
          <w:tab/>
        </w:r>
        <w:r>
          <w:fldChar w:fldCharType="begin"/>
        </w:r>
        <w:r>
          <w:instrText xml:space="preserve"> PAGEREF _Toc8930 \h </w:instrText>
        </w:r>
        <w:r>
          <w:fldChar w:fldCharType="separate"/>
        </w:r>
        <w:r>
          <w:t>46</w:t>
        </w:r>
        <w:r>
          <w:fldChar w:fldCharType="end"/>
        </w:r>
      </w:hyperlink>
    </w:p>
    <w:p>
      <w:pPr>
        <w:pStyle w:val="TOC2"/>
        <w:tabs>
          <w:tab w:val="right" w:leader="dot" w:pos="8306"/>
        </w:tabs>
      </w:pPr>
      <w:hyperlink w:anchor="_Toc9723" w:history="1">
        <w:r>
          <w:rPr>
            <w:rFonts w:ascii="仿宋" w:eastAsia="仿宋" w:hAnsi="仿宋" w:cs="仿宋" w:hint="eastAsia"/>
            <w:lang w:eastAsia="zh-CN"/>
          </w:rPr>
          <w:t>(六)、不符合与纠正措施</w:t>
        </w:r>
        <w:r>
          <w:tab/>
        </w:r>
        <w:r>
          <w:fldChar w:fldCharType="begin"/>
        </w:r>
        <w:r>
          <w:instrText xml:space="preserve"> PAGEREF _Toc9723 \h </w:instrText>
        </w:r>
        <w:r>
          <w:fldChar w:fldCharType="separate"/>
        </w:r>
        <w:r>
          <w:t>48</w:t>
        </w:r>
        <w:r>
          <w:fldChar w:fldCharType="end"/>
        </w:r>
      </w:hyperlink>
    </w:p>
    <w:p>
      <w:pPr>
        <w:pStyle w:val="TOC1"/>
        <w:tabs>
          <w:tab w:val="right" w:leader="dot" w:pos="8306"/>
        </w:tabs>
      </w:pPr>
      <w:hyperlink w:anchor="_Toc6245" w:history="1">
        <w:r>
          <w:rPr>
            <w:rFonts w:ascii="仿宋" w:eastAsia="仿宋" w:hAnsi="仿宋" w:cs="仿宋" w:hint="eastAsia"/>
            <w:lang w:eastAsia="zh-CN"/>
          </w:rPr>
          <w:t>十五、耐温隔热纸项目实施保障措施</w:t>
        </w:r>
        <w:r>
          <w:tab/>
        </w:r>
        <w:r>
          <w:fldChar w:fldCharType="begin"/>
        </w:r>
        <w:r>
          <w:instrText xml:space="preserve"> PAGEREF _Toc6245 \h </w:instrText>
        </w:r>
        <w:r>
          <w:fldChar w:fldCharType="separate"/>
        </w:r>
        <w:r>
          <w:t>49</w:t>
        </w:r>
        <w:r>
          <w:fldChar w:fldCharType="end"/>
        </w:r>
      </w:hyperlink>
    </w:p>
    <w:p>
      <w:pPr>
        <w:pStyle w:val="TOC2"/>
        <w:tabs>
          <w:tab w:val="right" w:leader="dot" w:pos="8306"/>
        </w:tabs>
      </w:pPr>
      <w:hyperlink w:anchor="_Toc7033" w:history="1">
        <w:r>
          <w:rPr>
            <w:rFonts w:ascii="仿宋" w:eastAsia="仿宋" w:hAnsi="仿宋" w:cs="仿宋" w:hint="eastAsia"/>
            <w:lang w:eastAsia="zh-CN"/>
          </w:rPr>
          <w:t>(一)、耐温隔热纸项目实施保障机制</w:t>
        </w:r>
        <w:r>
          <w:tab/>
        </w:r>
        <w:r>
          <w:fldChar w:fldCharType="begin"/>
        </w:r>
        <w:r>
          <w:instrText xml:space="preserve"> PAGEREF _Toc7033 \h </w:instrText>
        </w:r>
        <w:r>
          <w:fldChar w:fldCharType="separate"/>
        </w:r>
        <w:r>
          <w:t>49</w:t>
        </w:r>
        <w:r>
          <w:fldChar w:fldCharType="end"/>
        </w:r>
      </w:hyperlink>
    </w:p>
    <w:p>
      <w:pPr>
        <w:pStyle w:val="TOC2"/>
        <w:tabs>
          <w:tab w:val="right" w:leader="dot" w:pos="8306"/>
        </w:tabs>
      </w:pPr>
      <w:hyperlink w:anchor="_Toc23287" w:history="1">
        <w:r>
          <w:rPr>
            <w:rFonts w:ascii="仿宋" w:eastAsia="仿宋" w:hAnsi="仿宋" w:cs="仿宋" w:hint="eastAsia"/>
            <w:lang w:eastAsia="zh-CN"/>
          </w:rPr>
          <w:t>(二)、耐温隔热纸项目法律合规要求</w:t>
        </w:r>
        <w:r>
          <w:tab/>
        </w:r>
        <w:r>
          <w:fldChar w:fldCharType="begin"/>
        </w:r>
        <w:r>
          <w:instrText xml:space="preserve"> PAGEREF _Toc23287 \h </w:instrText>
        </w:r>
        <w:r>
          <w:fldChar w:fldCharType="separate"/>
        </w:r>
        <w:r>
          <w:t>52</w:t>
        </w:r>
        <w:r>
          <w:fldChar w:fldCharType="end"/>
        </w:r>
      </w:hyperlink>
    </w:p>
    <w:p>
      <w:pPr>
        <w:pStyle w:val="TOC2"/>
        <w:tabs>
          <w:tab w:val="right" w:leader="dot" w:pos="8306"/>
        </w:tabs>
      </w:pPr>
      <w:hyperlink w:anchor="_Toc31550" w:history="1">
        <w:r>
          <w:rPr>
            <w:rFonts w:ascii="仿宋" w:eastAsia="仿宋" w:hAnsi="仿宋" w:cs="仿宋" w:hint="eastAsia"/>
            <w:lang w:eastAsia="zh-CN"/>
          </w:rPr>
          <w:t>(三)、耐温隔热纸项目合同管理与法律事务</w:t>
        </w:r>
        <w:r>
          <w:tab/>
        </w:r>
        <w:r>
          <w:fldChar w:fldCharType="begin"/>
        </w:r>
        <w:r>
          <w:instrText xml:space="preserve"> PAGEREF _Toc31550 \h </w:instrText>
        </w:r>
        <w:r>
          <w:fldChar w:fldCharType="separate"/>
        </w:r>
        <w:r>
          <w:t>56</w:t>
        </w:r>
        <w:r>
          <w:fldChar w:fldCharType="end"/>
        </w:r>
      </w:hyperlink>
    </w:p>
    <w:p>
      <w:pPr>
        <w:pStyle w:val="TOC2"/>
        <w:tabs>
          <w:tab w:val="right" w:leader="dot" w:pos="8306"/>
        </w:tabs>
      </w:pPr>
      <w:hyperlink w:anchor="_Toc4943" w:history="1">
        <w:r>
          <w:rPr>
            <w:rFonts w:ascii="仿宋" w:eastAsia="仿宋" w:hAnsi="仿宋" w:cs="仿宋" w:hint="eastAsia"/>
            <w:lang w:eastAsia="zh-CN"/>
          </w:rPr>
          <w:t>(四)、耐温隔热纸项目知识产权保护策略</w:t>
        </w:r>
        <w:r>
          <w:tab/>
        </w:r>
        <w:r>
          <w:fldChar w:fldCharType="begin"/>
        </w:r>
        <w:r>
          <w:instrText xml:space="preserve"> PAGEREF _Toc4943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70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耐温隔热纸项目的主要产品是XXXX，预计年产值为XXX万元。这一产品在市场中占据着重要的地位，其广泛的应用范围使得该耐温隔热纸项目的市场前景非常广阔。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耐温隔热纸项目的xxx产品作为重要的原材料之一，将在多个领域发挥关键作用。其在建筑、交通、能源等方面的广泛应用将为整个产业链提供强大的支持，形成产业协同效应。耐温隔热纸项目的年产值XXX万XXX万XXX万万元不仅反映了其在市场上的巨大潜力，更预示着它对国民经济的积极贡献。这种关联度高、涉及面广的产业关系，使得该耐温隔热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4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总征地面积为XXXX平方米，相当于约XX.XX亩，其中净用地面积为XXXX平方米，红线范围内相当于约XX.XX亩。这一用地规模充分考虑了耐温隔热纸项目的建设需求，保障了耐温隔热纸项目在合适的空间内得以充分发展。耐温隔热纸项目规划的总建筑面积为XXXX平方米，其中主体工程建设占XXXX平方米，计容建筑面积达XXXX平方米。预计建筑工程的投资将达到XXXX万元，为耐温隔热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计划购置的设备共计XXXX台（套），设备购置费用为XXXX万元。这一设备购置计划充分考虑到耐温隔热纸项目的生产需求和技术要求，确保了耐温隔热纸项目在生产运营中具备先进的技术装备和高效的生产能力。设备的合理配置将为耐温隔热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计划总投资为XXXX万元，预计年实现营业收入为XXXX万元。这一产能规模的设定旨在确保耐温隔热纸项目能够在投资与回报之间取得平衡，实现长期可持续的发展。耐温隔热纸项目的总投资充分考虑到各个方面的需求，包括用地建设、设备购置等多个环节，以确保耐温隔热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387"/>
      <w:r>
        <w:rPr>
          <w:rFonts w:ascii="仿宋" w:eastAsia="仿宋" w:hAnsi="仿宋" w:cs="仿宋" w:hint="eastAsia"/>
          <w:sz w:val="28"/>
          <w:lang w:eastAsia="zh-CN"/>
        </w:rPr>
        <w:t>二、耐温隔热纸项目建设背景及必要性分析</w:t>
      </w:r>
      <w:bookmarkEnd w:id="5"/>
    </w:p>
    <w:p>
      <w:pPr>
        <w:pStyle w:val="Heading2"/>
        <w:rPr>
          <w:rFonts w:ascii="仿宋" w:eastAsia="仿宋" w:hAnsi="仿宋" w:cs="仿宋" w:hint="eastAsia"/>
          <w:lang w:eastAsia="zh-CN"/>
        </w:rPr>
      </w:pPr>
      <w:bookmarkStart w:id="6" w:name="_Toc19598"/>
      <w:r>
        <w:rPr>
          <w:rFonts w:ascii="仿宋" w:eastAsia="仿宋" w:hAnsi="仿宋" w:cs="仿宋" w:hint="eastAsia"/>
          <w:lang w:eastAsia="zh-CN"/>
        </w:rPr>
        <w:t>(一)、耐温隔热纸项目背景分析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温隔热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温隔热纸项目在这个潮流中的定位。同时，我们将关注行业内涌现的新兴机遇，以便耐温隔热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温隔热纸项目提供了强大的发展动力。我们将聚焦于行业内最新的技术发展趋势，包括但不限于人工智能、大数据分析、物联网等领域。通过深度的技术研究，我们将确保耐温隔热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温隔热纸项目发展的源泉。我们将投入更多的精力对市场需求进行深入剖析，超越表面的需求，深入挖掘潜在的市场痛点和机遇。通过对市场需求的细致了解，耐温隔热纸项目将更有针对性地设计解决方案，满足市场的多样化需求，从而更好地促进耐温隔热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温隔热纸项目战略至关重要。我们将对竞争态势进行更为深入的分析，包括但不限于市场份额、产品特点、客户满意度等多个维度。通过深度的竞争分析，耐温隔热纸项目将能够更准确地把握市场脉搏，制定具有竞争力的耐温隔热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耐温隔热纸项目的发展具有直接的影响。我们将进行更为全面的法规和政策分析，了解行业发展中的潜在法律风险和合规挑战。通过充分了解和遵守相关法规，耐温隔热纸项目将确保在法律框架内合法合规运营，为耐温隔热纸项目的稳健发展提供有力支持。</w:t>
      </w:r>
    </w:p>
    <w:p>
      <w:pPr>
        <w:pStyle w:val="Heading2"/>
        <w:ind w:firstLine="560" w:firstLineChars="200"/>
        <w:rPr>
          <w:rFonts w:ascii="仿宋" w:eastAsia="仿宋" w:hAnsi="仿宋" w:cs="仿宋" w:hint="eastAsia"/>
          <w:sz w:val="28"/>
          <w:lang w:eastAsia="zh-CN"/>
        </w:rPr>
      </w:pPr>
      <w:bookmarkStart w:id="7" w:name="_Toc1449"/>
      <w:r>
        <w:rPr>
          <w:rFonts w:ascii="仿宋" w:eastAsia="仿宋" w:hAnsi="仿宋" w:cs="仿宋" w:hint="eastAsia"/>
          <w:sz w:val="28"/>
          <w:lang w:eastAsia="zh-CN"/>
        </w:rPr>
        <w:t>(二)、耐温隔热纸项目建设必要性分析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建设的迫切性源于对行业发展趋势的深刻洞察。我们正处于一个行业变革的时代，科技创新、数字化转型成为企业发展的关键动力。耐温隔热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建设不仅仅是为了跟上潮流，更是为了通过技术创新推动企业的持续发展。通过引入先进的技术和解决方案，耐温隔热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温隔热纸项目的建设成为必然选择，通过提高产品质量、拓展服务领域，从而在竞争中获得更多的机会。耐温隔热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温隔热纸项目建设的必要性体现在对客户需求更精准的满足。通过耐温隔热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建设的背后是对企业持续创新的追求。只有通过不断创新，企业才能在竞争中立于不败之地。耐温隔热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79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919"/>
      <w:r>
        <w:rPr>
          <w:rFonts w:ascii="仿宋" w:eastAsia="仿宋" w:hAnsi="仿宋" w:cs="仿宋" w:hint="eastAsia"/>
          <w:lang w:eastAsia="zh-CN"/>
        </w:rPr>
        <w:t>(一)、耐温隔热纸行业分析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行业一直以来都是市场的关注焦点。行业内的发展趋势、竞争态势以及潜在机会都对耐温隔热纸项目的推进产生深远的影响。通过深入研究行业的整体概貌，我们将更好地理解行业的核心特征，为耐温隔热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行业，技术一直是推动创新和发展的关键因素。我们将对当前技术趋势进行详尽分析，包括但不限于人工智能、大数据应用、先进制造技术等。这有助于耐温隔热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温隔热纸项目成功的基础。我们将对主要竞争对手进行深入研究，包括其市场份额、产品特点、市场定位等。通过全面了解竞争对手的优势和劣势，耐温隔热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88"/>
      <w:r>
        <w:rPr>
          <w:rFonts w:ascii="仿宋" w:eastAsia="仿宋" w:hAnsi="仿宋" w:cs="仿宋" w:hint="eastAsia"/>
          <w:sz w:val="28"/>
          <w:lang w:eastAsia="zh-CN"/>
        </w:rPr>
        <w:t>(二)、耐温隔热纸市场分析预测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温隔热纸市场未来的增长趋势。这包括市场的整体规模、各细分领域的发展趋势等。耐温隔热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温隔热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耐温隔热纸项目实施过程中需要充分考虑的因素。我们将对市场风险进行全面评估，包括但不限于政策法规风险、市场竞争风险、技术变革风险等。通过对潜在风险的深入分析，耐温隔热纸项目可以制定相应的风险缓解策略，降低不确定性对耐温隔热纸项目的影响。</w:t>
      </w:r>
    </w:p>
    <w:p>
      <w:pPr>
        <w:pStyle w:val="Heading1"/>
        <w:ind w:firstLine="560" w:firstLineChars="200"/>
        <w:rPr>
          <w:rFonts w:ascii="仿宋" w:eastAsia="仿宋" w:hAnsi="仿宋" w:cs="仿宋" w:hint="eastAsia"/>
          <w:sz w:val="28"/>
          <w:lang w:eastAsia="zh-CN"/>
        </w:rPr>
      </w:pPr>
      <w:bookmarkStart w:id="11" w:name="_Toc13033"/>
      <w:r>
        <w:rPr>
          <w:rFonts w:ascii="仿宋" w:eastAsia="仿宋" w:hAnsi="仿宋" w:cs="仿宋" w:hint="eastAsia"/>
          <w:sz w:val="28"/>
          <w:lang w:eastAsia="zh-CN"/>
        </w:rPr>
        <w:t>四、耐温隔热纸项目土建工程</w:t>
      </w:r>
      <w:bookmarkEnd w:id="11"/>
    </w:p>
    <w:p>
      <w:pPr>
        <w:pStyle w:val="Heading2"/>
        <w:rPr>
          <w:rFonts w:ascii="仿宋" w:eastAsia="仿宋" w:hAnsi="仿宋" w:cs="仿宋" w:hint="eastAsia"/>
          <w:lang w:eastAsia="zh-CN"/>
        </w:rPr>
      </w:pPr>
      <w:bookmarkStart w:id="12" w:name="_Toc19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在耐温隔热纸项目的建筑工程设计中，我们将秉承一系列重要的设计原则，以确保耐温隔热纸项目建筑在功能、美观、可持续性等方面达到最佳效果。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首要原则是确保建筑的功能性得到最大化的发挥。我们将充分理解耐温隔热纸项目的实际需求，合理布局各个功能区域，保证建筑在满足业务需求的同时，提供高效的工作环境。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在建筑设计中，我们将综合考虑建设和运营成本。通过精细的经济效益分析，确保设计方案在高效利用资源的同时，对耐温隔热纸项目的长期盈利能力有积极的贡献。</w:t>
      </w:r>
    </w:p>
    <w:p>
      <w:pPr>
        <w:pStyle w:val="Heading2"/>
        <w:ind w:firstLine="560" w:firstLineChars="200"/>
        <w:rPr>
          <w:rFonts w:ascii="仿宋" w:eastAsia="仿宋" w:hAnsi="仿宋" w:cs="仿宋" w:hint="eastAsia"/>
          <w:sz w:val="28"/>
          <w:lang w:eastAsia="zh-CN"/>
        </w:rPr>
      </w:pPr>
      <w:bookmarkStart w:id="13" w:name="_Toc1709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的土建工程设计中，我们将精准设定设计年限，结合耐温隔热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温隔热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302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耐温隔热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温隔热纸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温隔热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745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本期工程耐温隔热纸项目预计总建筑面积XXX平方米，其中：计容建筑面积XXX平方米，计划建筑工程投资XX万元，占耐温隔热纸项目总投资的XX%。</w:t>
      </w:r>
    </w:p>
    <w:p>
      <w:pPr>
        <w:pStyle w:val="Heading1"/>
        <w:ind w:firstLine="560" w:firstLineChars="200"/>
        <w:rPr>
          <w:rFonts w:ascii="仿宋" w:eastAsia="仿宋" w:hAnsi="仿宋" w:cs="仿宋" w:hint="eastAsia"/>
          <w:sz w:val="28"/>
          <w:lang w:eastAsia="zh-CN"/>
        </w:rPr>
      </w:pPr>
      <w:bookmarkStart w:id="16" w:name="_Toc6380"/>
      <w:r>
        <w:rPr>
          <w:rFonts w:ascii="仿宋" w:eastAsia="仿宋" w:hAnsi="仿宋" w:cs="仿宋" w:hint="eastAsia"/>
          <w:sz w:val="28"/>
          <w:lang w:eastAsia="zh-CN"/>
        </w:rPr>
        <w:t>五、耐温隔热纸项目建设单位说明</w:t>
      </w:r>
      <w:bookmarkEnd w:id="16"/>
    </w:p>
    <w:p>
      <w:pPr>
        <w:pStyle w:val="Heading2"/>
        <w:rPr>
          <w:rFonts w:ascii="仿宋" w:eastAsia="仿宋" w:hAnsi="仿宋" w:cs="仿宋" w:hint="eastAsia"/>
          <w:lang w:eastAsia="zh-CN"/>
        </w:rPr>
      </w:pPr>
      <w:bookmarkStart w:id="17" w:name="_Toc30500"/>
      <w:r>
        <w:rPr>
          <w:rFonts w:ascii="仿宋" w:eastAsia="仿宋" w:hAnsi="仿宋" w:cs="仿宋" w:hint="eastAsia"/>
          <w:lang w:eastAsia="zh-CN"/>
        </w:rPr>
        <w:t>(一)、耐温隔热纸项目承办单位基本情况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7054"/>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温隔热纸项目承办单位的XXXX，我们着眼于实现可持续的经济效益。通过技术创新和解决方案的提供，公司预计在耐温隔热纸项目执行期间将获得可观的收入增长。这一收入来源主要包括耐温隔热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同时，我们注重成本控制和效率提升，以确保耐温隔热纸项目的可持续盈利。透过精细的管理和资源优化，公司期望实现耐温隔热纸项目利润最大化。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温隔热纸项目实施进行全面的投资评估，包括耐温隔热纸项目启动阶段的资金投入和后续运营成本。通过对耐温隔热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耐温隔热纸项目实施过程中具备足够的资金流动性，公司将进行详尽的现金流分析。这包括资金需求的合理预测、耐温隔热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3803"/>
      <w:r>
        <w:rPr>
          <w:rFonts w:ascii="仿宋" w:eastAsia="仿宋" w:hAnsi="仿宋" w:cs="仿宋" w:hint="eastAsia"/>
          <w:sz w:val="28"/>
          <w:lang w:eastAsia="zh-CN"/>
        </w:rPr>
        <w:t>六、耐温隔热纸项目绩效评估</w:t>
      </w:r>
      <w:bookmarkEnd w:id="19"/>
    </w:p>
    <w:p>
      <w:pPr>
        <w:pStyle w:val="Heading2"/>
        <w:rPr>
          <w:rFonts w:ascii="仿宋" w:eastAsia="仿宋" w:hAnsi="仿宋" w:cs="仿宋" w:hint="eastAsia"/>
          <w:lang w:eastAsia="zh-CN"/>
        </w:rPr>
      </w:pPr>
      <w:bookmarkStart w:id="20" w:name="_Toc18934"/>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中，我们设计了一套全面的绩效评估指标，以确保耐温隔热纸项目的可控和成功交付。这些指标跨足耐温隔热纸项目目标、成本、进度和质量等多个维度，为我们提供了全面洞察耐温隔热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目标达成率是我们关注的首要指标。我们设定了明确的目标，并通过定期监测和评估，迅速发现并应对潜在的目标偏差。这为耐温隔热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成本绩效是另一个核心关注点。通过实际成本与预算成本的对比分析，我们深入了解成本差异的原因，及时调整资源分配，保持耐温隔热纸项目在经济效益方面的合理水平。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进度作为关键的绩效指标之一，得到了精心的关注。我们制定了详细的耐温隔热纸项目进度计划，并设立了进度符合度指标，确保实际进度与计划进度保持一致。这使我们能够快速发现和解决潜在的进度问题，保持耐温隔热纸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温隔热纸项目绩效的不可或缺的一环。我们引入了一系列的质量标准和客户满意度指标，以确保耐温隔热纸项目交付的成果在质量上达到或超越预期水平。通过持续监测这些指标，我们努力提升耐温隔热纸项目整体质量水平，为耐温隔热纸项目的成功交付提供有力保障。通过这些科学且全面的绩效评估，我们能够更好地引导耐温隔热纸项目的持续改进，确保耐温隔热纸项目目标的顺利达成。</w:t>
      </w:r>
    </w:p>
    <w:p>
      <w:pPr>
        <w:pStyle w:val="Heading2"/>
        <w:ind w:firstLine="560" w:firstLineChars="200"/>
        <w:rPr>
          <w:rFonts w:ascii="仿宋" w:eastAsia="仿宋" w:hAnsi="仿宋" w:cs="仿宋" w:hint="eastAsia"/>
          <w:sz w:val="28"/>
          <w:lang w:eastAsia="zh-CN"/>
        </w:rPr>
      </w:pPr>
      <w:bookmarkStart w:id="21" w:name="_Toc30590"/>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绩效评估是耐温隔热纸项目中的关键环节，为确保耐温隔热纸项目达到预期目标，我们采用了多层次、多维度的绩效评估方法。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温隔热纸项目的战略目标对齐，确保每个决策和行动都与耐温隔热纸项目整体目标保持一致。团队会定期召开战略对齐会议，审视当前工作与耐温隔热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温隔热纸项目进度、质量、成本和风险等方面。这些指标通过数据收集和分析，为耐温隔热纸项目管理团队提供了客观的评估依据。例如，我们通过耐温隔热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绩效评估不仅仅停留在耐温隔热纸项目内部，还考虑了耐温隔热纸项目对外部环境的影响。我们定期进行干系人满意度调查，以了解各利益相关方对耐温隔热纸项目的期望和满意度，并及时做出调整。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https://d.book118.com/215240143041011042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41C39"/>
    <w:rsid w:val="1F441C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4014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2024-01-11T11:07:00Z</dcterms:created>
  <dcterms:modified xsi:type="dcterms:W3CDTF">2024-01-11T11:07:24Z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F50DB2D3CEAF482881AF1EEA7FCDEBDF_11</vt:lpwstr>
  </property>
  <property fmtid="{D5CDD505-2E9C-101B-9397-08002B2CF9AE}" pid="3" name="KSOProductBuildVer">
    <vt:lpwstr>2052-12.1.0.16120</vt:lpwstr>
  </property>
</Properties>
</file>