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AD6" w:rsidRPr="009A7AD6" w:rsidP="009A7AD6">
      <w:pPr>
        <w:jc w:val="center"/>
        <w:rPr>
          <w:rFonts w:ascii="微软雅黑" w:eastAsia="微软雅黑" w:hAnsi="微软雅黑"/>
          <w:b/>
          <w:bCs/>
          <w:sz w:val="28"/>
        </w:rPr>
      </w:pPr>
      <w:r w:rsidRPr="009A7AD6">
        <w:rPr>
          <w:rFonts w:ascii="微软雅黑" w:eastAsia="微软雅黑" w:hAnsi="微软雅黑"/>
          <w:b/>
          <w:bCs/>
          <w:sz w:val="28"/>
        </w:rPr>
        <w:t>2024届北京市顺义区杨镇一中语文高三第一学期期末复习检测模拟试题</w:t>
      </w:r>
    </w:p>
    <w:p w:rsidR="002F0265" w:rsidRPr="002F0265" w:rsidP="00F77A4B">
      <w:pPr>
        <w:jc w:val="left"/>
        <w:rPr>
          <w:rFonts w:ascii="宋体" w:hAnsi="宋体"/>
          <w:b/>
          <w:bCs/>
        </w:rPr>
      </w:pPr>
      <w:r w:rsidRPr="002F0265">
        <w:rPr>
          <w:rFonts w:ascii="宋体" w:hAnsi="宋体" w:hint="eastAsia"/>
          <w:b/>
          <w:bCs/>
        </w:rPr>
        <w:t>请考生注意：</w:t>
      </w:r>
    </w:p>
    <w:p w:rsidR="002F0265" w:rsidRPr="002F0265" w:rsidP="00F77A4B">
      <w:pPr>
        <w:jc w:val="left"/>
        <w:rPr>
          <w:rFonts w:ascii="宋体" w:hAnsi="宋体" w:hint="eastAsia"/>
          <w:b/>
          <w:bCs/>
        </w:rPr>
      </w:pPr>
      <w:r w:rsidRPr="002F0265">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2F0265" w:rsidRPr="002F0265" w:rsidP="00F77A4B">
      <w:pPr>
        <w:rPr>
          <w:b/>
        </w:rPr>
      </w:pPr>
      <w:r w:rsidRPr="002F0265">
        <w:rPr>
          <w:rFonts w:ascii="宋体" w:hAnsi="宋体" w:hint="eastAsia"/>
          <w:b/>
          <w:bCs/>
        </w:rPr>
        <w:t>2．答题前，认真阅读答题纸上的《注意事项》，按规定答题。</w:t>
      </w:r>
    </w:p>
    <w:p w:rsidR="002F0265" w:rsidRPr="002F0265" w:rsidP="002F0265">
      <w:pPr>
        <w:jc w:val="center"/>
        <w:rPr>
          <w:rFonts w:ascii="宋体" w:hAnsi="宋体"/>
          <w:b/>
        </w:rPr>
      </w:pPr>
    </w:p>
    <w:p w:rsidR="002F0265" w:rsidRPr="002F0265" w:rsidP="002F0265">
      <w:pPr>
        <w:jc w:val="left"/>
        <w:rPr>
          <w:rFonts w:ascii="宋体" w:hAnsi="宋体"/>
          <w:b/>
        </w:rPr>
      </w:pPr>
    </w:p>
    <w:p w:rsidR="002F0265" w:rsidRPr="002F0265" w:rsidP="00F77A4B">
      <w:pPr>
        <w:spacing w:line="360" w:lineRule="auto"/>
        <w:jc w:val="left"/>
        <w:textAlignment w:val="center"/>
        <w:rPr>
          <w:rFonts w:ascii="宋体" w:hAnsi="宋体" w:cs="宋体"/>
          <w:b/>
        </w:rPr>
      </w:pPr>
      <w:r w:rsidRPr="002F0265">
        <w:rPr>
          <w:rFonts w:ascii="宋体" w:hAnsi="宋体"/>
          <w:b/>
        </w:rPr>
        <w:t>1．</w:t>
      </w:r>
      <w:r w:rsidRPr="002F0265">
        <w:rPr>
          <w:rFonts w:ascii="宋体" w:hAnsi="宋体" w:cs="宋体"/>
          <w:b/>
        </w:rPr>
        <w:t>阅读下面的文言文，完成下面小题。</w:t>
      </w:r>
    </w:p>
    <w:p w:rsidR="002F0265" w:rsidRPr="002F0265" w:rsidP="00F77A4B">
      <w:pPr>
        <w:spacing w:line="360" w:lineRule="auto"/>
        <w:jc w:val="left"/>
        <w:textAlignment w:val="center"/>
        <w:rPr>
          <w:rFonts w:ascii="楷体" w:eastAsia="楷体" w:hAnsi="楷体" w:cs="楷体"/>
          <w:b/>
        </w:rPr>
      </w:pPr>
      <w:r w:rsidRPr="002F0265">
        <w:rPr>
          <w:rFonts w:ascii="楷体" w:eastAsia="楷体" w:hAnsi="楷体" w:cs="楷体"/>
          <w:b/>
        </w:rPr>
        <w:t>送夹江</w:t>
      </w:r>
      <w:r w:rsidRPr="002F0265">
        <w:rPr>
          <w:rFonts w:ascii="楷体" w:eastAsia="楷体" w:hAnsi="楷体" w:cs="楷体"/>
          <w:b/>
          <w:vertAlign w:val="superscript"/>
        </w:rPr>
        <w:t>①</w:t>
      </w:r>
      <w:r w:rsidRPr="002F0265">
        <w:rPr>
          <w:rFonts w:ascii="楷体" w:eastAsia="楷体" w:hAnsi="楷体" w:cs="楷体"/>
          <w:b/>
        </w:rPr>
        <w:t>张先生序</w:t>
      </w:r>
    </w:p>
    <w:p w:rsidR="002F0265" w:rsidRPr="002F0265" w:rsidP="00F77A4B">
      <w:pPr>
        <w:spacing w:line="360" w:lineRule="auto"/>
        <w:jc w:val="left"/>
        <w:textAlignment w:val="center"/>
        <w:rPr>
          <w:rFonts w:ascii="楷体" w:eastAsia="楷体" w:hAnsi="楷体" w:cs="楷体"/>
          <w:b/>
        </w:rPr>
      </w:pPr>
      <w:r w:rsidRPr="002F0265">
        <w:rPr>
          <w:rFonts w:ascii="楷体" w:eastAsia="楷体" w:hAnsi="楷体" w:cs="楷体"/>
          <w:b/>
        </w:rPr>
        <w:t>[明]归有光</w:t>
      </w:r>
    </w:p>
    <w:p w:rsidR="002F0265" w:rsidRPr="002F0265" w:rsidP="00F77A4B">
      <w:pPr>
        <w:spacing w:line="360" w:lineRule="auto"/>
        <w:ind w:firstLine="420"/>
        <w:jc w:val="left"/>
        <w:textAlignment w:val="center"/>
        <w:rPr>
          <w:rFonts w:ascii="楷体" w:eastAsia="楷体" w:hAnsi="楷体" w:cs="楷体"/>
          <w:b/>
        </w:rPr>
      </w:pPr>
      <w:r w:rsidRPr="002F0265">
        <w:rPr>
          <w:rFonts w:ascii="楷体" w:eastAsia="楷体" w:hAnsi="楷体" w:cs="楷体"/>
          <w:b/>
          <w:u w:val="single"/>
        </w:rPr>
        <w:t>昔者天下初定，士之一材一艺，威思所以奋起树立，以自见于世。</w:t>
      </w:r>
      <w:r w:rsidRPr="002F0265">
        <w:rPr>
          <w:rFonts w:ascii="楷体" w:eastAsia="楷体" w:hAnsi="楷体" w:cs="楷体"/>
          <w:b/>
        </w:rPr>
        <w:t>而上之所以甄别进退、激扬风励之者靡不至。天下之小官，其名尝达于天子之庭。朝而为善，夕以闻于朝，而</w:t>
      </w:r>
      <w:r w:rsidRPr="002F0265">
        <w:rPr>
          <w:rFonts w:ascii="楷体" w:eastAsia="楷体" w:hAnsi="楷体" w:cs="楷体"/>
          <w:b/>
          <w:em w:val="dot"/>
        </w:rPr>
        <w:t>旌擢</w:t>
      </w:r>
      <w:r w:rsidRPr="002F0265">
        <w:rPr>
          <w:rFonts w:ascii="楷体" w:eastAsia="楷体" w:hAnsi="楷体" w:cs="楷体"/>
          <w:b/>
        </w:rPr>
        <w:t>之命加焉；夕而为恶，朝以闻于朝，而诛削之令加焉。故怀不肖之心者，惧而不得逞;有一命之寄</w:t>
      </w:r>
      <w:r w:rsidRPr="002F0265">
        <w:rPr>
          <w:rFonts w:ascii="楷体" w:eastAsia="楷体" w:hAnsi="楷体" w:cs="楷体"/>
          <w:b/>
          <w:vertAlign w:val="superscript"/>
        </w:rPr>
        <w:t>②</w:t>
      </w:r>
      <w:r w:rsidRPr="002F0265">
        <w:rPr>
          <w:rFonts w:ascii="楷体" w:eastAsia="楷体" w:hAnsi="楷体" w:cs="楷体"/>
          <w:b/>
        </w:rPr>
        <w:t>者，皆以自爱而不轻弃其身。夫是以能鼓舞变化一世之人材，而贤者恒自下僚崛起，卓然为天下之望;蹋冗无能之徒，终身沉沦而不敢有分外之思。</w:t>
      </w:r>
    </w:p>
    <w:p w:rsidR="002F0265" w:rsidRPr="002F0265" w:rsidP="00F77A4B">
      <w:pPr>
        <w:spacing w:line="360" w:lineRule="auto"/>
        <w:ind w:firstLine="420"/>
        <w:jc w:val="left"/>
        <w:textAlignment w:val="center"/>
        <w:rPr>
          <w:rFonts w:ascii="楷体" w:eastAsia="楷体" w:hAnsi="楷体" w:cs="楷体"/>
          <w:b/>
        </w:rPr>
      </w:pPr>
      <w:r w:rsidRPr="002F0265">
        <w:rPr>
          <w:rFonts w:ascii="楷体" w:eastAsia="楷体" w:hAnsi="楷体" w:cs="楷体"/>
          <w:b/>
        </w:rPr>
        <w:t>承平既久，士无贤不肖，率以资叙。交驰橫骛，布列天下之要位，</w:t>
      </w:r>
      <w:r w:rsidRPr="002F0265">
        <w:rPr>
          <w:rFonts w:ascii="楷体" w:eastAsia="楷体" w:hAnsi="楷体" w:cs="楷体"/>
          <w:b/>
          <w:em w:val="dot"/>
        </w:rPr>
        <w:t>以</w:t>
      </w:r>
      <w:r w:rsidRPr="002F0265">
        <w:rPr>
          <w:rFonts w:ascii="楷体" w:eastAsia="楷体" w:hAnsi="楷体" w:cs="楷体"/>
          <w:b/>
        </w:rPr>
        <w:t>行其恣睢之意。穷阎之民，愁苦吁告;而扳援凭藉，巧文</w:t>
      </w:r>
      <w:r w:rsidRPr="002F0265">
        <w:rPr>
          <w:rFonts w:ascii="楷体" w:eastAsia="楷体" w:hAnsi="楷体" w:cs="楷体"/>
          <w:b/>
          <w:em w:val="dot"/>
        </w:rPr>
        <w:t>掩护</w:t>
      </w:r>
      <w:r w:rsidRPr="002F0265">
        <w:rPr>
          <w:rFonts w:ascii="楷体" w:eastAsia="楷体" w:hAnsi="楷体" w:cs="楷体"/>
          <w:b/>
        </w:rPr>
        <w:t>，时得忠勤之褒。至于仁人志士，</w:t>
      </w:r>
      <w:r w:rsidRPr="002F0265">
        <w:rPr>
          <w:rFonts w:ascii="楷体" w:eastAsia="楷体" w:hAnsi="楷体" w:cs="楷体"/>
          <w:b/>
          <w:u w:val="wave"/>
        </w:rPr>
        <w:t>不幸偃赛于卑服竭力以行其所志而蒙其恩者交口赞颂上之人犹掩耳弗闻而独以其意制轻重于其间公论在于下而上弗知有识之士所以掩郁丧气而长叹也</w:t>
      </w:r>
      <w:r w:rsidRPr="002F0265">
        <w:rPr>
          <w:rFonts w:ascii="楷体" w:eastAsia="楷体" w:hAnsi="楷体" w:cs="楷体"/>
          <w:b/>
        </w:rPr>
        <w:t>。</w:t>
      </w:r>
    </w:p>
    <w:p w:rsidR="002F0265" w:rsidRPr="002F0265" w:rsidP="00F77A4B">
      <w:pPr>
        <w:spacing w:line="360" w:lineRule="auto"/>
        <w:ind w:firstLine="420"/>
        <w:jc w:val="left"/>
        <w:textAlignment w:val="center"/>
        <w:rPr>
          <w:rFonts w:ascii="楷体" w:eastAsia="楷体" w:hAnsi="楷体" w:cs="楷体"/>
          <w:b/>
        </w:rPr>
      </w:pPr>
      <w:r w:rsidRPr="002F0265">
        <w:rPr>
          <w:rFonts w:ascii="楷体" w:eastAsia="楷体" w:hAnsi="楷体" w:cs="楷体"/>
          <w:b/>
        </w:rPr>
        <w:t>吾师夹江张先生，</w:t>
      </w:r>
      <w:r w:rsidRPr="002F0265">
        <w:rPr>
          <w:rFonts w:ascii="楷体" w:eastAsia="楷体" w:hAnsi="楷体" w:cs="楷体"/>
          <w:b/>
          <w:em w:val="dot"/>
        </w:rPr>
        <w:t>司</w:t>
      </w:r>
      <w:r w:rsidRPr="002F0265">
        <w:rPr>
          <w:rFonts w:ascii="楷体" w:eastAsia="楷体" w:hAnsi="楷体" w:cs="楷体"/>
          <w:b/>
        </w:rPr>
        <w:t>邑之教。</w:t>
      </w:r>
      <w:r w:rsidRPr="002F0265">
        <w:rPr>
          <w:rFonts w:ascii="楷体" w:eastAsia="楷体" w:hAnsi="楷体" w:cs="楷体"/>
          <w:b/>
          <w:u w:val="single"/>
        </w:rPr>
        <w:t>宽和乐易，不设防吟，而介然之操，不为势利之所沮屈</w:t>
      </w:r>
      <w:r w:rsidRPr="002F0265">
        <w:rPr>
          <w:rFonts w:ascii="楷体" w:eastAsia="楷体" w:hAnsi="楷体" w:cs="楷体"/>
          <w:b/>
        </w:rPr>
        <w:t>。周知士之所急，时以从容数语，洞析其情。而先生之爱士，与士之爱先生，不啻如家人父子。邑之人，自荐绅</w:t>
      </w:r>
      <w:r w:rsidRPr="002F0265">
        <w:rPr>
          <w:rFonts w:ascii="楷体" w:eastAsia="楷体" w:hAnsi="楷体" w:cs="楷体"/>
          <w:b/>
          <w:vertAlign w:val="superscript"/>
        </w:rPr>
        <w:t>③</w:t>
      </w:r>
      <w:r w:rsidRPr="002F0265">
        <w:rPr>
          <w:rFonts w:ascii="楷体" w:eastAsia="楷体" w:hAnsi="楷体" w:cs="楷体"/>
          <w:b/>
        </w:rPr>
        <w:t>先生，下至于市井之童稚，皆知其贤。乃者</w:t>
      </w:r>
      <w:r w:rsidRPr="002F0265">
        <w:rPr>
          <w:rFonts w:ascii="楷体" w:eastAsia="楷体" w:hAnsi="楷体" w:cs="楷体"/>
          <w:b/>
          <w:vertAlign w:val="superscript"/>
        </w:rPr>
        <w:t>④</w:t>
      </w:r>
      <w:r w:rsidRPr="002F0265">
        <w:rPr>
          <w:rFonts w:ascii="楷体" w:eastAsia="楷体" w:hAnsi="楷体" w:cs="楷体"/>
          <w:b/>
        </w:rPr>
        <w:t>有同州</w:t>
      </w:r>
      <w:r w:rsidRPr="002F0265">
        <w:rPr>
          <w:rFonts w:ascii="楷体" w:eastAsia="楷体" w:hAnsi="楷体" w:cs="楷体"/>
          <w:b/>
          <w:vertAlign w:val="superscript"/>
        </w:rPr>
        <w:t>⑤</w:t>
      </w:r>
      <w:r w:rsidRPr="002F0265">
        <w:rPr>
          <w:rFonts w:ascii="楷体" w:eastAsia="楷体" w:hAnsi="楷体" w:cs="楷体"/>
          <w:b/>
        </w:rPr>
        <w:t>之命，莫不咨嗟叹息，为之遍访士大夫之宦游长安</w:t>
      </w:r>
      <w:r w:rsidRPr="002F0265">
        <w:rPr>
          <w:rFonts w:ascii="楷体" w:eastAsia="楷体" w:hAnsi="楷体" w:cs="楷体"/>
          <w:b/>
          <w:em w:val="dot"/>
        </w:rPr>
        <w:t>者</w:t>
      </w:r>
      <w:r w:rsidRPr="002F0265">
        <w:rPr>
          <w:rFonts w:ascii="楷体" w:eastAsia="楷体" w:hAnsi="楷体" w:cs="楷体"/>
          <w:b/>
        </w:rPr>
        <w:t>，知其风土之不</w:t>
      </w:r>
      <w:r w:rsidRPr="002F0265">
        <w:rPr>
          <w:rFonts w:ascii="楷体" w:eastAsia="楷体" w:hAnsi="楷体" w:cs="楷体"/>
          <w:b/>
          <w:em w:val="dot"/>
        </w:rPr>
        <w:t>逮</w:t>
      </w:r>
      <w:r w:rsidRPr="002F0265">
        <w:rPr>
          <w:rFonts w:ascii="楷体" w:eastAsia="楷体" w:hAnsi="楷体" w:cs="楷体"/>
          <w:b/>
        </w:rPr>
        <w:t>吾吴中，而以为忧。又以为先生之贤，宜得显擢，使出于格例之外；而顾复奔走于常调，是所以益抱无涯之恨，而伤公论之未明也。夫天下之官，上自公卿，下至于州县之吏，其等级不知有几。而数之至于学官，此岂有意知其可否而黜陟进退之者?然则又乌能知吾邑人之情之如此也哉?</w:t>
      </w:r>
    </w:p>
    <w:p w:rsidR="002F0265" w:rsidRPr="002F0265" w:rsidP="00F77A4B">
      <w:pPr>
        <w:spacing w:line="360" w:lineRule="auto"/>
        <w:ind w:firstLine="420"/>
        <w:jc w:val="left"/>
        <w:textAlignment w:val="center"/>
        <w:rPr>
          <w:rFonts w:ascii="楷体" w:eastAsia="楷体" w:hAnsi="楷体" w:cs="楷体"/>
          <w:b/>
        </w:rPr>
      </w:pPr>
      <w:r w:rsidRPr="002F0265">
        <w:rPr>
          <w:rFonts w:ascii="楷体" w:eastAsia="楷体" w:hAnsi="楷体" w:cs="楷体"/>
          <w:b/>
        </w:rPr>
        <w:t>予为弟子员，事先生于学官者四年。见先生再遭子壻⑥之丧，孀女寡妇，年老抚抱幼孙，客居万里之外。先生之官，又世之所谓穷苦寂寞而无聊者，而处之裕如，未尝有愠色。则区区计较于毫毛之间者，非先生之情；独予与邑人之情，不能已者如此也!</w:t>
      </w:r>
    </w:p>
    <w:p w:rsidR="002F0265" w:rsidRPr="002F0265" w:rsidP="00F77A4B">
      <w:pPr>
        <w:spacing w:line="360" w:lineRule="auto"/>
        <w:jc w:val="left"/>
        <w:textAlignment w:val="center"/>
        <w:rPr>
          <w:rFonts w:ascii="楷体" w:eastAsia="楷体" w:hAnsi="楷体" w:cs="楷体"/>
          <w:b/>
        </w:rPr>
      </w:pPr>
      <w:r w:rsidRPr="002F0265">
        <w:rPr>
          <w:rFonts w:ascii="楷体" w:eastAsia="楷体" w:hAnsi="楷体" w:cs="楷体"/>
          <w:b/>
        </w:rPr>
        <w:t>（选自《震川先生集》）</w:t>
      </w:r>
    </w:p>
    <w:p w:rsidR="002F0265" w:rsidRPr="002F0265" w:rsidP="00F77A4B">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p>
    <w:p w:rsidR="002F0265" w:rsidRPr="002F0265" w:rsidP="00F77A4B">
      <w:pPr>
        <w:spacing w:line="360" w:lineRule="auto"/>
        <w:jc w:val="left"/>
        <w:textAlignment w:val="center"/>
        <w:rPr>
          <w:rFonts w:ascii="宋体" w:hAnsi="宋体" w:cs="宋体"/>
          <w:b/>
        </w:rPr>
      </w:pPr>
      <w:r w:rsidRPr="002F0265">
        <w:rPr>
          <w:rFonts w:ascii="宋体" w:hAnsi="宋体" w:cs="宋体"/>
          <w:b/>
        </w:rPr>
        <w:t>[注]①夹江;县名，属于蜀地。②-命之寄：指受任微小的官职。周代官阶从一命到九命，一命为最低的官阶。③荐绅：同“招绅”。④乃者：近时。⑤同州：治所在今陕西大荔--带，离长安不甚远。⑥增：同“婿”。</w:t>
      </w:r>
    </w:p>
    <w:p w:rsidR="002F0265" w:rsidRPr="002F0265" w:rsidP="00F77A4B">
      <w:pPr>
        <w:spacing w:line="360" w:lineRule="auto"/>
        <w:jc w:val="left"/>
        <w:textAlignment w:val="center"/>
        <w:rPr>
          <w:rFonts w:ascii="宋体" w:hAnsi="宋体" w:cs="宋体"/>
          <w:b/>
        </w:rPr>
      </w:pPr>
      <w:r w:rsidRPr="002F0265">
        <w:rPr>
          <w:b/>
        </w:rPr>
        <w:t>1．</w:t>
      </w:r>
      <w:r w:rsidRPr="002F0265">
        <w:rPr>
          <w:rFonts w:ascii="宋体" w:hAnsi="宋体" w:cs="宋体"/>
          <w:b/>
        </w:rPr>
        <w:t>对下列句子中加点词语的解释，不正确的一项是</w:t>
      </w:r>
    </w:p>
    <w:p w:rsidR="002F0265" w:rsidRPr="002F0265" w:rsidP="00F77A4B">
      <w:pPr>
        <w:spacing w:line="360" w:lineRule="auto"/>
        <w:jc w:val="left"/>
        <w:textAlignment w:val="center"/>
        <w:rPr>
          <w:rFonts w:ascii="宋体" w:hAnsi="宋体" w:cs="宋体"/>
          <w:b/>
        </w:rPr>
      </w:pPr>
      <w:r w:rsidRPr="002F0265">
        <w:rPr>
          <w:b/>
        </w:rPr>
        <w:t>A．</w:t>
      </w:r>
      <w:r w:rsidRPr="002F0265">
        <w:rPr>
          <w:rFonts w:ascii="宋体" w:hAnsi="宋体" w:cs="宋体"/>
          <w:b/>
        </w:rPr>
        <w:t>而</w:t>
      </w:r>
      <w:r w:rsidRPr="002F0265">
        <w:rPr>
          <w:rFonts w:ascii="宋体" w:hAnsi="宋体" w:cs="宋体"/>
          <w:b/>
          <w:em w:val="dot"/>
        </w:rPr>
        <w:t>旌擢</w:t>
      </w:r>
      <w:r w:rsidRPr="002F0265">
        <w:rPr>
          <w:rFonts w:ascii="宋体" w:hAnsi="宋体" w:cs="宋体"/>
          <w:b/>
        </w:rPr>
        <w:t>之命加焉                旌擢：褒奖提拔</w:t>
      </w:r>
    </w:p>
    <w:p w:rsidR="002F0265" w:rsidRPr="002F0265" w:rsidP="00F77A4B">
      <w:pPr>
        <w:spacing w:line="360" w:lineRule="auto"/>
        <w:jc w:val="left"/>
        <w:textAlignment w:val="center"/>
        <w:rPr>
          <w:rFonts w:ascii="宋体" w:hAnsi="宋体" w:cs="宋体"/>
          <w:b/>
        </w:rPr>
      </w:pPr>
      <w:r w:rsidRPr="002F0265">
        <w:rPr>
          <w:b/>
        </w:rPr>
        <w:t>B．</w:t>
      </w:r>
      <w:r w:rsidRPr="002F0265">
        <w:rPr>
          <w:rFonts w:ascii="宋体" w:hAnsi="宋体" w:cs="宋体"/>
          <w:b/>
        </w:rPr>
        <w:t>巧文</w:t>
      </w:r>
      <w:r w:rsidRPr="002F0265">
        <w:rPr>
          <w:rFonts w:ascii="宋体" w:hAnsi="宋体" w:cs="宋体"/>
          <w:b/>
          <w:em w:val="dot"/>
        </w:rPr>
        <w:t>掩护</w:t>
      </w:r>
      <w:r w:rsidRPr="002F0265">
        <w:rPr>
          <w:rFonts w:ascii="宋体" w:hAnsi="宋体" w:cs="宋体"/>
          <w:b/>
        </w:rPr>
        <w:t xml:space="preserve">                      掩护：掩饰</w:t>
      </w:r>
    </w:p>
    <w:p w:rsidR="002F0265" w:rsidRPr="002F0265" w:rsidP="00F77A4B">
      <w:pPr>
        <w:spacing w:line="360" w:lineRule="auto"/>
        <w:jc w:val="left"/>
        <w:textAlignment w:val="center"/>
        <w:rPr>
          <w:rFonts w:ascii="宋体" w:hAnsi="宋体" w:cs="宋体"/>
          <w:b/>
        </w:rPr>
      </w:pPr>
      <w:r w:rsidRPr="002F0265">
        <w:rPr>
          <w:b/>
        </w:rPr>
        <w:t>C．</w:t>
      </w:r>
      <w:r w:rsidRPr="002F0265">
        <w:rPr>
          <w:rFonts w:ascii="宋体" w:hAnsi="宋体" w:cs="宋体"/>
          <w:b/>
          <w:em w:val="dot"/>
        </w:rPr>
        <w:t>司</w:t>
      </w:r>
      <w:r w:rsidRPr="002F0265">
        <w:rPr>
          <w:rFonts w:ascii="宋体" w:hAnsi="宋体" w:cs="宋体"/>
          <w:b/>
        </w:rPr>
        <w:t>邑之教                      司：古代官署名称，此处指官员</w:t>
      </w:r>
    </w:p>
    <w:p w:rsidR="002F0265" w:rsidRPr="002F0265" w:rsidP="00F77A4B">
      <w:pPr>
        <w:spacing w:line="360" w:lineRule="auto"/>
        <w:jc w:val="left"/>
        <w:textAlignment w:val="center"/>
        <w:rPr>
          <w:rFonts w:ascii="宋体" w:hAnsi="宋体" w:cs="宋体"/>
          <w:b/>
        </w:rPr>
      </w:pPr>
      <w:r w:rsidRPr="002F0265">
        <w:rPr>
          <w:b/>
        </w:rPr>
        <w:t>D．</w:t>
      </w:r>
      <w:r w:rsidRPr="002F0265">
        <w:rPr>
          <w:rFonts w:ascii="宋体" w:hAnsi="宋体" w:cs="宋体"/>
          <w:b/>
        </w:rPr>
        <w:t>知其风土之不</w:t>
      </w:r>
      <w:r w:rsidRPr="002F0265">
        <w:rPr>
          <w:rFonts w:ascii="宋体" w:hAnsi="宋体" w:cs="宋体"/>
          <w:b/>
          <w:em w:val="dot"/>
        </w:rPr>
        <w:t>逮</w:t>
      </w:r>
      <w:r w:rsidRPr="002F0265">
        <w:rPr>
          <w:rFonts w:ascii="宋体" w:hAnsi="宋体" w:cs="宋体"/>
          <w:b/>
        </w:rPr>
        <w:t>吾吴中          逮：及，赶得上</w:t>
      </w:r>
    </w:p>
    <w:p w:rsidR="002F0265" w:rsidRPr="002F0265" w:rsidP="00F77A4B">
      <w:pPr>
        <w:spacing w:line="360" w:lineRule="auto"/>
        <w:jc w:val="left"/>
        <w:textAlignment w:val="center"/>
        <w:rPr>
          <w:rFonts w:ascii="宋体" w:hAnsi="宋体" w:cs="宋体"/>
          <w:b/>
        </w:rPr>
      </w:pPr>
      <w:r w:rsidRPr="002F0265">
        <w:rPr>
          <w:b/>
        </w:rPr>
        <w:t>2．</w:t>
      </w:r>
      <w:r w:rsidRPr="002F0265">
        <w:rPr>
          <w:rFonts w:ascii="宋体" w:hAnsi="宋体" w:cs="宋体"/>
          <w:b/>
        </w:rPr>
        <w:t>下列各组句子中，加点词的意义和用法相同的一组是</w:t>
      </w:r>
    </w:p>
    <w:p w:rsidR="002F0265" w:rsidRPr="002F0265" w:rsidP="00F77A4B">
      <w:pPr>
        <w:spacing w:line="360" w:lineRule="auto"/>
        <w:jc w:val="left"/>
        <w:textAlignment w:val="center"/>
        <w:rPr>
          <w:rFonts w:ascii="宋体" w:hAnsi="宋体" w:cs="宋体"/>
          <w:b/>
        </w:rPr>
      </w:pPr>
      <w:r w:rsidRPr="002F0265">
        <w:rPr>
          <w:b/>
        </w:rPr>
        <w:t>A．</w:t>
      </w:r>
      <w:r w:rsidRPr="002F0265">
        <w:rPr>
          <w:rFonts w:ascii="宋体" w:hAnsi="宋体" w:cs="宋体"/>
          <w:b/>
        </w:rPr>
        <w:t>①</w:t>
      </w:r>
      <w:r w:rsidRPr="002F0265">
        <w:rPr>
          <w:rFonts w:ascii="宋体" w:hAnsi="宋体" w:cs="宋体"/>
          <w:b/>
          <w:em w:val="dot"/>
        </w:rPr>
        <w:t>以</w:t>
      </w:r>
      <w:r w:rsidRPr="002F0265">
        <w:rPr>
          <w:rFonts w:ascii="宋体" w:hAnsi="宋体" w:cs="宋体"/>
          <w:b/>
        </w:rPr>
        <w:t>行其恣睢之                      ②然而隐忍</w:t>
      </w:r>
      <w:r w:rsidRPr="002F0265">
        <w:rPr>
          <w:rFonts w:ascii="宋体" w:hAnsi="宋体" w:cs="宋体"/>
          <w:b/>
          <w:em w:val="dot"/>
        </w:rPr>
        <w:t>以</w:t>
      </w:r>
      <w:r w:rsidRPr="002F0265">
        <w:rPr>
          <w:rFonts w:ascii="宋体" w:hAnsi="宋体" w:cs="宋体"/>
          <w:b/>
        </w:rPr>
        <w:t>行</w:t>
      </w:r>
    </w:p>
    <w:p w:rsidR="002F0265" w:rsidRPr="002F0265" w:rsidP="00F77A4B">
      <w:pPr>
        <w:spacing w:line="360" w:lineRule="auto"/>
        <w:jc w:val="left"/>
        <w:textAlignment w:val="center"/>
        <w:rPr>
          <w:rFonts w:ascii="宋体" w:hAnsi="宋体" w:cs="宋体"/>
          <w:b/>
        </w:rPr>
      </w:pPr>
      <w:r w:rsidRPr="002F0265">
        <w:rPr>
          <w:b/>
        </w:rPr>
        <w:t>B．</w:t>
      </w:r>
      <w:r w:rsidRPr="002F0265">
        <w:rPr>
          <w:rFonts w:ascii="宋体" w:hAnsi="宋体" w:cs="宋体"/>
          <w:b/>
        </w:rPr>
        <w:t>①而诛削之令加</w:t>
      </w:r>
      <w:r w:rsidRPr="002F0265">
        <w:rPr>
          <w:rFonts w:ascii="宋体" w:hAnsi="宋体" w:cs="宋体"/>
          <w:b/>
          <w:em w:val="dot"/>
        </w:rPr>
        <w:t>焉</w:t>
      </w:r>
      <w:r w:rsidRPr="002F0265">
        <w:rPr>
          <w:rFonts w:ascii="宋体" w:hAnsi="宋体" w:cs="宋体"/>
          <w:b/>
        </w:rPr>
        <w:t xml:space="preserve">                    ②置杯</w:t>
      </w:r>
      <w:r w:rsidRPr="002F0265">
        <w:rPr>
          <w:rFonts w:ascii="宋体" w:hAnsi="宋体" w:cs="宋体"/>
          <w:b/>
          <w:em w:val="dot"/>
        </w:rPr>
        <w:t>焉</w:t>
      </w:r>
      <w:r w:rsidRPr="002F0265">
        <w:rPr>
          <w:rFonts w:ascii="宋体" w:hAnsi="宋体" w:cs="宋体"/>
          <w:b/>
        </w:rPr>
        <w:t>则胶</w:t>
      </w:r>
    </w:p>
    <w:p w:rsidR="002F0265" w:rsidRPr="002F0265" w:rsidP="00F77A4B">
      <w:pPr>
        <w:spacing w:line="360" w:lineRule="auto"/>
        <w:jc w:val="left"/>
        <w:textAlignment w:val="center"/>
        <w:rPr>
          <w:rFonts w:ascii="宋体" w:hAnsi="宋体" w:cs="宋体"/>
          <w:b/>
          <w:em w:val="dot"/>
        </w:rPr>
      </w:pPr>
      <w:r w:rsidRPr="002F0265">
        <w:rPr>
          <w:b/>
        </w:rPr>
        <w:t>C．</w:t>
      </w:r>
      <w:r w:rsidRPr="002F0265">
        <w:rPr>
          <w:rFonts w:ascii="宋体" w:hAnsi="宋体" w:cs="宋体"/>
          <w:b/>
        </w:rPr>
        <w:t>①为之遍访士大夫之宦游长安</w:t>
      </w:r>
      <w:r w:rsidRPr="002F0265">
        <w:rPr>
          <w:rFonts w:ascii="宋体" w:hAnsi="宋体" w:cs="宋体"/>
          <w:b/>
          <w:em w:val="dot"/>
        </w:rPr>
        <w:t>者</w:t>
      </w:r>
      <w:r w:rsidRPr="002F0265">
        <w:rPr>
          <w:rFonts w:ascii="宋体" w:hAnsi="宋体" w:cs="宋体"/>
          <w:b/>
        </w:rPr>
        <w:t xml:space="preserve">        ②臣所以去亲戚而事君</w:t>
      </w:r>
      <w:r w:rsidRPr="002F0265">
        <w:rPr>
          <w:rFonts w:ascii="宋体" w:hAnsi="宋体" w:cs="宋体"/>
          <w:b/>
          <w:em w:val="dot"/>
        </w:rPr>
        <w:t>者</w:t>
      </w:r>
    </w:p>
    <w:p w:rsidR="002F0265" w:rsidRPr="002F0265" w:rsidP="00F77A4B">
      <w:pPr>
        <w:spacing w:line="360" w:lineRule="auto"/>
        <w:jc w:val="left"/>
        <w:textAlignment w:val="center"/>
        <w:rPr>
          <w:rFonts w:ascii="宋体" w:hAnsi="宋体" w:cs="宋体"/>
          <w:b/>
        </w:rPr>
      </w:pPr>
      <w:r w:rsidRPr="002F0265">
        <w:rPr>
          <w:b/>
        </w:rPr>
        <w:t>D．</w:t>
      </w:r>
      <w:r w:rsidRPr="002F0265">
        <w:rPr>
          <w:rFonts w:ascii="宋体" w:hAnsi="宋体" w:cs="宋体"/>
          <w:b/>
        </w:rPr>
        <w:t>①独予</w:t>
      </w:r>
      <w:r w:rsidRPr="002F0265">
        <w:rPr>
          <w:rFonts w:ascii="宋体" w:hAnsi="宋体" w:cs="宋体"/>
          <w:b/>
          <w:em w:val="dot"/>
        </w:rPr>
        <w:t>与</w:t>
      </w:r>
      <w:r w:rsidRPr="002F0265">
        <w:rPr>
          <w:rFonts w:ascii="宋体" w:hAnsi="宋体" w:cs="宋体"/>
          <w:b/>
        </w:rPr>
        <w:t>邑人之情，不能己者如此也    ②日</w:t>
      </w:r>
      <w:r w:rsidRPr="002F0265">
        <w:rPr>
          <w:rFonts w:ascii="宋体" w:hAnsi="宋体" w:cs="宋体"/>
          <w:b/>
          <w:em w:val="dot"/>
        </w:rPr>
        <w:t>与</w:t>
      </w:r>
      <w:r w:rsidRPr="002F0265">
        <w:rPr>
          <w:rFonts w:ascii="宋体" w:hAnsi="宋体" w:cs="宋体"/>
          <w:b/>
        </w:rPr>
        <w:t>其徒上高山</w:t>
      </w:r>
    </w:p>
    <w:p w:rsidR="002F0265" w:rsidRPr="002F0265" w:rsidP="00F77A4B">
      <w:pPr>
        <w:spacing w:line="360" w:lineRule="auto"/>
        <w:jc w:val="left"/>
        <w:textAlignment w:val="center"/>
        <w:rPr>
          <w:rFonts w:ascii="宋体" w:hAnsi="宋体" w:cs="宋体"/>
          <w:b/>
        </w:rPr>
      </w:pPr>
      <w:r w:rsidRPr="002F0265">
        <w:rPr>
          <w:b/>
        </w:rPr>
        <w:t>3．</w:t>
      </w:r>
      <w:r w:rsidRPr="002F0265">
        <w:rPr>
          <w:rFonts w:ascii="宋体" w:hAnsi="宋体" w:cs="宋体"/>
          <w:b/>
        </w:rPr>
        <w:t>下列对原文有关内容的概括和赏析，不正确的一项是</w:t>
      </w:r>
    </w:p>
    <w:p w:rsidR="002F0265" w:rsidRPr="002F0265" w:rsidP="00F77A4B">
      <w:pPr>
        <w:spacing w:line="360" w:lineRule="auto"/>
        <w:jc w:val="left"/>
        <w:textAlignment w:val="center"/>
        <w:rPr>
          <w:rFonts w:ascii="宋体" w:hAnsi="宋体" w:cs="宋体"/>
          <w:b/>
        </w:rPr>
      </w:pPr>
      <w:r w:rsidRPr="002F0265">
        <w:rPr>
          <w:b/>
        </w:rPr>
        <w:t>A．</w:t>
      </w:r>
      <w:r w:rsidRPr="002F0265">
        <w:rPr>
          <w:rFonts w:ascii="宋体" w:hAnsi="宋体" w:cs="宋体"/>
          <w:b/>
        </w:rPr>
        <w:t>前两段议论天下人才的考察与选拔问题，由古及今，正反对比，态度鲜明，为后两段抒发对张先生遭遇的不平之鸣设置了社会背景，并从事理上作了有力的铺垫。</w:t>
      </w:r>
    </w:p>
    <w:p w:rsidR="002F0265" w:rsidRPr="002F0265" w:rsidP="00F77A4B">
      <w:pPr>
        <w:spacing w:line="360" w:lineRule="auto"/>
        <w:jc w:val="left"/>
        <w:textAlignment w:val="center"/>
        <w:rPr>
          <w:rFonts w:ascii="宋体" w:hAnsi="宋体" w:cs="宋体"/>
          <w:b/>
        </w:rPr>
      </w:pPr>
      <w:r w:rsidRPr="002F0265">
        <w:rPr>
          <w:b/>
        </w:rPr>
        <w:t>B．</w:t>
      </w:r>
      <w:r w:rsidRPr="002F0265">
        <w:rPr>
          <w:rFonts w:ascii="宋体" w:hAnsi="宋体" w:cs="宋体"/>
          <w:b/>
        </w:rPr>
        <w:t>作者批判社会太平日久后，无论士人贤能与否“率以资叙”的用人现状。这里“资叙”是指按资历、年辈排定选拔的次序，后文的“黜陟”则指官职的降免和升迁。</w:t>
      </w:r>
    </w:p>
    <w:p w:rsidR="002F0265" w:rsidRPr="002F0265" w:rsidP="00F77A4B">
      <w:pPr>
        <w:spacing w:line="360" w:lineRule="auto"/>
        <w:jc w:val="left"/>
        <w:textAlignment w:val="center"/>
        <w:rPr>
          <w:rFonts w:ascii="宋体" w:hAnsi="宋体" w:cs="宋体"/>
          <w:b/>
        </w:rPr>
      </w:pPr>
      <w:r w:rsidRPr="002F0265">
        <w:rPr>
          <w:b/>
        </w:rPr>
        <w:t>C．</w:t>
      </w:r>
      <w:r w:rsidRPr="002F0265">
        <w:rPr>
          <w:rFonts w:ascii="宋体" w:hAnsi="宋体" w:cs="宋体"/>
          <w:b/>
        </w:rPr>
        <w:t>张先生祖籍夹江县，他在吴中期间关爱士人，明察世事，备受尊敬；而作者对张先土调任同州“学官”一事叹惋忧伤，主要因为同州风土人情、师徒情深难舍。</w:t>
      </w:r>
    </w:p>
    <w:p w:rsidR="002F0265" w:rsidRPr="002F0265" w:rsidP="00F77A4B">
      <w:pPr>
        <w:spacing w:line="360" w:lineRule="auto"/>
        <w:jc w:val="left"/>
        <w:textAlignment w:val="center"/>
        <w:rPr>
          <w:rFonts w:ascii="宋体" w:hAnsi="宋体" w:cs="宋体"/>
          <w:b/>
        </w:rPr>
      </w:pPr>
      <w:r w:rsidRPr="002F0265">
        <w:rPr>
          <w:b/>
        </w:rPr>
        <w:t>D．</w:t>
      </w:r>
      <w:r w:rsidRPr="002F0265">
        <w:rPr>
          <w:rFonts w:ascii="宋体" w:hAnsi="宋体" w:cs="宋体"/>
          <w:b/>
        </w:rPr>
        <w:t>末段简洁地交代了张先生丧子又丧婿等不幸遭遇，以及赴远地任卑职而依然能泰然处之、不愠不怒的处世态度，丰富了张先生的人物形象，让人不禁由衷感佩。</w:t>
      </w:r>
    </w:p>
    <w:p w:rsidR="002F0265" w:rsidRPr="002F0265" w:rsidP="00F77A4B">
      <w:pPr>
        <w:spacing w:line="360" w:lineRule="auto"/>
        <w:jc w:val="left"/>
        <w:textAlignment w:val="center"/>
        <w:rPr>
          <w:rFonts w:ascii="宋体" w:hAnsi="宋体" w:cs="宋体"/>
          <w:b/>
        </w:rPr>
      </w:pPr>
      <w:r w:rsidRPr="002F0265">
        <w:rPr>
          <w:b/>
        </w:rPr>
        <w:t>4．</w:t>
      </w:r>
      <w:r w:rsidRPr="002F0265">
        <w:rPr>
          <w:rFonts w:ascii="宋体" w:hAnsi="宋体" w:cs="宋体"/>
          <w:b/>
        </w:rPr>
        <w:t>用“/”给文中画波浪线的文字断句。</w:t>
      </w:r>
    </w:p>
    <w:p w:rsidR="002F0265" w:rsidRPr="002F0265" w:rsidP="00F77A4B">
      <w:pPr>
        <w:spacing w:line="360" w:lineRule="auto"/>
        <w:jc w:val="left"/>
        <w:textAlignment w:val="center"/>
        <w:rPr>
          <w:rFonts w:ascii="宋体" w:hAnsi="宋体" w:cs="宋体"/>
          <w:b/>
        </w:rPr>
      </w:pPr>
      <w:r w:rsidRPr="002F0265">
        <w:rPr>
          <w:rFonts w:ascii="宋体" w:hAnsi="宋体" w:cs="宋体"/>
          <w:b/>
        </w:rPr>
        <w:t>不幸偃蹇于卑服竭力以行其所志而蒙其恩者交口赞颂上之人犹掩耳弗闻而独以其意制轻重于其间公论在于下而上弗知有识之士所以掩郁丧气而长叹也。</w:t>
      </w:r>
    </w:p>
    <w:p w:rsidR="002F0265" w:rsidRPr="002F0265" w:rsidP="00F77A4B">
      <w:pPr>
        <w:spacing w:line="360" w:lineRule="auto"/>
        <w:jc w:val="left"/>
        <w:textAlignment w:val="center"/>
        <w:rPr>
          <w:rFonts w:ascii="宋体" w:hAnsi="宋体" w:cs="宋体"/>
          <w:b/>
        </w:rPr>
      </w:pPr>
      <w:r w:rsidRPr="002F0265">
        <w:rPr>
          <w:b/>
        </w:rPr>
        <w:t>5．</w:t>
      </w:r>
      <w:r w:rsidRPr="002F0265">
        <w:rPr>
          <w:rFonts w:ascii="宋体" w:hAnsi="宋体" w:cs="宋体"/>
          <w:b/>
        </w:rPr>
        <w:t>把文中画线的句子译成现代汉语。</w:t>
      </w:r>
    </w:p>
    <w:p w:rsidR="002F0265" w:rsidRPr="002F0265" w:rsidP="00F77A4B">
      <w:pPr>
        <w:spacing w:line="360" w:lineRule="auto"/>
        <w:jc w:val="left"/>
        <w:textAlignment w:val="center"/>
        <w:rPr>
          <w:rFonts w:ascii="宋体" w:hAnsi="宋体" w:cs="宋体"/>
          <w:b/>
        </w:rPr>
      </w:pPr>
      <w:r w:rsidRPr="002F0265">
        <w:rPr>
          <w:rFonts w:ascii="宋体" w:hAnsi="宋体" w:cs="宋体"/>
          <w:b/>
        </w:rPr>
        <w:t>(1)昔者天下初定，士之一材一艺，咸思所以奋起树立，以自见于世。</w:t>
      </w:r>
    </w:p>
    <w:p w:rsidR="002F0265" w:rsidRPr="002F0265" w:rsidP="00F77A4B">
      <w:pPr>
        <w:spacing w:line="360" w:lineRule="auto"/>
        <w:jc w:val="left"/>
        <w:textAlignment w:val="center"/>
        <w:rPr>
          <w:rFonts w:ascii="宋体" w:hAnsi="宋体" w:cs="宋体"/>
          <w:b/>
        </w:rPr>
      </w:pPr>
      <w:r w:rsidRPr="002F0265">
        <w:rPr>
          <w:rFonts w:ascii="宋体" w:hAnsi="宋体" w:cs="宋体"/>
          <w:b/>
        </w:rPr>
        <w:t>(2)宽和乐易，不设防畛，而介然之操，不为势利之所沮屈。</w:t>
      </w:r>
    </w:p>
    <w:p w:rsidR="002F0265" w:rsidRPr="002F0265" w:rsidP="00F77A4B">
      <w:pPr>
        <w:spacing w:line="360" w:lineRule="auto"/>
        <w:jc w:val="left"/>
        <w:textAlignment w:val="center"/>
        <w:rPr>
          <w:rFonts w:ascii="宋体" w:hAnsi="宋体" w:cs="宋体"/>
          <w:b/>
        </w:rPr>
      </w:pPr>
      <w:r w:rsidRPr="002F0265">
        <w:rPr>
          <w:rFonts w:ascii="宋体" w:hAnsi="宋体"/>
          <w:b/>
        </w:rPr>
        <w:t>2．</w:t>
      </w:r>
      <w:r w:rsidRPr="002F0265">
        <w:rPr>
          <w:rFonts w:ascii="宋体" w:hAnsi="宋体" w:cs="宋体"/>
          <w:b/>
        </w:rPr>
        <w:t>阅读下面的文字，完成下面小题。</w:t>
      </w:r>
    </w:p>
    <w:p w:rsidR="002F0265" w:rsidRPr="002F0265" w:rsidP="00F77A4B">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2F0265">
        <w:rPr>
          <w:rFonts w:ascii="楷体" w:eastAsia="楷体" w:hAnsi="楷体" w:cs="楷体"/>
          <w:b/>
        </w:rPr>
        <w:t>①网络文学经过20余年高速发展，产生大量作者和读者，催生丰富的文学类型。就其发展态势而言，不少热点和亮点将会留下足迹，其中包括政策引领强劲有力、创作队伍持续壮大、现实题材风生水起、产业发展蓬勃兴旺、研究评论发力跟进。但伴随其高速发展也产生一些不容忽视的问题：创作质量参差不齐、类型固化问题突出。网络文学发展遇到创作瓶颈。</w:t>
      </w:r>
    </w:p>
    <w:p w:rsidR="002F0265" w:rsidRPr="002F0265" w:rsidP="00F77A4B">
      <w:pPr>
        <w:spacing w:line="360" w:lineRule="auto"/>
        <w:ind w:firstLine="420"/>
        <w:jc w:val="left"/>
        <w:textAlignment w:val="center"/>
        <w:rPr>
          <w:rFonts w:ascii="楷体" w:eastAsia="楷体" w:hAnsi="楷体" w:cs="楷体"/>
          <w:b/>
        </w:rPr>
      </w:pPr>
      <w:r w:rsidRPr="002F0265">
        <w:rPr>
          <w:rFonts w:ascii="楷体" w:eastAsia="楷体" w:hAnsi="楷体" w:cs="楷体"/>
          <w:b/>
        </w:rPr>
        <w:t>②在网络文学发展过程中，类型小说做出重大贡献：制造大众文化热点、开创付费阅读机制、探路粉丝经济模式、打造文学文化产业链、培育创意产业新业态等。尤其是在网络文学市场化初期，类型小说因题材鲜活、想象丰富、定位精准，点击率一路飙升，借助数字化新媒体技术优势为网络文学崛起赚到“第一桶金”。但唯点击量的类型化量化标准并不可取。文学网站根据市场原则“锁定目标人群”“精准配制作品”，一些市场关注度高的类型脱颖而出，一些小众类型却很难突破重围。长此以往，不仅会损害网络文学题材多样性和内容丰富性，而且会挫伤作者创新精神和艺术个性。此外，每日大量文字的更新压力，使一些网络作家不惜在作品中“注水”，导致作品结构松散、语言浅白、思想贫乏。与此同时，一些格调不高的作品也在损害网络文学声誉。</w:t>
      </w:r>
    </w:p>
    <w:p w:rsidR="002F0265" w:rsidRPr="002F0265" w:rsidP="00F77A4B">
      <w:pPr>
        <w:spacing w:line="360" w:lineRule="auto"/>
        <w:ind w:firstLine="420"/>
        <w:jc w:val="left"/>
        <w:textAlignment w:val="center"/>
        <w:rPr>
          <w:rFonts w:ascii="楷体" w:eastAsia="楷体" w:hAnsi="楷体" w:cs="楷体"/>
          <w:b/>
        </w:rPr>
      </w:pPr>
      <w:r w:rsidRPr="002F0265">
        <w:rPr>
          <w:rFonts w:ascii="楷体" w:eastAsia="楷体" w:hAnsi="楷体" w:cs="楷体"/>
          <w:b/>
        </w:rPr>
        <w:t>③不少有识之士呼吁网络作家跳出“玄幻魔圈”和“修真密室”，走向现实题材的广阔天地，到轰轰烈烈的现实生活中去创造精品、攀登高峰。令人欣喜的是，近年来现实题材创作呈风生水起之势。阿耐的《大江东去》《欢乐颂》、齐橙的《大国重工》《工业霸主》《材料帝国》等作品，既以敏锐现实关切把握时代脉动，又保留网络文学活泼生动文风。众多作品中追梦人奔跑的身影和幸福的笑容，生动展现人民生活美好前景和民族复兴光明未来。这些有根底有生气的作品突出体现网络作家的历史贲任感和时代担当精神，体现网络作家对精品化的自觉追求。</w:t>
      </w:r>
    </w:p>
    <w:p w:rsidR="002F0265" w:rsidRPr="002F0265" w:rsidP="00F77A4B">
      <w:pPr>
        <w:spacing w:line="360" w:lineRule="auto"/>
        <w:ind w:firstLine="420"/>
        <w:jc w:val="left"/>
        <w:textAlignment w:val="center"/>
        <w:rPr>
          <w:rFonts w:ascii="楷体" w:eastAsia="楷体" w:hAnsi="楷体" w:cs="楷体"/>
          <w:b/>
        </w:rPr>
      </w:pPr>
      <w:r w:rsidRPr="002F0265">
        <w:rPr>
          <w:rFonts w:ascii="楷体" w:eastAsia="楷体" w:hAnsi="楷体" w:cs="楷体"/>
          <w:b/>
        </w:rPr>
        <w:t>④有人说是网络文学作家创造了“网文时代”，但我们要说是这个伟大时代创造了众多顺势而为的网络作家。的确，众多优秀作品的诞生离不开作家奇思妙想和所感所悟，但作家们的创作主题和创新灵感，无不与现实生活的启示和时代活剧的激发有千丝万缕的关联。不必说那些成功的现实题材作品，即便那些看似无关现实的类型网络文学，如果不从现实生活中吸纳营养知识，醉心于噱头或乞灵于套路，或能走红一时，或可博人一笑，但注定与撼动人心、经久不衰的文学经典无缘。</w:t>
      </w:r>
    </w:p>
    <w:p w:rsidR="002F0265" w:rsidRPr="002F0265" w:rsidP="00F77A4B">
      <w:pPr>
        <w:spacing w:line="360" w:lineRule="auto"/>
        <w:ind w:firstLine="420"/>
        <w:jc w:val="left"/>
        <w:textAlignment w:val="center"/>
        <w:rPr>
          <w:rFonts w:ascii="楷体" w:eastAsia="楷体" w:hAnsi="楷体" w:cs="楷体"/>
          <w:b/>
        </w:rPr>
      </w:pPr>
      <w:r w:rsidRPr="002F0265">
        <w:rPr>
          <w:rFonts w:ascii="楷体" w:eastAsia="楷体" w:hAnsi="楷体" w:cs="楷体"/>
          <w:b/>
        </w:rPr>
        <w:t>⑤伟大作品离不开作家对其时代的深刻体察和忠实记录。马克思称赞巴尔扎克“用诗情画意的镜子反映了整整一个时代”。列宁称托尔斯泰为“俄国革命的镜子”，他创作出“无与伦比的俄国生活的图画”。毛泽东同志称《红楼梦》是“中国封建社会的百科全书”，不仅要当比的俄国生活的图画”。毛泽东同志称《红楼梦》是“中国封建社会的百科全书”，不仅要当作小说看，而且要当作历史看。同志认为，一切轰动当时、传之后世的文艺作品，反映的都是时代要求和人民心声。</w:t>
      </w:r>
    </w:p>
    <w:p w:rsidR="002F0265" w:rsidRPr="002F0265" w:rsidP="00F77A4B">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2F0265">
        <w:rPr>
          <w:rFonts w:ascii="楷体" w:eastAsia="楷体" w:hAnsi="楷体" w:cs="楷体"/>
          <w:b/>
        </w:rPr>
        <w:t>⑥创作更多文学精品，需要作者将仰望星空的丰富想象力与脚踏实地的现实生活体验紧密结合。在这个需要史诗而且正在创造史诗的时代，走出方寸天地，阅尽大千世界，回应现实关切，肩负时代使命，不仅是网络作家，也是所有文艺工作者攀登高峰、打造精品的有为之道。</w:t>
      </w:r>
    </w:p>
    <w:p w:rsidR="002F0265" w:rsidRPr="002F0265" w:rsidP="00F77A4B">
      <w:pPr>
        <w:spacing w:line="360" w:lineRule="auto"/>
        <w:jc w:val="left"/>
        <w:textAlignment w:val="center"/>
        <w:rPr>
          <w:rFonts w:ascii="楷体" w:eastAsia="楷体" w:hAnsi="楷体" w:cs="楷体"/>
          <w:b/>
        </w:rPr>
      </w:pPr>
      <w:r w:rsidRPr="002F0265">
        <w:rPr>
          <w:rFonts w:ascii="楷体" w:eastAsia="楷体" w:hAnsi="楷体" w:cs="楷体"/>
          <w:b/>
        </w:rPr>
        <w:t>（摘编自陈定家《走出方寸天地</w:t>
      </w:r>
      <w:r w:rsidRPr="002F0265">
        <w:rPr>
          <w:b/>
        </w:rPr>
        <w:t xml:space="preserve">    </w:t>
      </w:r>
      <w:r w:rsidRPr="002F0265">
        <w:rPr>
          <w:rFonts w:ascii="楷体" w:eastAsia="楷体" w:hAnsi="楷体" w:cs="楷体"/>
          <w:b/>
        </w:rPr>
        <w:t>阅尽大千世界》）</w:t>
      </w:r>
    </w:p>
    <w:p w:rsidR="002F0265" w:rsidRPr="002F0265" w:rsidP="00F77A4B">
      <w:pPr>
        <w:spacing w:line="360" w:lineRule="auto"/>
        <w:jc w:val="left"/>
        <w:textAlignment w:val="center"/>
        <w:rPr>
          <w:rFonts w:ascii="宋体" w:hAnsi="宋体" w:cs="宋体"/>
          <w:b/>
        </w:rPr>
      </w:pPr>
      <w:r w:rsidRPr="002F0265">
        <w:rPr>
          <w:b/>
        </w:rPr>
        <w:t>1．</w:t>
      </w:r>
      <w:r w:rsidRPr="002F0265">
        <w:rPr>
          <w:rFonts w:ascii="宋体" w:hAnsi="宋体" w:cs="宋体"/>
          <w:b/>
        </w:rPr>
        <w:t>下列关于原文内容的理解和分析，不正确的一项是</w:t>
      </w:r>
    </w:p>
    <w:p w:rsidR="002F0265" w:rsidRPr="002F0265" w:rsidP="00F77A4B">
      <w:pPr>
        <w:spacing w:line="360" w:lineRule="auto"/>
        <w:jc w:val="left"/>
        <w:textAlignment w:val="center"/>
        <w:rPr>
          <w:rFonts w:ascii="宋体" w:hAnsi="宋体" w:cs="宋体"/>
          <w:b/>
        </w:rPr>
      </w:pPr>
      <w:r w:rsidRPr="002F0265">
        <w:rPr>
          <w:b/>
        </w:rPr>
        <w:t>A．</w:t>
      </w:r>
      <w:r w:rsidRPr="002F0265">
        <w:rPr>
          <w:rFonts w:ascii="宋体" w:hAnsi="宋体" w:cs="宋体"/>
          <w:b/>
        </w:rPr>
        <w:t>如果说类型化小说在网络文学发展过程中曾作出重大贡献，那么在网络文学已经高速发展20年后的今天，它已没有存在的必要。</w:t>
      </w:r>
    </w:p>
    <w:p w:rsidR="002F0265" w:rsidRPr="002F0265" w:rsidP="00F77A4B">
      <w:pPr>
        <w:spacing w:line="360" w:lineRule="auto"/>
        <w:jc w:val="left"/>
        <w:textAlignment w:val="center"/>
        <w:rPr>
          <w:rFonts w:ascii="宋体" w:hAnsi="宋体" w:cs="宋体"/>
          <w:b/>
        </w:rPr>
      </w:pPr>
      <w:r w:rsidRPr="002F0265">
        <w:rPr>
          <w:b/>
        </w:rPr>
        <w:t>B．</w:t>
      </w:r>
      <w:r w:rsidRPr="002F0265">
        <w:rPr>
          <w:rFonts w:ascii="宋体" w:hAnsi="宋体" w:cs="宋体"/>
          <w:b/>
        </w:rPr>
        <w:t>网络文学的兴起和发展，必须借助数字化新媒体技术，但也离不开诸多因素的合力推进。</w:t>
      </w:r>
    </w:p>
    <w:p w:rsidR="002F0265" w:rsidRPr="002F0265" w:rsidP="00F77A4B">
      <w:pPr>
        <w:spacing w:line="360" w:lineRule="auto"/>
        <w:jc w:val="left"/>
        <w:textAlignment w:val="center"/>
        <w:rPr>
          <w:rFonts w:ascii="宋体" w:hAnsi="宋体" w:cs="宋体"/>
          <w:b/>
        </w:rPr>
      </w:pPr>
      <w:r w:rsidRPr="002F0265">
        <w:rPr>
          <w:b/>
        </w:rPr>
        <w:t>C．</w:t>
      </w:r>
      <w:r w:rsidRPr="002F0265">
        <w:rPr>
          <w:rFonts w:ascii="宋体" w:hAnsi="宋体" w:cs="宋体"/>
          <w:b/>
        </w:rPr>
        <w:t>虽然点击率是衡量网络文学作品成功与否的重要条件，但唯点击量的量化标准不可取。</w:t>
      </w:r>
    </w:p>
    <w:p w:rsidR="002F0265" w:rsidRPr="002F0265" w:rsidP="00F77A4B">
      <w:pPr>
        <w:spacing w:line="360" w:lineRule="auto"/>
        <w:jc w:val="left"/>
        <w:textAlignment w:val="center"/>
        <w:rPr>
          <w:rFonts w:ascii="宋体" w:hAnsi="宋体" w:cs="宋体"/>
          <w:b/>
        </w:rPr>
      </w:pPr>
      <w:r w:rsidRPr="002F0265">
        <w:rPr>
          <w:b/>
        </w:rPr>
        <w:t>D．</w:t>
      </w:r>
      <w:r w:rsidRPr="002F0265">
        <w:rPr>
          <w:rFonts w:ascii="宋体" w:hAnsi="宋体" w:cs="宋体"/>
          <w:b/>
        </w:rPr>
        <w:t>网络文学给人的印象往往离不开“玄幻”、“修真”，令人欣慰的是，近年来不少网络作家奉献了不少现实主义题材的佳作。</w:t>
      </w:r>
    </w:p>
    <w:p w:rsidR="002F0265" w:rsidRPr="002F0265" w:rsidP="00F77A4B">
      <w:pPr>
        <w:spacing w:line="360" w:lineRule="auto"/>
        <w:jc w:val="left"/>
        <w:textAlignment w:val="center"/>
        <w:rPr>
          <w:rFonts w:ascii="宋体" w:hAnsi="宋体" w:cs="宋体"/>
          <w:b/>
        </w:rPr>
      </w:pPr>
      <w:r w:rsidRPr="002F0265">
        <w:rPr>
          <w:b/>
        </w:rPr>
        <w:t>2．</w:t>
      </w:r>
      <w:r w:rsidRPr="002F0265">
        <w:rPr>
          <w:rFonts w:ascii="宋体" w:hAnsi="宋体" w:cs="宋体"/>
          <w:b/>
        </w:rPr>
        <w:t>下列对原文论证的相关分析，不正确的一项是</w:t>
      </w:r>
    </w:p>
    <w:p w:rsidR="002F0265" w:rsidRPr="002F0265" w:rsidP="00F77A4B">
      <w:pPr>
        <w:spacing w:line="360" w:lineRule="auto"/>
        <w:jc w:val="left"/>
        <w:textAlignment w:val="center"/>
        <w:rPr>
          <w:rFonts w:ascii="宋体" w:hAnsi="宋体" w:cs="宋体"/>
          <w:b/>
        </w:rPr>
      </w:pPr>
      <w:r w:rsidRPr="002F0265">
        <w:rPr>
          <w:b/>
        </w:rPr>
        <w:t>A．</w:t>
      </w:r>
      <w:r w:rsidRPr="002F0265">
        <w:rPr>
          <w:rFonts w:ascii="宋体" w:hAnsi="宋体" w:cs="宋体"/>
          <w:b/>
        </w:rPr>
        <w:t>文章按照提出问题、分析问题、解决问题的顺序展开论述，层次分明。</w:t>
      </w:r>
    </w:p>
    <w:p w:rsidR="002F0265" w:rsidRPr="002F0265" w:rsidP="00F77A4B">
      <w:pPr>
        <w:spacing w:line="360" w:lineRule="auto"/>
        <w:jc w:val="left"/>
        <w:textAlignment w:val="center"/>
        <w:rPr>
          <w:rFonts w:ascii="宋体" w:hAnsi="宋体" w:cs="宋体"/>
          <w:b/>
        </w:rPr>
      </w:pPr>
      <w:r w:rsidRPr="002F0265">
        <w:rPr>
          <w:b/>
        </w:rPr>
        <w:t>B．</w:t>
      </w:r>
      <w:r w:rsidRPr="002F0265">
        <w:rPr>
          <w:rFonts w:ascii="宋体" w:hAnsi="宋体" w:cs="宋体"/>
          <w:b/>
        </w:rPr>
        <w:t>文章分析问题时采用了对比类证、类比论证、例证、引证的论证方法</w:t>
      </w:r>
    </w:p>
    <w:p w:rsidR="002F0265" w:rsidRPr="002F0265" w:rsidP="00F77A4B">
      <w:pPr>
        <w:spacing w:line="360" w:lineRule="auto"/>
        <w:jc w:val="left"/>
        <w:textAlignment w:val="center"/>
        <w:rPr>
          <w:rFonts w:ascii="宋体" w:hAnsi="宋体" w:cs="宋体"/>
          <w:b/>
        </w:rPr>
      </w:pPr>
      <w:r w:rsidRPr="002F0265">
        <w:rPr>
          <w:b/>
        </w:rPr>
        <w:t>C．</w:t>
      </w:r>
      <w:r w:rsidRPr="002F0265">
        <w:rPr>
          <w:rFonts w:ascii="宋体" w:hAnsi="宋体" w:cs="宋体"/>
          <w:b/>
        </w:rPr>
        <w:t>文章在分析网络文学优势与劣势之后，结合时代特征，呼吁文艺工作者担负起时代使命，立意高远。</w:t>
      </w:r>
    </w:p>
    <w:p w:rsidR="002F0265" w:rsidRPr="002F0265" w:rsidP="00F77A4B">
      <w:pPr>
        <w:spacing w:line="360" w:lineRule="auto"/>
        <w:jc w:val="left"/>
        <w:textAlignment w:val="center"/>
        <w:rPr>
          <w:rFonts w:ascii="宋体" w:hAnsi="宋体" w:cs="宋体"/>
          <w:b/>
        </w:rPr>
      </w:pPr>
      <w:r w:rsidRPr="002F0265">
        <w:rPr>
          <w:b/>
        </w:rPr>
        <w:t>D．</w:t>
      </w:r>
      <w:r w:rsidRPr="002F0265">
        <w:rPr>
          <w:rFonts w:ascii="宋体" w:hAnsi="宋体" w:cs="宋体"/>
          <w:b/>
        </w:rPr>
        <w:t>文章第5段以三位伟大作家为例，论述了只有对时代有深刻的体察才可能产生伟大的作品的观点。</w:t>
      </w:r>
    </w:p>
    <w:p w:rsidR="002F0265" w:rsidRPr="002F0265" w:rsidP="00F77A4B">
      <w:pPr>
        <w:spacing w:line="360" w:lineRule="auto"/>
        <w:jc w:val="left"/>
        <w:textAlignment w:val="center"/>
        <w:rPr>
          <w:rFonts w:ascii="宋体" w:hAnsi="宋体" w:cs="宋体"/>
          <w:b/>
        </w:rPr>
      </w:pPr>
      <w:r w:rsidRPr="002F0265">
        <w:rPr>
          <w:b/>
        </w:rPr>
        <w:t>3．</w:t>
      </w:r>
      <w:r w:rsidRPr="002F0265">
        <w:rPr>
          <w:rFonts w:ascii="宋体" w:hAnsi="宋体" w:cs="宋体"/>
          <w:b/>
        </w:rPr>
        <w:t>根据原文内容，下列说法正确的一项是</w:t>
      </w:r>
    </w:p>
    <w:p w:rsidR="002F0265" w:rsidRPr="002F0265" w:rsidP="00F77A4B">
      <w:pPr>
        <w:spacing w:line="360" w:lineRule="auto"/>
        <w:jc w:val="left"/>
        <w:textAlignment w:val="center"/>
        <w:rPr>
          <w:rFonts w:ascii="宋体" w:hAnsi="宋体" w:cs="宋体"/>
          <w:b/>
        </w:rPr>
      </w:pPr>
      <w:r w:rsidRPr="002F0265">
        <w:rPr>
          <w:b/>
        </w:rPr>
        <w:t>A．</w:t>
      </w:r>
      <w:r w:rsidRPr="002F0265">
        <w:rPr>
          <w:rFonts w:ascii="宋体" w:hAnsi="宋体" w:cs="宋体"/>
          <w:b/>
        </w:rPr>
        <w:t>只要跳出“玄幻魔圈”“修真密室”，走向现实主义的广阔天地，网络文学就能创造精品。</w:t>
      </w:r>
    </w:p>
    <w:p w:rsidR="002F0265" w:rsidRPr="002F0265" w:rsidP="00F77A4B">
      <w:pPr>
        <w:spacing w:line="360" w:lineRule="auto"/>
        <w:jc w:val="left"/>
        <w:textAlignment w:val="center"/>
        <w:rPr>
          <w:rFonts w:ascii="宋体" w:hAnsi="宋体" w:cs="宋体"/>
          <w:b/>
        </w:rPr>
      </w:pPr>
      <w:r w:rsidRPr="002F0265">
        <w:rPr>
          <w:b/>
        </w:rPr>
        <w:t>B．</w:t>
      </w:r>
      <w:r w:rsidRPr="002F0265">
        <w:rPr>
          <w:rFonts w:ascii="宋体" w:hAnsi="宋体" w:cs="宋体"/>
          <w:b/>
        </w:rPr>
        <w:t>有些网络文学，就是为了博人一笑、走红一时而作，只要无伤大雅，即使格调不高也无妨。</w:t>
      </w:r>
    </w:p>
    <w:p w:rsidR="002F0265" w:rsidRPr="002F0265" w:rsidP="00F77A4B">
      <w:pPr>
        <w:spacing w:line="360" w:lineRule="auto"/>
        <w:jc w:val="left"/>
        <w:textAlignment w:val="center"/>
        <w:rPr>
          <w:rFonts w:ascii="宋体" w:hAnsi="宋体" w:cs="宋体"/>
          <w:b/>
        </w:rPr>
      </w:pPr>
      <w:r w:rsidRPr="002F0265">
        <w:rPr>
          <w:b/>
        </w:rPr>
        <w:t>C．</w:t>
      </w:r>
      <w:r w:rsidRPr="002F0265">
        <w:rPr>
          <w:rFonts w:ascii="宋体" w:hAnsi="宋体" w:cs="宋体"/>
          <w:b/>
        </w:rPr>
        <w:t>正如唐宋元明清都有代表各个时代的文学样式，网络文学也可以说是我们这个时代富有特色的文学样式。</w:t>
      </w:r>
    </w:p>
    <w:p w:rsidR="002F0265" w:rsidRPr="002F0265" w:rsidP="00F77A4B">
      <w:pPr>
        <w:spacing w:line="360" w:lineRule="auto"/>
        <w:jc w:val="left"/>
        <w:textAlignment w:val="center"/>
        <w:rPr>
          <w:rFonts w:ascii="宋体" w:hAnsi="宋体" w:cs="宋体"/>
          <w:b/>
        </w:rPr>
      </w:pPr>
      <w:r w:rsidRPr="002F0265">
        <w:rPr>
          <w:b/>
        </w:rPr>
        <w:t>D．</w:t>
      </w:r>
      <w:r w:rsidRPr="002F0265">
        <w:rPr>
          <w:rFonts w:ascii="宋体" w:hAnsi="宋体" w:cs="宋体"/>
          <w:b/>
        </w:rPr>
        <w:t>作家和作品是相互依存的关系，不是我们这个时代创造了众多网络作家，而是网络文学作家创造了“网文时代”。</w:t>
      </w:r>
    </w:p>
    <w:p w:rsidR="002F0265" w:rsidRPr="002F0265" w:rsidP="00F77A4B">
      <w:pPr>
        <w:spacing w:line="360" w:lineRule="auto"/>
        <w:jc w:val="left"/>
        <w:textAlignment w:val="center"/>
        <w:rPr>
          <w:rFonts w:ascii="宋体" w:hAnsi="宋体" w:cs="宋体"/>
          <w:b/>
        </w:rPr>
      </w:pPr>
      <w:r w:rsidRPr="002F0265">
        <w:rPr>
          <w:rFonts w:ascii="宋体" w:hAnsi="宋体"/>
          <w:b/>
        </w:rPr>
        <w:t>3．</w:t>
      </w:r>
      <w:r w:rsidRPr="002F0265">
        <w:rPr>
          <w:rFonts w:ascii="宋体" w:hAnsi="宋体" w:cs="宋体"/>
          <w:b/>
        </w:rPr>
        <w:t>阅读下面的文字，完成下面小题。</w:t>
      </w:r>
    </w:p>
    <w:p w:rsidR="002F0265" w:rsidRPr="002F0265" w:rsidP="00F77A4B">
      <w:pPr>
        <w:spacing w:line="360" w:lineRule="auto"/>
        <w:jc w:val="left"/>
        <w:textAlignment w:val="center"/>
        <w:rPr>
          <w:rFonts w:ascii="楷体" w:eastAsia="楷体" w:hAnsi="楷体" w:cs="楷体"/>
          <w:b/>
        </w:rPr>
      </w:pPr>
      <w:r w:rsidRPr="002F0265">
        <w:rPr>
          <w:rFonts w:ascii="楷体" w:eastAsia="楷体" w:hAnsi="楷体" w:cs="楷体"/>
          <w:b/>
        </w:rPr>
        <w:t>锄</w:t>
      </w:r>
    </w:p>
    <w:p w:rsidR="002F0265" w:rsidRPr="002F0265" w:rsidP="00F77A4B">
      <w:pPr>
        <w:spacing w:line="360" w:lineRule="auto"/>
        <w:jc w:val="left"/>
        <w:textAlignment w:val="center"/>
        <w:rPr>
          <w:rFonts w:ascii="楷体" w:eastAsia="楷体" w:hAnsi="楷体" w:cs="楷体"/>
          <w:b/>
        </w:rPr>
      </w:pPr>
      <w:r w:rsidRPr="002F0265">
        <w:rPr>
          <w:rFonts w:ascii="楷体" w:eastAsia="楷体" w:hAnsi="楷体" w:cs="楷体"/>
          <w:b/>
        </w:rPr>
        <w:t>李锐</w:t>
      </w:r>
    </w:p>
    <w:p w:rsidR="002F0265" w:rsidRPr="002F0265" w:rsidP="00F77A4B">
      <w:pPr>
        <w:spacing w:line="360" w:lineRule="auto"/>
        <w:ind w:firstLine="420"/>
        <w:jc w:val="left"/>
        <w:textAlignment w:val="center"/>
        <w:rPr>
          <w:rFonts w:ascii="楷体" w:eastAsia="楷体" w:hAnsi="楷体" w:cs="楷体"/>
          <w:b/>
        </w:rPr>
      </w:pPr>
      <w:r w:rsidRPr="002F0265">
        <w:rPr>
          <w:rFonts w:ascii="楷体" w:eastAsia="楷体" w:hAnsi="楷体" w:cs="楷体"/>
          <w:b/>
        </w:rPr>
        <w:t>拄着锄把出村的时候又有人问:“六安爷，又去百亩园呀?”</w:t>
      </w:r>
    </w:p>
    <w:p w:rsidR="002F0265" w:rsidRPr="002F0265" w:rsidP="00F77A4B">
      <w:pPr>
        <w:spacing w:line="360" w:lineRule="auto"/>
        <w:ind w:firstLine="420"/>
        <w:jc w:val="left"/>
        <w:textAlignment w:val="center"/>
        <w:rPr>
          <w:rFonts w:ascii="楷体" w:eastAsia="楷体" w:hAnsi="楷体" w:cs="楷体"/>
          <w:b/>
        </w:rPr>
      </w:pPr>
      <w:r w:rsidRPr="002F0265">
        <w:rPr>
          <w:rFonts w:ascii="楷体" w:eastAsia="楷体" w:hAnsi="楷体" w:cs="楷体"/>
          <w:b/>
        </w:rPr>
        <w:t>倒拿着锄头的六安爷平静地笑笑:“是哩。”</w:t>
      </w:r>
    </w:p>
    <w:p w:rsidR="002F0265" w:rsidRPr="002F0265" w:rsidP="00F77A4B">
      <w:pPr>
        <w:spacing w:line="360" w:lineRule="auto"/>
        <w:ind w:firstLine="420"/>
        <w:jc w:val="left"/>
        <w:textAlignment w:val="center"/>
        <w:rPr>
          <w:rFonts w:ascii="楷体" w:eastAsia="楷体" w:hAnsi="楷体" w:cs="楷体"/>
          <w:b/>
        </w:rPr>
      </w:pPr>
      <w:r w:rsidRPr="002F0265">
        <w:rPr>
          <w:rFonts w:ascii="楷体" w:eastAsia="楷体" w:hAnsi="楷体" w:cs="楷体"/>
          <w:b/>
        </w:rPr>
        <w:t>“咳呀，六安爷，后晌天气这么热，眼睛又不方便，快回家歇歇吧六安爷!”</w:t>
      </w:r>
      <w:r w:rsidRPr="002F0265">
        <w:rPr>
          <w:rFonts w:ascii="楷体" w:eastAsia="楷体" w:hAnsi="楷体" w:cs="楷体"/>
          <w:b/>
        </w:rPr>
        <w:br/>
      </w:r>
      <w:r w:rsidRPr="002F0265">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https://d.book118.com/215303142020011101</w:t>
        </w:r>
      </w:hyperlink>
    </w:p>
    <w:p w:rsidR="002F0265" w:rsidRPr="002F0265" w:rsidP="00F77A4B">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2363E"/>
    <w:rsid w:val="000B6540"/>
    <w:rsid w:val="0016710A"/>
    <w:rsid w:val="00187194"/>
    <w:rsid w:val="00193019"/>
    <w:rsid w:val="002B7D81"/>
    <w:rsid w:val="002F0265"/>
    <w:rsid w:val="003D3C46"/>
    <w:rsid w:val="00464523"/>
    <w:rsid w:val="00622F25"/>
    <w:rsid w:val="006B2EBA"/>
    <w:rsid w:val="00850032"/>
    <w:rsid w:val="008D2EAE"/>
    <w:rsid w:val="008F1F6E"/>
    <w:rsid w:val="00911EF2"/>
    <w:rsid w:val="009A7AD6"/>
    <w:rsid w:val="00A12C77"/>
    <w:rsid w:val="00AE2D78"/>
    <w:rsid w:val="00BE375D"/>
    <w:rsid w:val="00C57401"/>
    <w:rsid w:val="00F77A4B"/>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15303142020011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3533</Words>
  <Characters>20144</Characters>
  <Application>Microsoft Office Word</Application>
  <DocSecurity>0</DocSecurity>
  <Lines>167</Lines>
  <Paragraphs>47</Paragraphs>
  <ScaleCrop>false</ScaleCrop>
  <Company>zxxk.com</Company>
  <LinksUpToDate>false</LinksUpToDate>
  <CharactersWithSpaces>23630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2022-07-08T05:42:00Z</dcterms:created>
  <dcterms:modified xsi:type="dcterms:W3CDTF">2023-05-16T22:33:00Z</dcterms:modified>
</cp:coreProperties>
</file>