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核辐射剂量防护仪器设备项目规划设计方案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92" w:history="1">
        <w:r>
          <w:rPr>
            <w:rFonts w:ascii="仿宋" w:eastAsia="仿宋" w:hAnsi="仿宋" w:cs="仿宋" w:hint="eastAsia"/>
            <w:lang w:eastAsia="zh-CN"/>
          </w:rPr>
          <w:t>概论</w:t>
        </w:r>
        <w:r>
          <w:tab/>
        </w:r>
        <w:r>
          <w:fldChar w:fldCharType="begin"/>
        </w:r>
        <w:r>
          <w:instrText xml:space="preserve"> PAGEREF _Toc5192 \h </w:instrText>
        </w:r>
        <w:r>
          <w:fldChar w:fldCharType="separate"/>
        </w:r>
        <w:r>
          <w:t>3</w:t>
        </w:r>
        <w:r>
          <w:fldChar w:fldCharType="end"/>
        </w:r>
      </w:hyperlink>
    </w:p>
    <w:p>
      <w:pPr>
        <w:pStyle w:val="TOC1"/>
        <w:tabs>
          <w:tab w:val="right" w:leader="dot" w:pos="8306"/>
        </w:tabs>
      </w:pPr>
      <w:hyperlink w:anchor="_Toc3334" w:history="1">
        <w:r>
          <w:rPr>
            <w:rFonts w:ascii="仿宋" w:eastAsia="仿宋" w:hAnsi="仿宋" w:cs="仿宋" w:hint="eastAsia"/>
            <w:lang w:eastAsia="zh-CN"/>
          </w:rPr>
          <w:t>一、核辐射剂量防护仪器设备项目建设单位说明</w:t>
        </w:r>
        <w:r>
          <w:tab/>
        </w:r>
        <w:r>
          <w:fldChar w:fldCharType="begin"/>
        </w:r>
        <w:r>
          <w:instrText xml:space="preserve"> PAGEREF _Toc3334 \h </w:instrText>
        </w:r>
        <w:r>
          <w:fldChar w:fldCharType="separate"/>
        </w:r>
        <w:r>
          <w:t>3</w:t>
        </w:r>
        <w:r>
          <w:fldChar w:fldCharType="end"/>
        </w:r>
      </w:hyperlink>
    </w:p>
    <w:p>
      <w:pPr>
        <w:pStyle w:val="TOC2"/>
        <w:tabs>
          <w:tab w:val="right" w:leader="dot" w:pos="8306"/>
        </w:tabs>
      </w:pPr>
      <w:hyperlink w:anchor="_Toc21336" w:history="1">
        <w:r>
          <w:rPr>
            <w:rFonts w:ascii="仿宋" w:eastAsia="仿宋" w:hAnsi="仿宋" w:cs="仿宋" w:hint="eastAsia"/>
            <w:lang w:eastAsia="zh-CN"/>
          </w:rPr>
          <w:t>(一)、核辐射剂量防护仪器设备项目承办单位基本情况</w:t>
        </w:r>
        <w:r>
          <w:tab/>
        </w:r>
        <w:r>
          <w:fldChar w:fldCharType="begin"/>
        </w:r>
        <w:r>
          <w:instrText xml:space="preserve"> PAGEREF _Toc21336 \h </w:instrText>
        </w:r>
        <w:r>
          <w:fldChar w:fldCharType="separate"/>
        </w:r>
        <w:r>
          <w:t>3</w:t>
        </w:r>
        <w:r>
          <w:fldChar w:fldCharType="end"/>
        </w:r>
      </w:hyperlink>
    </w:p>
    <w:p>
      <w:pPr>
        <w:pStyle w:val="TOC2"/>
        <w:tabs>
          <w:tab w:val="right" w:leader="dot" w:pos="8306"/>
        </w:tabs>
      </w:pPr>
      <w:hyperlink w:anchor="_Toc29937" w:history="1">
        <w:r>
          <w:rPr>
            <w:rFonts w:ascii="仿宋" w:eastAsia="仿宋" w:hAnsi="仿宋" w:cs="仿宋" w:hint="eastAsia"/>
            <w:lang w:eastAsia="zh-CN"/>
          </w:rPr>
          <w:t>(二)、公司经济效益分析</w:t>
        </w:r>
        <w:r>
          <w:tab/>
        </w:r>
        <w:r>
          <w:fldChar w:fldCharType="begin"/>
        </w:r>
        <w:r>
          <w:instrText xml:space="preserve"> PAGEREF _Toc29937 \h </w:instrText>
        </w:r>
        <w:r>
          <w:fldChar w:fldCharType="separate"/>
        </w:r>
        <w:r>
          <w:t>4</w:t>
        </w:r>
        <w:r>
          <w:fldChar w:fldCharType="end"/>
        </w:r>
      </w:hyperlink>
    </w:p>
    <w:p>
      <w:pPr>
        <w:pStyle w:val="TOC1"/>
        <w:tabs>
          <w:tab w:val="right" w:leader="dot" w:pos="8306"/>
        </w:tabs>
      </w:pPr>
      <w:hyperlink w:anchor="_Toc24559" w:history="1">
        <w:r>
          <w:rPr>
            <w:rFonts w:ascii="仿宋" w:eastAsia="仿宋" w:hAnsi="仿宋" w:cs="仿宋" w:hint="eastAsia"/>
            <w:lang w:eastAsia="zh-CN"/>
          </w:rPr>
          <w:t>二、产品规划分析</w:t>
        </w:r>
        <w:r>
          <w:tab/>
        </w:r>
        <w:r>
          <w:fldChar w:fldCharType="begin"/>
        </w:r>
        <w:r>
          <w:instrText xml:space="preserve"> PAGEREF _Toc24559 \h </w:instrText>
        </w:r>
        <w:r>
          <w:fldChar w:fldCharType="separate"/>
        </w:r>
        <w:r>
          <w:t>5</w:t>
        </w:r>
        <w:r>
          <w:fldChar w:fldCharType="end"/>
        </w:r>
      </w:hyperlink>
    </w:p>
    <w:p>
      <w:pPr>
        <w:pStyle w:val="TOC2"/>
        <w:tabs>
          <w:tab w:val="right" w:leader="dot" w:pos="8306"/>
        </w:tabs>
      </w:pPr>
      <w:hyperlink w:anchor="_Toc26437" w:history="1">
        <w:r>
          <w:rPr>
            <w:rFonts w:ascii="仿宋" w:eastAsia="仿宋" w:hAnsi="仿宋" w:cs="仿宋" w:hint="eastAsia"/>
            <w:lang w:eastAsia="zh-CN"/>
          </w:rPr>
          <w:t>(一)、产品规划</w:t>
        </w:r>
        <w:r>
          <w:tab/>
        </w:r>
        <w:r>
          <w:fldChar w:fldCharType="begin"/>
        </w:r>
        <w:r>
          <w:instrText xml:space="preserve"> PAGEREF _Toc26437 \h </w:instrText>
        </w:r>
        <w:r>
          <w:fldChar w:fldCharType="separate"/>
        </w:r>
        <w:r>
          <w:t>5</w:t>
        </w:r>
        <w:r>
          <w:fldChar w:fldCharType="end"/>
        </w:r>
      </w:hyperlink>
    </w:p>
    <w:p>
      <w:pPr>
        <w:pStyle w:val="TOC2"/>
        <w:tabs>
          <w:tab w:val="right" w:leader="dot" w:pos="8306"/>
        </w:tabs>
      </w:pPr>
      <w:hyperlink w:anchor="_Toc4415" w:history="1">
        <w:r>
          <w:rPr>
            <w:rFonts w:ascii="仿宋" w:eastAsia="仿宋" w:hAnsi="仿宋" w:cs="仿宋" w:hint="eastAsia"/>
            <w:lang w:eastAsia="zh-CN"/>
          </w:rPr>
          <w:t>(二)、建设规模</w:t>
        </w:r>
        <w:r>
          <w:tab/>
        </w:r>
        <w:r>
          <w:fldChar w:fldCharType="begin"/>
        </w:r>
        <w:r>
          <w:instrText xml:space="preserve"> PAGEREF _Toc4415 \h </w:instrText>
        </w:r>
        <w:r>
          <w:fldChar w:fldCharType="separate"/>
        </w:r>
        <w:r>
          <w:t>5</w:t>
        </w:r>
        <w:r>
          <w:fldChar w:fldCharType="end"/>
        </w:r>
      </w:hyperlink>
    </w:p>
    <w:p>
      <w:pPr>
        <w:pStyle w:val="TOC1"/>
        <w:tabs>
          <w:tab w:val="right" w:leader="dot" w:pos="8306"/>
        </w:tabs>
      </w:pPr>
      <w:hyperlink w:anchor="_Toc18574" w:history="1">
        <w:r>
          <w:rPr>
            <w:rFonts w:ascii="仿宋" w:eastAsia="仿宋" w:hAnsi="仿宋" w:cs="仿宋" w:hint="eastAsia"/>
            <w:lang w:eastAsia="zh-CN"/>
          </w:rPr>
          <w:t>三、核辐射剂量防护仪器设备项目危机管理</w:t>
        </w:r>
        <w:r>
          <w:tab/>
        </w:r>
        <w:r>
          <w:fldChar w:fldCharType="begin"/>
        </w:r>
        <w:r>
          <w:instrText xml:space="preserve"> PAGEREF _Toc18574 \h </w:instrText>
        </w:r>
        <w:r>
          <w:fldChar w:fldCharType="separate"/>
        </w:r>
        <w:r>
          <w:t>7</w:t>
        </w:r>
        <w:r>
          <w:fldChar w:fldCharType="end"/>
        </w:r>
      </w:hyperlink>
    </w:p>
    <w:p>
      <w:pPr>
        <w:pStyle w:val="TOC2"/>
        <w:tabs>
          <w:tab w:val="right" w:leader="dot" w:pos="8306"/>
        </w:tabs>
      </w:pPr>
      <w:hyperlink w:anchor="_Toc25433" w:history="1">
        <w:r>
          <w:rPr>
            <w:rFonts w:ascii="仿宋" w:eastAsia="仿宋" w:hAnsi="仿宋" w:cs="仿宋" w:hint="eastAsia"/>
            <w:lang w:eastAsia="zh-CN"/>
          </w:rPr>
          <w:t>(一)、危机预警与识别</w:t>
        </w:r>
        <w:r>
          <w:tab/>
        </w:r>
        <w:r>
          <w:fldChar w:fldCharType="begin"/>
        </w:r>
        <w:r>
          <w:instrText xml:space="preserve"> PAGEREF _Toc25433 \h </w:instrText>
        </w:r>
        <w:r>
          <w:fldChar w:fldCharType="separate"/>
        </w:r>
        <w:r>
          <w:t>7</w:t>
        </w:r>
        <w:r>
          <w:fldChar w:fldCharType="end"/>
        </w:r>
      </w:hyperlink>
    </w:p>
    <w:p>
      <w:pPr>
        <w:pStyle w:val="TOC2"/>
        <w:tabs>
          <w:tab w:val="right" w:leader="dot" w:pos="8306"/>
        </w:tabs>
      </w:pPr>
      <w:hyperlink w:anchor="_Toc28545" w:history="1">
        <w:r>
          <w:rPr>
            <w:rFonts w:ascii="仿宋" w:eastAsia="仿宋" w:hAnsi="仿宋" w:cs="仿宋" w:hint="eastAsia"/>
            <w:lang w:eastAsia="zh-CN"/>
          </w:rPr>
          <w:t>(二)、危机应对与恢复</w:t>
        </w:r>
        <w:r>
          <w:tab/>
        </w:r>
        <w:r>
          <w:fldChar w:fldCharType="begin"/>
        </w:r>
        <w:r>
          <w:instrText xml:space="preserve"> PAGEREF _Toc28545 \h </w:instrText>
        </w:r>
        <w:r>
          <w:fldChar w:fldCharType="separate"/>
        </w:r>
        <w:r>
          <w:t>8</w:t>
        </w:r>
        <w:r>
          <w:fldChar w:fldCharType="end"/>
        </w:r>
      </w:hyperlink>
    </w:p>
    <w:p>
      <w:pPr>
        <w:pStyle w:val="TOC1"/>
        <w:tabs>
          <w:tab w:val="right" w:leader="dot" w:pos="8306"/>
        </w:tabs>
      </w:pPr>
      <w:hyperlink w:anchor="_Toc6496" w:history="1">
        <w:r>
          <w:rPr>
            <w:rFonts w:ascii="仿宋" w:eastAsia="仿宋" w:hAnsi="仿宋" w:cs="仿宋" w:hint="eastAsia"/>
            <w:lang w:eastAsia="zh-CN"/>
          </w:rPr>
          <w:t>四、核辐射剂量防护仪器设备项目概论</w:t>
        </w:r>
        <w:r>
          <w:tab/>
        </w:r>
        <w:r>
          <w:fldChar w:fldCharType="begin"/>
        </w:r>
        <w:r>
          <w:instrText xml:space="preserve"> PAGEREF _Toc6496 \h </w:instrText>
        </w:r>
        <w:r>
          <w:fldChar w:fldCharType="separate"/>
        </w:r>
        <w:r>
          <w:t>9</w:t>
        </w:r>
        <w:r>
          <w:fldChar w:fldCharType="end"/>
        </w:r>
      </w:hyperlink>
    </w:p>
    <w:p>
      <w:pPr>
        <w:pStyle w:val="TOC2"/>
        <w:tabs>
          <w:tab w:val="right" w:leader="dot" w:pos="8306"/>
        </w:tabs>
      </w:pPr>
      <w:hyperlink w:anchor="_Toc17646" w:history="1">
        <w:r>
          <w:rPr>
            <w:rFonts w:ascii="仿宋" w:eastAsia="仿宋" w:hAnsi="仿宋" w:cs="仿宋" w:hint="eastAsia"/>
            <w:lang w:eastAsia="zh-CN"/>
          </w:rPr>
          <w:t>(一)、核辐射剂量防护仪器设备项目概况</w:t>
        </w:r>
        <w:r>
          <w:tab/>
        </w:r>
        <w:r>
          <w:fldChar w:fldCharType="begin"/>
        </w:r>
        <w:r>
          <w:instrText xml:space="preserve"> PAGEREF _Toc17646 \h </w:instrText>
        </w:r>
        <w:r>
          <w:fldChar w:fldCharType="separate"/>
        </w:r>
        <w:r>
          <w:t>9</w:t>
        </w:r>
        <w:r>
          <w:fldChar w:fldCharType="end"/>
        </w:r>
      </w:hyperlink>
    </w:p>
    <w:p>
      <w:pPr>
        <w:pStyle w:val="TOC2"/>
        <w:tabs>
          <w:tab w:val="right" w:leader="dot" w:pos="8306"/>
        </w:tabs>
      </w:pPr>
      <w:hyperlink w:anchor="_Toc18997" w:history="1">
        <w:r>
          <w:rPr>
            <w:rFonts w:ascii="仿宋" w:eastAsia="仿宋" w:hAnsi="仿宋" w:cs="仿宋" w:hint="eastAsia"/>
            <w:lang w:eastAsia="zh-CN"/>
          </w:rPr>
          <w:t>(二)、核辐射剂量防护仪器设备项目目标</w:t>
        </w:r>
        <w:r>
          <w:tab/>
        </w:r>
        <w:r>
          <w:fldChar w:fldCharType="begin"/>
        </w:r>
        <w:r>
          <w:instrText xml:space="preserve"> PAGEREF _Toc18997 \h </w:instrText>
        </w:r>
        <w:r>
          <w:fldChar w:fldCharType="separate"/>
        </w:r>
        <w:r>
          <w:t>12</w:t>
        </w:r>
        <w:r>
          <w:fldChar w:fldCharType="end"/>
        </w:r>
      </w:hyperlink>
    </w:p>
    <w:p>
      <w:pPr>
        <w:pStyle w:val="TOC2"/>
        <w:tabs>
          <w:tab w:val="right" w:leader="dot" w:pos="8306"/>
        </w:tabs>
      </w:pPr>
      <w:hyperlink w:anchor="_Toc22586" w:history="1">
        <w:r>
          <w:rPr>
            <w:rFonts w:ascii="仿宋" w:eastAsia="仿宋" w:hAnsi="仿宋" w:cs="仿宋" w:hint="eastAsia"/>
            <w:lang w:eastAsia="zh-CN"/>
          </w:rPr>
          <w:t>(三)、核辐射剂量防护仪器设备项目提出的理由</w:t>
        </w:r>
        <w:r>
          <w:tab/>
        </w:r>
        <w:r>
          <w:fldChar w:fldCharType="begin"/>
        </w:r>
        <w:r>
          <w:instrText xml:space="preserve"> PAGEREF _Toc22586 \h </w:instrText>
        </w:r>
        <w:r>
          <w:fldChar w:fldCharType="separate"/>
        </w:r>
        <w:r>
          <w:t>13</w:t>
        </w:r>
        <w:r>
          <w:fldChar w:fldCharType="end"/>
        </w:r>
      </w:hyperlink>
    </w:p>
    <w:p>
      <w:pPr>
        <w:pStyle w:val="TOC2"/>
        <w:tabs>
          <w:tab w:val="right" w:leader="dot" w:pos="8306"/>
        </w:tabs>
      </w:pPr>
      <w:hyperlink w:anchor="_Toc29579" w:history="1">
        <w:r>
          <w:rPr>
            <w:rFonts w:ascii="仿宋" w:eastAsia="仿宋" w:hAnsi="仿宋" w:cs="仿宋" w:hint="eastAsia"/>
            <w:lang w:eastAsia="zh-CN"/>
          </w:rPr>
          <w:t>(四)、核辐射剂量防护仪器设备项目意义</w:t>
        </w:r>
        <w:r>
          <w:tab/>
        </w:r>
        <w:r>
          <w:fldChar w:fldCharType="begin"/>
        </w:r>
        <w:r>
          <w:instrText xml:space="preserve"> PAGEREF _Toc29579 \h </w:instrText>
        </w:r>
        <w:r>
          <w:fldChar w:fldCharType="separate"/>
        </w:r>
        <w:r>
          <w:t>15</w:t>
        </w:r>
        <w:r>
          <w:fldChar w:fldCharType="end"/>
        </w:r>
      </w:hyperlink>
    </w:p>
    <w:p>
      <w:pPr>
        <w:pStyle w:val="TOC2"/>
        <w:tabs>
          <w:tab w:val="right" w:leader="dot" w:pos="8306"/>
        </w:tabs>
      </w:pPr>
      <w:hyperlink w:anchor="_Toc13484" w:history="1">
        <w:r>
          <w:rPr>
            <w:rFonts w:ascii="仿宋" w:eastAsia="仿宋" w:hAnsi="仿宋" w:cs="仿宋" w:hint="eastAsia"/>
            <w:lang w:eastAsia="zh-CN"/>
          </w:rPr>
          <w:t>(五)、核辐射剂量防护仪器设备项目背景</w:t>
        </w:r>
        <w:r>
          <w:tab/>
        </w:r>
        <w:r>
          <w:fldChar w:fldCharType="begin"/>
        </w:r>
        <w:r>
          <w:instrText xml:space="preserve"> PAGEREF _Toc13484 \h </w:instrText>
        </w:r>
        <w:r>
          <w:fldChar w:fldCharType="separate"/>
        </w:r>
        <w:r>
          <w:t>16</w:t>
        </w:r>
        <w:r>
          <w:fldChar w:fldCharType="end"/>
        </w:r>
      </w:hyperlink>
    </w:p>
    <w:p>
      <w:pPr>
        <w:pStyle w:val="TOC1"/>
        <w:tabs>
          <w:tab w:val="right" w:leader="dot" w:pos="8306"/>
        </w:tabs>
      </w:pPr>
      <w:hyperlink w:anchor="_Toc20096" w:history="1">
        <w:r>
          <w:rPr>
            <w:rFonts w:ascii="仿宋" w:eastAsia="仿宋" w:hAnsi="仿宋" w:cs="仿宋" w:hint="eastAsia"/>
            <w:lang w:eastAsia="zh-CN"/>
          </w:rPr>
          <w:t>五、核辐射剂量防护仪器设备项目土建工程</w:t>
        </w:r>
        <w:r>
          <w:tab/>
        </w:r>
        <w:r>
          <w:fldChar w:fldCharType="begin"/>
        </w:r>
        <w:r>
          <w:instrText xml:space="preserve"> PAGEREF _Toc20096 \h </w:instrText>
        </w:r>
        <w:r>
          <w:fldChar w:fldCharType="separate"/>
        </w:r>
        <w:r>
          <w:t>17</w:t>
        </w:r>
        <w:r>
          <w:fldChar w:fldCharType="end"/>
        </w:r>
      </w:hyperlink>
    </w:p>
    <w:p>
      <w:pPr>
        <w:pStyle w:val="TOC2"/>
        <w:tabs>
          <w:tab w:val="right" w:leader="dot" w:pos="8306"/>
        </w:tabs>
      </w:pPr>
      <w:hyperlink w:anchor="_Toc26126" w:history="1">
        <w:r>
          <w:rPr>
            <w:rFonts w:ascii="仿宋" w:eastAsia="仿宋" w:hAnsi="仿宋" w:cs="仿宋" w:hint="eastAsia"/>
            <w:lang w:eastAsia="zh-CN"/>
          </w:rPr>
          <w:t>(一)、建筑工程设计原则</w:t>
        </w:r>
        <w:r>
          <w:tab/>
        </w:r>
        <w:r>
          <w:fldChar w:fldCharType="begin"/>
        </w:r>
        <w:r>
          <w:instrText xml:space="preserve"> PAGEREF _Toc26126 \h </w:instrText>
        </w:r>
        <w:r>
          <w:fldChar w:fldCharType="separate"/>
        </w:r>
        <w:r>
          <w:t>17</w:t>
        </w:r>
        <w:r>
          <w:fldChar w:fldCharType="end"/>
        </w:r>
      </w:hyperlink>
    </w:p>
    <w:p>
      <w:pPr>
        <w:pStyle w:val="TOC2"/>
        <w:tabs>
          <w:tab w:val="right" w:leader="dot" w:pos="8306"/>
        </w:tabs>
      </w:pPr>
      <w:hyperlink w:anchor="_Toc14902" w:history="1">
        <w:r>
          <w:rPr>
            <w:rFonts w:ascii="仿宋" w:eastAsia="仿宋" w:hAnsi="仿宋" w:cs="仿宋" w:hint="eastAsia"/>
            <w:lang w:eastAsia="zh-CN"/>
          </w:rPr>
          <w:t>(二)、土建工程设计年限及安全等级</w:t>
        </w:r>
        <w:r>
          <w:tab/>
        </w:r>
        <w:r>
          <w:fldChar w:fldCharType="begin"/>
        </w:r>
        <w:r>
          <w:instrText xml:space="preserve"> PAGEREF _Toc14902 \h </w:instrText>
        </w:r>
        <w:r>
          <w:fldChar w:fldCharType="separate"/>
        </w:r>
        <w:r>
          <w:t>18</w:t>
        </w:r>
        <w:r>
          <w:fldChar w:fldCharType="end"/>
        </w:r>
      </w:hyperlink>
    </w:p>
    <w:p>
      <w:pPr>
        <w:pStyle w:val="TOC2"/>
        <w:tabs>
          <w:tab w:val="right" w:leader="dot" w:pos="8306"/>
        </w:tabs>
      </w:pPr>
      <w:hyperlink w:anchor="_Toc20341" w:history="1">
        <w:r>
          <w:rPr>
            <w:rFonts w:ascii="仿宋" w:eastAsia="仿宋" w:hAnsi="仿宋" w:cs="仿宋" w:hint="eastAsia"/>
            <w:lang w:eastAsia="zh-CN"/>
          </w:rPr>
          <w:t>(三)、建筑工程设计总体要求</w:t>
        </w:r>
        <w:r>
          <w:tab/>
        </w:r>
        <w:r>
          <w:fldChar w:fldCharType="begin"/>
        </w:r>
        <w:r>
          <w:instrText xml:space="preserve"> PAGEREF _Toc20341 \h </w:instrText>
        </w:r>
        <w:r>
          <w:fldChar w:fldCharType="separate"/>
        </w:r>
        <w:r>
          <w:t>19</w:t>
        </w:r>
        <w:r>
          <w:fldChar w:fldCharType="end"/>
        </w:r>
      </w:hyperlink>
    </w:p>
    <w:p>
      <w:pPr>
        <w:pStyle w:val="TOC2"/>
        <w:tabs>
          <w:tab w:val="right" w:leader="dot" w:pos="8306"/>
        </w:tabs>
      </w:pPr>
      <w:hyperlink w:anchor="_Toc29699" w:history="1">
        <w:r>
          <w:rPr>
            <w:rFonts w:ascii="仿宋" w:eastAsia="仿宋" w:hAnsi="仿宋" w:cs="仿宋" w:hint="eastAsia"/>
            <w:lang w:eastAsia="zh-CN"/>
          </w:rPr>
          <w:t>(四)、土建工程建设指标</w:t>
        </w:r>
        <w:r>
          <w:tab/>
        </w:r>
        <w:r>
          <w:fldChar w:fldCharType="begin"/>
        </w:r>
        <w:r>
          <w:instrText xml:space="preserve"> PAGEREF _Toc29699 \h </w:instrText>
        </w:r>
        <w:r>
          <w:fldChar w:fldCharType="separate"/>
        </w:r>
        <w:r>
          <w:t>20</w:t>
        </w:r>
        <w:r>
          <w:fldChar w:fldCharType="end"/>
        </w:r>
      </w:hyperlink>
    </w:p>
    <w:p>
      <w:pPr>
        <w:pStyle w:val="TOC1"/>
        <w:tabs>
          <w:tab w:val="right" w:leader="dot" w:pos="8306"/>
        </w:tabs>
      </w:pPr>
      <w:hyperlink w:anchor="_Toc19756" w:history="1">
        <w:r>
          <w:rPr>
            <w:rFonts w:ascii="仿宋" w:eastAsia="仿宋" w:hAnsi="仿宋" w:cs="仿宋" w:hint="eastAsia"/>
            <w:lang w:eastAsia="zh-CN"/>
          </w:rPr>
          <w:t>六、工艺说明</w:t>
        </w:r>
        <w:r>
          <w:tab/>
        </w:r>
        <w:r>
          <w:fldChar w:fldCharType="begin"/>
        </w:r>
        <w:r>
          <w:instrText xml:space="preserve"> PAGEREF _Toc19756 \h </w:instrText>
        </w:r>
        <w:r>
          <w:fldChar w:fldCharType="separate"/>
        </w:r>
        <w:r>
          <w:t>20</w:t>
        </w:r>
        <w:r>
          <w:fldChar w:fldCharType="end"/>
        </w:r>
      </w:hyperlink>
    </w:p>
    <w:p>
      <w:pPr>
        <w:pStyle w:val="TOC2"/>
        <w:tabs>
          <w:tab w:val="right" w:leader="dot" w:pos="8306"/>
        </w:tabs>
      </w:pPr>
      <w:hyperlink w:anchor="_Toc21026" w:history="1">
        <w:r>
          <w:rPr>
            <w:rFonts w:ascii="仿宋" w:eastAsia="仿宋" w:hAnsi="仿宋" w:cs="仿宋" w:hint="eastAsia"/>
            <w:lang w:eastAsia="zh-CN"/>
          </w:rPr>
          <w:t>(一)、技术管理特点</w:t>
        </w:r>
        <w:r>
          <w:tab/>
        </w:r>
        <w:r>
          <w:fldChar w:fldCharType="begin"/>
        </w:r>
        <w:r>
          <w:instrText xml:space="preserve"> PAGEREF _Toc21026 \h </w:instrText>
        </w:r>
        <w:r>
          <w:fldChar w:fldCharType="separate"/>
        </w:r>
        <w:r>
          <w:t>20</w:t>
        </w:r>
        <w:r>
          <w:fldChar w:fldCharType="end"/>
        </w:r>
      </w:hyperlink>
    </w:p>
    <w:p>
      <w:pPr>
        <w:pStyle w:val="TOC2"/>
        <w:tabs>
          <w:tab w:val="right" w:leader="dot" w:pos="8306"/>
        </w:tabs>
      </w:pPr>
      <w:hyperlink w:anchor="_Toc8985" w:history="1">
        <w:r>
          <w:rPr>
            <w:rFonts w:ascii="仿宋" w:eastAsia="仿宋" w:hAnsi="仿宋" w:cs="仿宋" w:hint="eastAsia"/>
            <w:lang w:eastAsia="zh-CN"/>
          </w:rPr>
          <w:t>(二)、核辐射剂量防护仪器设备项目工艺技术设计方案</w:t>
        </w:r>
        <w:r>
          <w:tab/>
        </w:r>
        <w:r>
          <w:fldChar w:fldCharType="begin"/>
        </w:r>
        <w:r>
          <w:instrText xml:space="preserve"> PAGEREF _Toc8985 \h </w:instrText>
        </w:r>
        <w:r>
          <w:fldChar w:fldCharType="separate"/>
        </w:r>
        <w:r>
          <w:t>21</w:t>
        </w:r>
        <w:r>
          <w:fldChar w:fldCharType="end"/>
        </w:r>
      </w:hyperlink>
    </w:p>
    <w:p>
      <w:pPr>
        <w:pStyle w:val="TOC2"/>
        <w:tabs>
          <w:tab w:val="right" w:leader="dot" w:pos="8306"/>
        </w:tabs>
      </w:pPr>
      <w:hyperlink w:anchor="_Toc7453" w:history="1">
        <w:r>
          <w:rPr>
            <w:rFonts w:ascii="仿宋" w:eastAsia="仿宋" w:hAnsi="仿宋" w:cs="仿宋" w:hint="eastAsia"/>
            <w:lang w:eastAsia="zh-CN"/>
          </w:rPr>
          <w:t>(三)、设备选型方案</w:t>
        </w:r>
        <w:r>
          <w:tab/>
        </w:r>
        <w:r>
          <w:fldChar w:fldCharType="begin"/>
        </w:r>
        <w:r>
          <w:instrText xml:space="preserve"> PAGEREF _Toc7453 \h </w:instrText>
        </w:r>
        <w:r>
          <w:fldChar w:fldCharType="separate"/>
        </w:r>
        <w:r>
          <w:t>23</w:t>
        </w:r>
        <w:r>
          <w:fldChar w:fldCharType="end"/>
        </w:r>
      </w:hyperlink>
    </w:p>
    <w:p>
      <w:pPr>
        <w:pStyle w:val="TOC1"/>
        <w:tabs>
          <w:tab w:val="right" w:leader="dot" w:pos="8306"/>
        </w:tabs>
      </w:pPr>
      <w:hyperlink w:anchor="_Toc780" w:history="1">
        <w:r>
          <w:rPr>
            <w:rFonts w:ascii="仿宋" w:eastAsia="仿宋" w:hAnsi="仿宋" w:cs="仿宋" w:hint="eastAsia"/>
            <w:lang w:eastAsia="zh-CN"/>
          </w:rPr>
          <w:t>七、核辐射剂量防护仪器设备项目社会影响</w:t>
        </w:r>
        <w:r>
          <w:tab/>
        </w:r>
        <w:r>
          <w:fldChar w:fldCharType="begin"/>
        </w:r>
        <w:r>
          <w:instrText xml:space="preserve"> PAGEREF _Toc780 \h </w:instrText>
        </w:r>
        <w:r>
          <w:fldChar w:fldCharType="separate"/>
        </w:r>
        <w:r>
          <w:t>24</w:t>
        </w:r>
        <w:r>
          <w:fldChar w:fldCharType="end"/>
        </w:r>
      </w:hyperlink>
    </w:p>
    <w:p>
      <w:pPr>
        <w:pStyle w:val="TOC2"/>
        <w:tabs>
          <w:tab w:val="right" w:leader="dot" w:pos="8306"/>
        </w:tabs>
      </w:pPr>
      <w:hyperlink w:anchor="_Toc17724" w:history="1">
        <w:r>
          <w:rPr>
            <w:rFonts w:ascii="仿宋" w:eastAsia="仿宋" w:hAnsi="仿宋" w:cs="仿宋" w:hint="eastAsia"/>
            <w:lang w:eastAsia="zh-CN"/>
          </w:rPr>
          <w:t>(一)、社会责任与义务</w:t>
        </w:r>
        <w:r>
          <w:tab/>
        </w:r>
        <w:r>
          <w:fldChar w:fldCharType="begin"/>
        </w:r>
        <w:r>
          <w:instrText xml:space="preserve"> PAGEREF _Toc17724 \h </w:instrText>
        </w:r>
        <w:r>
          <w:fldChar w:fldCharType="separate"/>
        </w:r>
        <w:r>
          <w:t>24</w:t>
        </w:r>
        <w:r>
          <w:fldChar w:fldCharType="end"/>
        </w:r>
      </w:hyperlink>
    </w:p>
    <w:p>
      <w:pPr>
        <w:pStyle w:val="TOC2"/>
        <w:tabs>
          <w:tab w:val="right" w:leader="dot" w:pos="8306"/>
        </w:tabs>
      </w:pPr>
      <w:hyperlink w:anchor="_Toc4833" w:history="1">
        <w:r>
          <w:rPr>
            <w:rFonts w:ascii="仿宋" w:eastAsia="仿宋" w:hAnsi="仿宋" w:cs="仿宋" w:hint="eastAsia"/>
            <w:lang w:eastAsia="zh-CN"/>
          </w:rPr>
          <w:t>(二)、社会参与与沟通</w:t>
        </w:r>
        <w:r>
          <w:tab/>
        </w:r>
        <w:r>
          <w:fldChar w:fldCharType="begin"/>
        </w:r>
        <w:r>
          <w:instrText xml:space="preserve"> PAGEREF _Toc4833 \h </w:instrText>
        </w:r>
        <w:r>
          <w:fldChar w:fldCharType="separate"/>
        </w:r>
        <w:r>
          <w:t>25</w:t>
        </w:r>
        <w:r>
          <w:fldChar w:fldCharType="end"/>
        </w:r>
      </w:hyperlink>
    </w:p>
    <w:p>
      <w:pPr>
        <w:pStyle w:val="TOC1"/>
        <w:tabs>
          <w:tab w:val="right" w:leader="dot" w:pos="8306"/>
        </w:tabs>
      </w:pPr>
      <w:hyperlink w:anchor="_Toc23746" w:history="1">
        <w:r>
          <w:rPr>
            <w:rFonts w:ascii="仿宋" w:eastAsia="仿宋" w:hAnsi="仿宋" w:cs="仿宋" w:hint="eastAsia"/>
            <w:lang w:eastAsia="zh-CN"/>
          </w:rPr>
          <w:t>八、核辐射剂量防护仪器设备项目人力资源管理</w:t>
        </w:r>
        <w:r>
          <w:tab/>
        </w:r>
        <w:r>
          <w:fldChar w:fldCharType="begin"/>
        </w:r>
        <w:r>
          <w:instrText xml:space="preserve"> PAGEREF _Toc23746 \h </w:instrText>
        </w:r>
        <w:r>
          <w:fldChar w:fldCharType="separate"/>
        </w:r>
        <w:r>
          <w:t>26</w:t>
        </w:r>
        <w:r>
          <w:fldChar w:fldCharType="end"/>
        </w:r>
      </w:hyperlink>
    </w:p>
    <w:p>
      <w:pPr>
        <w:pStyle w:val="TOC2"/>
        <w:tabs>
          <w:tab w:val="right" w:leader="dot" w:pos="8306"/>
        </w:tabs>
      </w:pPr>
      <w:hyperlink w:anchor="_Toc22622" w:history="1">
        <w:r>
          <w:rPr>
            <w:rFonts w:ascii="仿宋" w:eastAsia="仿宋" w:hAnsi="仿宋" w:cs="仿宋" w:hint="eastAsia"/>
            <w:lang w:eastAsia="zh-CN"/>
          </w:rPr>
          <w:t>(一)、建立健全的预算管理制度</w:t>
        </w:r>
        <w:r>
          <w:tab/>
        </w:r>
        <w:r>
          <w:fldChar w:fldCharType="begin"/>
        </w:r>
        <w:r>
          <w:instrText xml:space="preserve"> PAGEREF _Toc22622 \h </w:instrText>
        </w:r>
        <w:r>
          <w:fldChar w:fldCharType="separate"/>
        </w:r>
        <w:r>
          <w:t>26</w:t>
        </w:r>
        <w:r>
          <w:fldChar w:fldCharType="end"/>
        </w:r>
      </w:hyperlink>
    </w:p>
    <w:p>
      <w:pPr>
        <w:pStyle w:val="TOC2"/>
        <w:tabs>
          <w:tab w:val="right" w:leader="dot" w:pos="8306"/>
        </w:tabs>
      </w:pPr>
      <w:hyperlink w:anchor="_Toc17602" w:history="1">
        <w:r>
          <w:rPr>
            <w:rFonts w:ascii="仿宋" w:eastAsia="仿宋" w:hAnsi="仿宋" w:cs="仿宋" w:hint="eastAsia"/>
            <w:lang w:eastAsia="zh-CN"/>
          </w:rPr>
          <w:t>(二)、加强资金流动监控</w:t>
        </w:r>
        <w:r>
          <w:tab/>
        </w:r>
        <w:r>
          <w:fldChar w:fldCharType="begin"/>
        </w:r>
        <w:r>
          <w:instrText xml:space="preserve"> PAGEREF _Toc17602 \h </w:instrText>
        </w:r>
        <w:r>
          <w:fldChar w:fldCharType="separate"/>
        </w:r>
        <w:r>
          <w:t>28</w:t>
        </w:r>
        <w:r>
          <w:fldChar w:fldCharType="end"/>
        </w:r>
      </w:hyperlink>
    </w:p>
    <w:p>
      <w:pPr>
        <w:pStyle w:val="TOC2"/>
        <w:tabs>
          <w:tab w:val="right" w:leader="dot" w:pos="8306"/>
        </w:tabs>
      </w:pPr>
      <w:hyperlink w:anchor="_Toc24868" w:history="1">
        <w:r>
          <w:rPr>
            <w:rFonts w:ascii="仿宋" w:eastAsia="仿宋" w:hAnsi="仿宋" w:cs="仿宋" w:hint="eastAsia"/>
            <w:lang w:eastAsia="zh-CN"/>
          </w:rPr>
          <w:t>(三)、制定完善的风险控制机制</w:t>
        </w:r>
        <w:r>
          <w:tab/>
        </w:r>
        <w:r>
          <w:fldChar w:fldCharType="begin"/>
        </w:r>
        <w:r>
          <w:instrText xml:space="preserve"> PAGEREF _Toc24868 \h </w:instrText>
        </w:r>
        <w:r>
          <w:fldChar w:fldCharType="separate"/>
        </w:r>
        <w:r>
          <w:t>29</w:t>
        </w:r>
        <w:r>
          <w:fldChar w:fldCharType="end"/>
        </w:r>
      </w:hyperlink>
    </w:p>
    <w:p>
      <w:pPr>
        <w:pStyle w:val="TOC2"/>
        <w:tabs>
          <w:tab w:val="right" w:leader="dot" w:pos="8306"/>
        </w:tabs>
      </w:pPr>
      <w:hyperlink w:anchor="_Toc10692" w:history="1">
        <w:r>
          <w:rPr>
            <w:rFonts w:ascii="仿宋" w:eastAsia="仿宋" w:hAnsi="仿宋" w:cs="仿宋" w:hint="eastAsia"/>
            <w:lang w:eastAsia="zh-CN"/>
          </w:rPr>
          <w:t>(四)、优化成本管理</w:t>
        </w:r>
        <w:r>
          <w:tab/>
        </w:r>
        <w:r>
          <w:fldChar w:fldCharType="begin"/>
        </w:r>
        <w:r>
          <w:instrText xml:space="preserve"> PAGEREF _Toc10692 \h </w:instrText>
        </w:r>
        <w:r>
          <w:fldChar w:fldCharType="separate"/>
        </w:r>
        <w:r>
          <w:t>31</w:t>
        </w:r>
        <w:r>
          <w:fldChar w:fldCharType="end"/>
        </w:r>
      </w:hyperlink>
    </w:p>
    <w:p>
      <w:pPr>
        <w:pStyle w:val="TOC1"/>
        <w:tabs>
          <w:tab w:val="right" w:leader="dot" w:pos="8306"/>
        </w:tabs>
      </w:pPr>
      <w:hyperlink w:anchor="_Toc28480" w:history="1">
        <w:r>
          <w:rPr>
            <w:rFonts w:ascii="仿宋" w:eastAsia="仿宋" w:hAnsi="仿宋" w:cs="仿宋" w:hint="eastAsia"/>
            <w:lang w:eastAsia="zh-CN"/>
          </w:rPr>
          <w:t>九、核辐射剂量防护仪器设备项目创新与研发</w:t>
        </w:r>
        <w:r>
          <w:tab/>
        </w:r>
        <w:r>
          <w:fldChar w:fldCharType="begin"/>
        </w:r>
        <w:r>
          <w:instrText xml:space="preserve"> PAGEREF _Toc28480 \h </w:instrText>
        </w:r>
        <w:r>
          <w:fldChar w:fldCharType="separate"/>
        </w:r>
        <w:r>
          <w:t>32</w:t>
        </w:r>
        <w:r>
          <w:fldChar w:fldCharType="end"/>
        </w:r>
      </w:hyperlink>
    </w:p>
    <w:p>
      <w:pPr>
        <w:pStyle w:val="TOC2"/>
        <w:tabs>
          <w:tab w:val="right" w:leader="dot" w:pos="8306"/>
        </w:tabs>
      </w:pPr>
      <w:hyperlink w:anchor="_Toc5798" w:history="1">
        <w:r>
          <w:rPr>
            <w:rFonts w:ascii="仿宋" w:eastAsia="仿宋" w:hAnsi="仿宋" w:cs="仿宋" w:hint="eastAsia"/>
            <w:lang w:eastAsia="zh-CN"/>
          </w:rPr>
          <w:t>(一)、创新策略与方向</w:t>
        </w:r>
        <w:r>
          <w:tab/>
        </w:r>
        <w:r>
          <w:fldChar w:fldCharType="begin"/>
        </w:r>
        <w:r>
          <w:instrText xml:space="preserve"> PAGEREF _Toc5798 \h </w:instrText>
        </w:r>
        <w:r>
          <w:fldChar w:fldCharType="separate"/>
        </w:r>
        <w:r>
          <w:t>32</w:t>
        </w:r>
        <w:r>
          <w:fldChar w:fldCharType="end"/>
        </w:r>
      </w:hyperlink>
    </w:p>
    <w:p>
      <w:pPr>
        <w:pStyle w:val="TOC2"/>
        <w:tabs>
          <w:tab w:val="right" w:leader="dot" w:pos="8306"/>
        </w:tabs>
      </w:pPr>
      <w:hyperlink w:anchor="_Toc30485" w:history="1">
        <w:r>
          <w:rPr>
            <w:rFonts w:ascii="仿宋" w:eastAsia="仿宋" w:hAnsi="仿宋" w:cs="仿宋" w:hint="eastAsia"/>
            <w:lang w:eastAsia="zh-CN"/>
          </w:rPr>
          <w:t>(二)、研发规划与投入</w:t>
        </w:r>
        <w:r>
          <w:tab/>
        </w:r>
        <w:r>
          <w:fldChar w:fldCharType="begin"/>
        </w:r>
        <w:r>
          <w:instrText xml:space="preserve"> PAGEREF _Toc30485 \h </w:instrText>
        </w:r>
        <w:r>
          <w:fldChar w:fldCharType="separate"/>
        </w:r>
        <w:r>
          <w:t>33</w:t>
        </w:r>
        <w:r>
          <w:fldChar w:fldCharType="end"/>
        </w:r>
      </w:hyperlink>
    </w:p>
    <w:p>
      <w:pPr>
        <w:pStyle w:val="TOC1"/>
        <w:tabs>
          <w:tab w:val="right" w:leader="dot" w:pos="8306"/>
        </w:tabs>
      </w:pPr>
      <w:hyperlink w:anchor="_Toc22353" w:history="1">
        <w:r>
          <w:rPr>
            <w:rFonts w:ascii="仿宋" w:eastAsia="仿宋" w:hAnsi="仿宋" w:cs="仿宋" w:hint="eastAsia"/>
            <w:lang w:eastAsia="zh-CN"/>
          </w:rPr>
          <w:t>十、生产安全保护</w:t>
        </w:r>
        <w:r>
          <w:tab/>
        </w:r>
        <w:r>
          <w:fldChar w:fldCharType="begin"/>
        </w:r>
        <w:r>
          <w:instrText xml:space="preserve"> PAGEREF _Toc22353 \h </w:instrText>
        </w:r>
        <w:r>
          <w:fldChar w:fldCharType="separate"/>
        </w:r>
        <w:r>
          <w:t>35</w:t>
        </w:r>
        <w:r>
          <w:fldChar w:fldCharType="end"/>
        </w:r>
      </w:hyperlink>
    </w:p>
    <w:p>
      <w:pPr>
        <w:pStyle w:val="TOC2"/>
        <w:tabs>
          <w:tab w:val="right" w:leader="dot" w:pos="8306"/>
        </w:tabs>
      </w:pPr>
      <w:hyperlink w:anchor="_Toc25011" w:history="1">
        <w:r>
          <w:rPr>
            <w:rFonts w:ascii="仿宋" w:eastAsia="仿宋" w:hAnsi="仿宋" w:cs="仿宋" w:hint="eastAsia"/>
            <w:lang w:eastAsia="zh-CN"/>
          </w:rPr>
          <w:t>(一)、消防安全</w:t>
        </w:r>
        <w:r>
          <w:tab/>
        </w:r>
        <w:r>
          <w:fldChar w:fldCharType="begin"/>
        </w:r>
        <w:r>
          <w:instrText xml:space="preserve"> PAGEREF _Toc25011 \h </w:instrText>
        </w:r>
        <w:r>
          <w:fldChar w:fldCharType="separate"/>
        </w:r>
        <w:r>
          <w:t>35</w:t>
        </w:r>
        <w:r>
          <w:fldChar w:fldCharType="end"/>
        </w:r>
      </w:hyperlink>
    </w:p>
    <w:p>
      <w:pPr>
        <w:pStyle w:val="TOC2"/>
        <w:tabs>
          <w:tab w:val="right" w:leader="dot" w:pos="8306"/>
        </w:tabs>
      </w:pPr>
      <w:hyperlink w:anchor="_Toc29239" w:history="1">
        <w:r>
          <w:rPr>
            <w:rFonts w:ascii="仿宋" w:eastAsia="仿宋" w:hAnsi="仿宋" w:cs="仿宋" w:hint="eastAsia"/>
            <w:lang w:eastAsia="zh-CN"/>
          </w:rPr>
          <w:t>(二)、防火防爆总图布置措施</w:t>
        </w:r>
        <w:r>
          <w:tab/>
        </w:r>
        <w:r>
          <w:fldChar w:fldCharType="begin"/>
        </w:r>
        <w:r>
          <w:instrText xml:space="preserve"> PAGEREF _Toc29239 \h </w:instrText>
        </w:r>
        <w:r>
          <w:fldChar w:fldCharType="separate"/>
        </w:r>
        <w:r>
          <w:t>37</w:t>
        </w:r>
        <w:r>
          <w:fldChar w:fldCharType="end"/>
        </w:r>
      </w:hyperlink>
    </w:p>
    <w:p>
      <w:pPr>
        <w:pStyle w:val="TOC2"/>
        <w:tabs>
          <w:tab w:val="right" w:leader="dot" w:pos="8306"/>
        </w:tabs>
      </w:pPr>
      <w:hyperlink w:anchor="_Toc24287" w:history="1">
        <w:r>
          <w:rPr>
            <w:rFonts w:ascii="仿宋" w:eastAsia="仿宋" w:hAnsi="仿宋" w:cs="仿宋" w:hint="eastAsia"/>
            <w:lang w:eastAsia="zh-CN"/>
          </w:rPr>
          <w:t>(三)、自然灾害防范措施</w:t>
        </w:r>
        <w:r>
          <w:tab/>
        </w:r>
        <w:r>
          <w:fldChar w:fldCharType="begin"/>
        </w:r>
        <w:r>
          <w:instrText xml:space="preserve"> PAGEREF _Toc24287 \h </w:instrText>
        </w:r>
        <w:r>
          <w:fldChar w:fldCharType="separate"/>
        </w:r>
        <w:r>
          <w:t>38</w:t>
        </w:r>
        <w:r>
          <w:fldChar w:fldCharType="end"/>
        </w:r>
      </w:hyperlink>
    </w:p>
    <w:p>
      <w:pPr>
        <w:pStyle w:val="TOC2"/>
        <w:tabs>
          <w:tab w:val="right" w:leader="dot" w:pos="8306"/>
        </w:tabs>
      </w:pPr>
      <w:hyperlink w:anchor="_Toc30398" w:history="1">
        <w:r>
          <w:rPr>
            <w:rFonts w:ascii="仿宋" w:eastAsia="仿宋" w:hAnsi="仿宋" w:cs="仿宋" w:hint="eastAsia"/>
            <w:lang w:eastAsia="zh-CN"/>
          </w:rPr>
          <w:t>(四)、安全色及安全标志使用要求</w:t>
        </w:r>
        <w:r>
          <w:tab/>
        </w:r>
        <w:r>
          <w:fldChar w:fldCharType="begin"/>
        </w:r>
        <w:r>
          <w:instrText xml:space="preserve"> PAGEREF _Toc30398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44" w:history="1">
        <w:r>
          <w:rPr>
            <w:rFonts w:ascii="仿宋" w:eastAsia="仿宋" w:hAnsi="仿宋" w:cs="仿宋" w:hint="eastAsia"/>
            <w:lang w:eastAsia="zh-CN"/>
          </w:rPr>
          <w:t>(五)、防尘防毒措施</w:t>
        </w:r>
        <w:r>
          <w:tab/>
        </w:r>
        <w:r>
          <w:fldChar w:fldCharType="begin"/>
        </w:r>
        <w:r>
          <w:instrText xml:space="preserve"> PAGEREF _Toc11344 \h </w:instrText>
        </w:r>
        <w:r>
          <w:fldChar w:fldCharType="separate"/>
        </w:r>
        <w:r>
          <w:t>40</w:t>
        </w:r>
        <w:r>
          <w:fldChar w:fldCharType="end"/>
        </w:r>
      </w:hyperlink>
    </w:p>
    <w:p>
      <w:pPr>
        <w:pStyle w:val="TOC2"/>
        <w:tabs>
          <w:tab w:val="right" w:leader="dot" w:pos="8306"/>
        </w:tabs>
      </w:pPr>
      <w:hyperlink w:anchor="_Toc4094" w:history="1">
        <w:r>
          <w:rPr>
            <w:rFonts w:ascii="仿宋" w:eastAsia="仿宋" w:hAnsi="仿宋" w:cs="仿宋" w:hint="eastAsia"/>
            <w:lang w:eastAsia="zh-CN"/>
          </w:rPr>
          <w:t>(六)、防静电、触电防护及防雷措施</w:t>
        </w:r>
        <w:r>
          <w:tab/>
        </w:r>
        <w:r>
          <w:fldChar w:fldCharType="begin"/>
        </w:r>
        <w:r>
          <w:instrText xml:space="preserve"> PAGEREF _Toc4094 \h </w:instrText>
        </w:r>
        <w:r>
          <w:fldChar w:fldCharType="separate"/>
        </w:r>
        <w:r>
          <w:t>41</w:t>
        </w:r>
        <w:r>
          <w:fldChar w:fldCharType="end"/>
        </w:r>
      </w:hyperlink>
    </w:p>
    <w:p>
      <w:pPr>
        <w:pStyle w:val="TOC2"/>
        <w:tabs>
          <w:tab w:val="right" w:leader="dot" w:pos="8306"/>
        </w:tabs>
      </w:pPr>
      <w:hyperlink w:anchor="_Toc9204" w:history="1">
        <w:r>
          <w:rPr>
            <w:rFonts w:ascii="仿宋" w:eastAsia="仿宋" w:hAnsi="仿宋" w:cs="仿宋" w:hint="eastAsia"/>
            <w:lang w:eastAsia="zh-CN"/>
          </w:rPr>
          <w:t>(七)、机械设备安全保障措施</w:t>
        </w:r>
        <w:r>
          <w:tab/>
        </w:r>
        <w:r>
          <w:fldChar w:fldCharType="begin"/>
        </w:r>
        <w:r>
          <w:instrText xml:space="preserve"> PAGEREF _Toc9204 \h </w:instrText>
        </w:r>
        <w:r>
          <w:fldChar w:fldCharType="separate"/>
        </w:r>
        <w:r>
          <w:t>43</w:t>
        </w:r>
        <w:r>
          <w:fldChar w:fldCharType="end"/>
        </w:r>
      </w:hyperlink>
    </w:p>
    <w:p>
      <w:pPr>
        <w:pStyle w:val="TOC1"/>
        <w:tabs>
          <w:tab w:val="right" w:leader="dot" w:pos="8306"/>
        </w:tabs>
      </w:pPr>
      <w:hyperlink w:anchor="_Toc1666" w:history="1">
        <w:r>
          <w:rPr>
            <w:rFonts w:ascii="仿宋" w:eastAsia="仿宋" w:hAnsi="仿宋" w:cs="仿宋" w:hint="eastAsia"/>
            <w:lang w:eastAsia="zh-CN"/>
          </w:rPr>
          <w:t>十一、核辐射剂量防护仪器设备项目投资规划</w:t>
        </w:r>
        <w:r>
          <w:tab/>
        </w:r>
        <w:r>
          <w:fldChar w:fldCharType="begin"/>
        </w:r>
        <w:r>
          <w:instrText xml:space="preserve"> PAGEREF _Toc1666 \h </w:instrText>
        </w:r>
        <w:r>
          <w:fldChar w:fldCharType="separate"/>
        </w:r>
        <w:r>
          <w:t>44</w:t>
        </w:r>
        <w:r>
          <w:fldChar w:fldCharType="end"/>
        </w:r>
      </w:hyperlink>
    </w:p>
    <w:p>
      <w:pPr>
        <w:pStyle w:val="TOC2"/>
        <w:tabs>
          <w:tab w:val="right" w:leader="dot" w:pos="8306"/>
        </w:tabs>
      </w:pPr>
      <w:hyperlink w:anchor="_Toc12599" w:history="1">
        <w:r>
          <w:rPr>
            <w:rFonts w:ascii="仿宋" w:eastAsia="仿宋" w:hAnsi="仿宋" w:cs="仿宋" w:hint="eastAsia"/>
            <w:lang w:eastAsia="zh-CN"/>
          </w:rPr>
          <w:t>(一)、核辐射剂量防护仪器设备项目总投资估算</w:t>
        </w:r>
        <w:r>
          <w:tab/>
        </w:r>
        <w:r>
          <w:fldChar w:fldCharType="begin"/>
        </w:r>
        <w:r>
          <w:instrText xml:space="preserve"> PAGEREF _Toc12599 \h </w:instrText>
        </w:r>
        <w:r>
          <w:fldChar w:fldCharType="separate"/>
        </w:r>
        <w:r>
          <w:t>44</w:t>
        </w:r>
        <w:r>
          <w:fldChar w:fldCharType="end"/>
        </w:r>
      </w:hyperlink>
    </w:p>
    <w:p>
      <w:pPr>
        <w:pStyle w:val="TOC2"/>
        <w:tabs>
          <w:tab w:val="right" w:leader="dot" w:pos="8306"/>
        </w:tabs>
      </w:pPr>
      <w:hyperlink w:anchor="_Toc28902" w:history="1">
        <w:r>
          <w:rPr>
            <w:rFonts w:ascii="仿宋" w:eastAsia="仿宋" w:hAnsi="仿宋" w:cs="仿宋" w:hint="eastAsia"/>
            <w:lang w:eastAsia="zh-CN"/>
          </w:rPr>
          <w:t>(二)、资金筹措</w:t>
        </w:r>
        <w:r>
          <w:tab/>
        </w:r>
        <w:r>
          <w:fldChar w:fldCharType="begin"/>
        </w:r>
        <w:r>
          <w:instrText xml:space="preserve"> PAGEREF _Toc28902 \h </w:instrText>
        </w:r>
        <w:r>
          <w:fldChar w:fldCharType="separate"/>
        </w:r>
        <w:r>
          <w:t>46</w:t>
        </w:r>
        <w:r>
          <w:fldChar w:fldCharType="end"/>
        </w:r>
      </w:hyperlink>
    </w:p>
    <w:p>
      <w:pPr>
        <w:pStyle w:val="TOC1"/>
        <w:tabs>
          <w:tab w:val="right" w:leader="dot" w:pos="8306"/>
        </w:tabs>
      </w:pPr>
      <w:hyperlink w:anchor="_Toc3489" w:history="1">
        <w:r>
          <w:rPr>
            <w:rFonts w:ascii="仿宋" w:eastAsia="仿宋" w:hAnsi="仿宋" w:cs="仿宋" w:hint="eastAsia"/>
            <w:lang w:eastAsia="zh-CN"/>
          </w:rPr>
          <w:t>十二、核辐射剂量防护仪器设备项目人力资源培养与发展</w:t>
        </w:r>
        <w:r>
          <w:tab/>
        </w:r>
        <w:r>
          <w:fldChar w:fldCharType="begin"/>
        </w:r>
        <w:r>
          <w:instrText xml:space="preserve"> PAGEREF _Toc3489 \h </w:instrText>
        </w:r>
        <w:r>
          <w:fldChar w:fldCharType="separate"/>
        </w:r>
        <w:r>
          <w:t>46</w:t>
        </w:r>
        <w:r>
          <w:fldChar w:fldCharType="end"/>
        </w:r>
      </w:hyperlink>
    </w:p>
    <w:p>
      <w:pPr>
        <w:pStyle w:val="TOC2"/>
        <w:tabs>
          <w:tab w:val="right" w:leader="dot" w:pos="8306"/>
        </w:tabs>
      </w:pPr>
      <w:hyperlink w:anchor="_Toc4742" w:history="1">
        <w:r>
          <w:rPr>
            <w:rFonts w:ascii="仿宋" w:eastAsia="仿宋" w:hAnsi="仿宋" w:cs="仿宋" w:hint="eastAsia"/>
            <w:lang w:eastAsia="zh-CN"/>
          </w:rPr>
          <w:t>(一)、人才需求与规划</w:t>
        </w:r>
        <w:r>
          <w:tab/>
        </w:r>
        <w:r>
          <w:fldChar w:fldCharType="begin"/>
        </w:r>
        <w:r>
          <w:instrText xml:space="preserve"> PAGEREF _Toc4742 \h </w:instrText>
        </w:r>
        <w:r>
          <w:fldChar w:fldCharType="separate"/>
        </w:r>
        <w:r>
          <w:t>46</w:t>
        </w:r>
        <w:r>
          <w:fldChar w:fldCharType="end"/>
        </w:r>
      </w:hyperlink>
    </w:p>
    <w:p>
      <w:pPr>
        <w:pStyle w:val="TOC2"/>
        <w:tabs>
          <w:tab w:val="right" w:leader="dot" w:pos="8306"/>
        </w:tabs>
      </w:pPr>
      <w:hyperlink w:anchor="_Toc26441" w:history="1">
        <w:r>
          <w:rPr>
            <w:rFonts w:ascii="仿宋" w:eastAsia="仿宋" w:hAnsi="仿宋" w:cs="仿宋" w:hint="eastAsia"/>
            <w:lang w:eastAsia="zh-CN"/>
          </w:rPr>
          <w:t>(二)、培训与发展计划</w:t>
        </w:r>
        <w:r>
          <w:tab/>
        </w:r>
        <w:r>
          <w:fldChar w:fldCharType="begin"/>
        </w:r>
        <w:r>
          <w:instrText xml:space="preserve"> PAGEREF _Toc26441 \h </w:instrText>
        </w:r>
        <w:r>
          <w:fldChar w:fldCharType="separate"/>
        </w:r>
        <w:r>
          <w:t>47</w:t>
        </w:r>
        <w:r>
          <w:fldChar w:fldCharType="end"/>
        </w:r>
      </w:hyperlink>
    </w:p>
    <w:p>
      <w:pPr>
        <w:pStyle w:val="TOC1"/>
        <w:tabs>
          <w:tab w:val="right" w:leader="dot" w:pos="8306"/>
        </w:tabs>
      </w:pPr>
      <w:hyperlink w:anchor="_Toc8353" w:history="1">
        <w:r>
          <w:rPr>
            <w:rFonts w:ascii="仿宋" w:eastAsia="仿宋" w:hAnsi="仿宋" w:cs="仿宋" w:hint="eastAsia"/>
            <w:lang w:eastAsia="zh-CN"/>
          </w:rPr>
          <w:t>十三、核辐射剂量防护仪器设备项目治理与监督</w:t>
        </w:r>
        <w:r>
          <w:tab/>
        </w:r>
        <w:r>
          <w:fldChar w:fldCharType="begin"/>
        </w:r>
        <w:r>
          <w:instrText xml:space="preserve"> PAGEREF _Toc8353 \h </w:instrText>
        </w:r>
        <w:r>
          <w:fldChar w:fldCharType="separate"/>
        </w:r>
        <w:r>
          <w:t>47</w:t>
        </w:r>
        <w:r>
          <w:fldChar w:fldCharType="end"/>
        </w:r>
      </w:hyperlink>
    </w:p>
    <w:p>
      <w:pPr>
        <w:pStyle w:val="TOC2"/>
        <w:tabs>
          <w:tab w:val="right" w:leader="dot" w:pos="8306"/>
        </w:tabs>
      </w:pPr>
      <w:hyperlink w:anchor="_Toc26599" w:history="1">
        <w:r>
          <w:rPr>
            <w:rFonts w:ascii="仿宋" w:eastAsia="仿宋" w:hAnsi="仿宋" w:cs="仿宋" w:hint="eastAsia"/>
            <w:lang w:eastAsia="zh-CN"/>
          </w:rPr>
          <w:t>(一)、核辐射剂量防护仪器设备项目治理结构</w:t>
        </w:r>
        <w:r>
          <w:tab/>
        </w:r>
        <w:r>
          <w:fldChar w:fldCharType="begin"/>
        </w:r>
        <w:r>
          <w:instrText xml:space="preserve"> PAGEREF _Toc26599 \h </w:instrText>
        </w:r>
        <w:r>
          <w:fldChar w:fldCharType="separate"/>
        </w:r>
        <w:r>
          <w:t>47</w:t>
        </w:r>
        <w:r>
          <w:fldChar w:fldCharType="end"/>
        </w:r>
      </w:hyperlink>
    </w:p>
    <w:p>
      <w:pPr>
        <w:pStyle w:val="TOC2"/>
        <w:tabs>
          <w:tab w:val="right" w:leader="dot" w:pos="8306"/>
        </w:tabs>
      </w:pPr>
      <w:hyperlink w:anchor="_Toc10652" w:history="1">
        <w:r>
          <w:rPr>
            <w:rFonts w:ascii="仿宋" w:eastAsia="仿宋" w:hAnsi="仿宋" w:cs="仿宋" w:hint="eastAsia"/>
            <w:lang w:eastAsia="zh-CN"/>
          </w:rPr>
          <w:t>(二)、监督与审计</w:t>
        </w:r>
        <w:r>
          <w:tab/>
        </w:r>
        <w:r>
          <w:fldChar w:fldCharType="begin"/>
        </w:r>
        <w:r>
          <w:instrText xml:space="preserve"> PAGEREF _Toc10652 \h </w:instrText>
        </w:r>
        <w:r>
          <w:fldChar w:fldCharType="separate"/>
        </w:r>
        <w:r>
          <w:t>49</w:t>
        </w:r>
        <w:r>
          <w:fldChar w:fldCharType="end"/>
        </w:r>
      </w:hyperlink>
    </w:p>
    <w:p>
      <w:pPr>
        <w:pStyle w:val="TOC1"/>
        <w:tabs>
          <w:tab w:val="right" w:leader="dot" w:pos="8306"/>
        </w:tabs>
      </w:pPr>
      <w:hyperlink w:anchor="_Toc2455" w:history="1">
        <w:r>
          <w:rPr>
            <w:rFonts w:ascii="仿宋" w:eastAsia="仿宋" w:hAnsi="仿宋" w:cs="仿宋" w:hint="eastAsia"/>
            <w:lang w:eastAsia="zh-CN"/>
          </w:rPr>
          <w:t>十四、利益相关者分析与沟通计划</w:t>
        </w:r>
        <w:r>
          <w:tab/>
        </w:r>
        <w:r>
          <w:fldChar w:fldCharType="begin"/>
        </w:r>
        <w:r>
          <w:instrText xml:space="preserve"> PAGEREF _Toc2455 \h </w:instrText>
        </w:r>
        <w:r>
          <w:fldChar w:fldCharType="separate"/>
        </w:r>
        <w:r>
          <w:t>51</w:t>
        </w:r>
        <w:r>
          <w:fldChar w:fldCharType="end"/>
        </w:r>
      </w:hyperlink>
    </w:p>
    <w:p>
      <w:pPr>
        <w:pStyle w:val="TOC2"/>
        <w:tabs>
          <w:tab w:val="right" w:leader="dot" w:pos="8306"/>
        </w:tabs>
      </w:pPr>
      <w:hyperlink w:anchor="_Toc30534" w:history="1">
        <w:r>
          <w:rPr>
            <w:rFonts w:ascii="仿宋" w:eastAsia="仿宋" w:hAnsi="仿宋" w:cs="仿宋" w:hint="eastAsia"/>
            <w:lang w:eastAsia="zh-CN"/>
          </w:rPr>
          <w:t>(一)、利益相关者分析</w:t>
        </w:r>
        <w:r>
          <w:tab/>
        </w:r>
        <w:r>
          <w:fldChar w:fldCharType="begin"/>
        </w:r>
        <w:r>
          <w:instrText xml:space="preserve"> PAGEREF _Toc30534 \h </w:instrText>
        </w:r>
        <w:r>
          <w:fldChar w:fldCharType="separate"/>
        </w:r>
        <w:r>
          <w:t>51</w:t>
        </w:r>
        <w:r>
          <w:fldChar w:fldCharType="end"/>
        </w:r>
      </w:hyperlink>
    </w:p>
    <w:p>
      <w:pPr>
        <w:pStyle w:val="TOC2"/>
        <w:tabs>
          <w:tab w:val="right" w:leader="dot" w:pos="8306"/>
        </w:tabs>
      </w:pPr>
      <w:hyperlink w:anchor="_Toc20102" w:history="1">
        <w:r>
          <w:rPr>
            <w:rFonts w:ascii="仿宋" w:eastAsia="仿宋" w:hAnsi="仿宋" w:cs="仿宋" w:hint="eastAsia"/>
            <w:lang w:eastAsia="zh-CN"/>
          </w:rPr>
          <w:t>(二)、沟通计划</w:t>
        </w:r>
        <w:r>
          <w:tab/>
        </w:r>
        <w:r>
          <w:fldChar w:fldCharType="begin"/>
        </w:r>
        <w:r>
          <w:instrText xml:space="preserve"> PAGEREF _Toc20102 \h </w:instrText>
        </w:r>
        <w:r>
          <w:fldChar w:fldCharType="separate"/>
        </w:r>
        <w:r>
          <w:t>52</w:t>
        </w:r>
        <w:r>
          <w:fldChar w:fldCharType="end"/>
        </w:r>
      </w:hyperlink>
    </w:p>
    <w:p>
      <w:pPr>
        <w:pStyle w:val="TOC1"/>
        <w:tabs>
          <w:tab w:val="right" w:leader="dot" w:pos="8306"/>
        </w:tabs>
      </w:pPr>
      <w:hyperlink w:anchor="_Toc19532" w:history="1">
        <w:r>
          <w:rPr>
            <w:rFonts w:ascii="仿宋" w:eastAsia="仿宋" w:hAnsi="仿宋" w:cs="仿宋" w:hint="eastAsia"/>
            <w:lang w:eastAsia="zh-CN"/>
          </w:rPr>
          <w:t>十五、风险识别与分类</w:t>
        </w:r>
        <w:r>
          <w:tab/>
        </w:r>
        <w:r>
          <w:fldChar w:fldCharType="begin"/>
        </w:r>
        <w:r>
          <w:instrText xml:space="preserve"> PAGEREF _Toc19532 \h </w:instrText>
        </w:r>
        <w:r>
          <w:fldChar w:fldCharType="separate"/>
        </w:r>
        <w:r>
          <w:t>53</w:t>
        </w:r>
        <w:r>
          <w:fldChar w:fldCharType="end"/>
        </w:r>
      </w:hyperlink>
    </w:p>
    <w:p>
      <w:pPr>
        <w:pStyle w:val="TOC2"/>
        <w:tabs>
          <w:tab w:val="right" w:leader="dot" w:pos="8306"/>
        </w:tabs>
      </w:pPr>
      <w:hyperlink w:anchor="_Toc23321" w:history="1">
        <w:r>
          <w:rPr>
            <w:rFonts w:ascii="仿宋" w:eastAsia="仿宋" w:hAnsi="仿宋" w:cs="仿宋" w:hint="eastAsia"/>
            <w:lang w:eastAsia="zh-CN"/>
          </w:rPr>
          <w:t>(一)、风险识别</w:t>
        </w:r>
        <w:r>
          <w:tab/>
        </w:r>
        <w:r>
          <w:fldChar w:fldCharType="begin"/>
        </w:r>
        <w:r>
          <w:instrText xml:space="preserve"> PAGEREF _Toc23321 \h </w:instrText>
        </w:r>
        <w:r>
          <w:fldChar w:fldCharType="separate"/>
        </w:r>
        <w:r>
          <w:t>53</w:t>
        </w:r>
        <w:r>
          <w:fldChar w:fldCharType="end"/>
        </w:r>
      </w:hyperlink>
    </w:p>
    <w:p>
      <w:pPr>
        <w:pStyle w:val="TOC2"/>
        <w:tabs>
          <w:tab w:val="right" w:leader="dot" w:pos="8306"/>
        </w:tabs>
      </w:pPr>
      <w:hyperlink w:anchor="_Toc7743" w:history="1">
        <w:r>
          <w:rPr>
            <w:rFonts w:ascii="仿宋" w:eastAsia="仿宋" w:hAnsi="仿宋" w:cs="仿宋" w:hint="eastAsia"/>
            <w:lang w:eastAsia="zh-CN"/>
          </w:rPr>
          <w:t>(二)、风险分类</w:t>
        </w:r>
        <w:r>
          <w:tab/>
        </w:r>
        <w:r>
          <w:fldChar w:fldCharType="begin"/>
        </w:r>
        <w:r>
          <w:instrText xml:space="preserve"> PAGEREF _Toc7743 \h </w:instrText>
        </w:r>
        <w:r>
          <w:fldChar w:fldCharType="separate"/>
        </w:r>
        <w:r>
          <w:t>54</w:t>
        </w:r>
        <w:r>
          <w:fldChar w:fldCharType="end"/>
        </w:r>
      </w:hyperlink>
    </w:p>
    <w:p>
      <w:pPr>
        <w:pStyle w:val="TOC1"/>
        <w:tabs>
          <w:tab w:val="right" w:leader="dot" w:pos="8306"/>
        </w:tabs>
      </w:pPr>
      <w:hyperlink w:anchor="_Toc11866" w:history="1">
        <w:r>
          <w:rPr>
            <w:rFonts w:ascii="仿宋" w:eastAsia="仿宋" w:hAnsi="仿宋" w:cs="仿宋" w:hint="eastAsia"/>
            <w:lang w:eastAsia="zh-CN"/>
          </w:rPr>
          <w:t>十六、核辐射剂量防护仪器设备项目实施时间节点</w:t>
        </w:r>
        <w:r>
          <w:tab/>
        </w:r>
        <w:r>
          <w:fldChar w:fldCharType="begin"/>
        </w:r>
        <w:r>
          <w:instrText xml:space="preserve"> PAGEREF _Toc11866 \h </w:instrText>
        </w:r>
        <w:r>
          <w:fldChar w:fldCharType="separate"/>
        </w:r>
        <w:r>
          <w:t>56</w:t>
        </w:r>
        <w:r>
          <w:fldChar w:fldCharType="end"/>
        </w:r>
      </w:hyperlink>
    </w:p>
    <w:p>
      <w:pPr>
        <w:pStyle w:val="TOC2"/>
        <w:tabs>
          <w:tab w:val="right" w:leader="dot" w:pos="8306"/>
        </w:tabs>
      </w:pPr>
      <w:hyperlink w:anchor="_Toc14551" w:history="1">
        <w:r>
          <w:rPr>
            <w:rFonts w:ascii="仿宋" w:eastAsia="仿宋" w:hAnsi="仿宋" w:cs="仿宋" w:hint="eastAsia"/>
            <w:lang w:eastAsia="zh-CN"/>
          </w:rPr>
          <w:t>(一)、核辐射剂量防护仪器设备项目启动阶段时间节点</w:t>
        </w:r>
        <w:r>
          <w:tab/>
        </w:r>
        <w:r>
          <w:fldChar w:fldCharType="begin"/>
        </w:r>
        <w:r>
          <w:instrText xml:space="preserve"> PAGEREF _Toc14551 \h </w:instrText>
        </w:r>
        <w:r>
          <w:fldChar w:fldCharType="separate"/>
        </w:r>
        <w:r>
          <w:t>56</w:t>
        </w:r>
        <w:r>
          <w:fldChar w:fldCharType="end"/>
        </w:r>
      </w:hyperlink>
    </w:p>
    <w:p>
      <w:pPr>
        <w:pStyle w:val="TOC2"/>
        <w:tabs>
          <w:tab w:val="right" w:leader="dot" w:pos="8306"/>
        </w:tabs>
      </w:pPr>
      <w:hyperlink w:anchor="_Toc21156" w:history="1">
        <w:r>
          <w:rPr>
            <w:rFonts w:ascii="仿宋" w:eastAsia="仿宋" w:hAnsi="仿宋" w:cs="仿宋" w:hint="eastAsia"/>
            <w:lang w:eastAsia="zh-CN"/>
          </w:rPr>
          <w:t>(二)、核辐射剂量防护仪器设备项目执行阶段时间节点</w:t>
        </w:r>
        <w:r>
          <w:tab/>
        </w:r>
        <w:r>
          <w:fldChar w:fldCharType="begin"/>
        </w:r>
        <w:r>
          <w:instrText xml:space="preserve"> PAGEREF _Toc21156 \h </w:instrText>
        </w:r>
        <w:r>
          <w:fldChar w:fldCharType="separate"/>
        </w:r>
        <w:r>
          <w:t>58</w:t>
        </w:r>
        <w:r>
          <w:fldChar w:fldCharType="end"/>
        </w:r>
      </w:hyperlink>
    </w:p>
    <w:p>
      <w:pPr>
        <w:pStyle w:val="TOC2"/>
        <w:tabs>
          <w:tab w:val="right" w:leader="dot" w:pos="8306"/>
        </w:tabs>
      </w:pPr>
      <w:hyperlink w:anchor="_Toc23650" w:history="1">
        <w:r>
          <w:rPr>
            <w:rFonts w:ascii="仿宋" w:eastAsia="仿宋" w:hAnsi="仿宋" w:cs="仿宋" w:hint="eastAsia"/>
            <w:lang w:eastAsia="zh-CN"/>
          </w:rPr>
          <w:t>(三)、核辐射剂量防护仪器设备项目完成阶段时间节点</w:t>
        </w:r>
        <w:r>
          <w:tab/>
        </w:r>
        <w:r>
          <w:fldChar w:fldCharType="begin"/>
        </w:r>
        <w:r>
          <w:instrText xml:space="preserve"> PAGEREF _Toc23650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334"/>
      <w:r>
        <w:rPr>
          <w:rFonts w:ascii="仿宋" w:eastAsia="仿宋" w:hAnsi="仿宋" w:cs="仿宋" w:hint="eastAsia"/>
          <w:sz w:val="28"/>
          <w:lang w:eastAsia="zh-CN"/>
        </w:rPr>
        <w:t>一、核辐射剂量防护仪器设备项目建设单位说明</w:t>
      </w:r>
      <w:bookmarkEnd w:id="2"/>
    </w:p>
    <w:p>
      <w:pPr>
        <w:pStyle w:val="Heading2"/>
        <w:rPr>
          <w:rFonts w:ascii="仿宋" w:eastAsia="仿宋" w:hAnsi="仿宋" w:cs="仿宋" w:hint="eastAsia"/>
          <w:lang w:eastAsia="zh-CN"/>
        </w:rPr>
      </w:pPr>
      <w:bookmarkStart w:id="3" w:name="_Toc21336"/>
      <w:r>
        <w:rPr>
          <w:rFonts w:ascii="仿宋" w:eastAsia="仿宋" w:hAnsi="仿宋" w:cs="仿宋" w:hint="eastAsia"/>
          <w:lang w:eastAsia="zh-CN"/>
        </w:rPr>
        <w:t>(一)、核辐射剂量防护仪器设备项目承办单位基本情况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993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核辐射剂量防护仪器设备项目承办单位的XXXX，我们着眼于实现可持续的经济效益。通过技术创新和解决方案的提供，公司预计在核辐射剂量防护仪器设备项目执行期间将获得可观的收入增长。这一收入来源主要包括核辐射剂量防护仪器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同时，我们注重成本控制和效率提升，以确保核辐射剂量防护仪器设备项目的可持续盈利。透过精细的管理和资源优化，公司期望实现核辐射剂量防护仪器设备项目利润最大化。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核辐射剂量防护仪器设备项目实施进行全面的投资评估，包括核辐射剂量防护仪器设备项目启动阶段的资金投入和后续运营成本。通过对核辐射剂量防护仪器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核辐射剂量防护仪器设备项目实施过程中具备足够的资金流动性，公司将进行详尽的现金流分析。这包括资金需求的合理预测、核辐射剂量防护仪器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455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643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核辐射剂量防护仪器设备项目的主要产品是XXXX，预计年产值为XXX万元。这一产品在市场中占据着重要的地位，其广泛的应用范围使得该核辐射剂量防护仪器设备项目的市场前景非常广阔。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核辐射剂量防护仪器设备项目的xxx产品作为重要的原材料之一，将在多个领域发挥关键作用。其在建筑、交通、能源等方面的广泛应用将为整个产业链提供强大的支持，形成产业协同效应。核辐射剂量防护仪器设备项目的年产值XXX万XXX万XXX万万元不仅反映了其在市场上的巨大潜力，更预示着它对国民经济的积极贡献。这种关联度高、涉及面广的产业关系，使得该核辐射剂量防护仪器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441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总征地面积为XXXX平方米，相当于约XX.XX亩，其中净用地面积为XXXX平方米，红线范围内相当于约XX.XX亩。这一用地规模充分考虑了核辐射剂量防护仪器设备项目的建设需求，保障了核辐射剂量防护仪器设备项目在合适的空间内得以充分发展。核辐射剂量防护仪器设备项目规划的总建筑面积为XXXX平方米，其中主体工程建设占XXXX平方米，计容建筑面积达XXXX平方米。预计建筑工程的投资将达到XXXX万元，为核辐射剂量防护仪器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计划购置的设备共计XXXX台（套），设备购置费用为XXXX万元。这一设备购置计划充分考虑到核辐射剂量防护仪器设备项目的生产需求和技术要求，确保了核辐射剂量防护仪器设备项目在生产运营中具备先进的技术装备和高效的生产能力。设备的合理配置将为核辐射剂量防护仪器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计划总投资为XXXX万元，预计年实现营业收入为XXXX万元。这一产能规模的设定旨在确保核辐射剂量防护仪器设备项目能够在投资与回报之间取得平衡，实现长期可持续的发展。核辐射剂量防护仪器设备项目的总投资充分考虑到各个方面的需求，包括用地建设、设备购置等多个环节，以确保核辐射剂量防护仪器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8574"/>
      <w:r>
        <w:rPr>
          <w:rFonts w:ascii="仿宋" w:eastAsia="仿宋" w:hAnsi="仿宋" w:cs="仿宋" w:hint="eastAsia"/>
          <w:sz w:val="28"/>
          <w:lang w:eastAsia="zh-CN"/>
        </w:rPr>
        <w:t>三、核辐射剂量防护仪器设备项目危机管理</w:t>
      </w:r>
      <w:bookmarkEnd w:id="8"/>
    </w:p>
    <w:p>
      <w:pPr>
        <w:pStyle w:val="Heading2"/>
        <w:rPr>
          <w:rFonts w:ascii="仿宋" w:eastAsia="仿宋" w:hAnsi="仿宋" w:cs="仿宋" w:hint="eastAsia"/>
          <w:lang w:eastAsia="zh-CN"/>
        </w:rPr>
      </w:pPr>
      <w:bookmarkStart w:id="9" w:name="_Toc25433"/>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核辐射剂量防护仪器设备项目危机管理中，危机预警与识别是确保核辐射剂量防护仪器设备项目稳健运行的核心步骤。通过建立全面的监测机制，核辐射剂量防护仪器设备项目团队旨在及时发现和理解潜在的风险和危机因素，以便采取及时的预防和应对措施，确保核辐射剂量防护仪器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核辐射剂量防护仪器设备项目团队全面分析了整个核辐射剂量防护仪器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核辐射剂量防护仪器设备项目团队着重于明确定义核辐射剂量防护仪器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时监测作为危机预警的关键手段，通过对核辐射剂量防护仪器设备项目进展的持续监控，团队能够及时发现潜在问题并作出迅速反应。核辐射剂量防护仪器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核辐射剂量防护仪器设备项目得以更有序、可控地推进。</w:t>
      </w:r>
    </w:p>
    <w:p>
      <w:pPr>
        <w:pStyle w:val="Heading2"/>
        <w:ind w:firstLine="560" w:firstLineChars="200"/>
        <w:rPr>
          <w:rFonts w:ascii="仿宋" w:eastAsia="仿宋" w:hAnsi="仿宋" w:cs="仿宋" w:hint="eastAsia"/>
          <w:sz w:val="28"/>
          <w:lang w:eastAsia="zh-CN"/>
        </w:rPr>
      </w:pPr>
      <w:bookmarkStart w:id="10" w:name="_Toc2854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在危机发生时，核辐射剂量防护仪器设备项目团队立即行动，成立了应急小组。该小组的任务是迅速制定并实施紧急应对措施，以最小化潜在损失。以下是采取的主要措施：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暂停核辐射剂量防护仪器设备项目进度：为遏制危机蔓延，核辐射剂量防护仪器设备项目暂时停止进行，以便全面评估当前状况。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资源重新分配：重新评估核辐射剂量防护仪器设备项目资源的分配，确保最大限度地减小损失。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实时沟通：与关键利益相关者建立实时沟通机制，向他们传递核辐射剂量防护仪器设备项目危机的实际状况，保障核辐射剂量防护仪器设备项目核心利益。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在紧急应对的同时，核辐射剂量防护仪器设备项目团队强调了团队协作和有效沟通的重要性。以下是团队协作的关键举措：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信息共享机制：建立了信息共享平台，确保团队成员能够及时获取核辐射剂量防护仪器设备项目危机的实时信息。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领导者沟通：核辐射剂量防护仪器设备项目领导者通过定期会议和即时沟通工具，指导团队应对危机，保持团队稳定运行。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随着危机得到初步控制，核辐射剂量防护仪器设备项目团队转向制定恢复计划，以确保核辐射剂量防护仪器设备项目能够从中迅速恢复。主要恢复计划包括：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修复受损的进度计划：重新评估核辐射剂量防护仪器设备项目进度，制定修复计划，确保核辐射剂量防护仪器设备项目尽快回归正常进程。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重新调整资源分配：优化资源分配，确保核辐射剂量防护仪器设备项目在有限资源下高效运转。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风险管理机制加强：对核辐射剂量防护仪器设备项目风险进行全面评估，制定更强化的风险管理策略，以预防未来可能的危机。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6496"/>
      <w:r>
        <w:rPr>
          <w:rFonts w:ascii="仿宋" w:eastAsia="仿宋" w:hAnsi="仿宋" w:cs="仿宋" w:hint="eastAsia"/>
          <w:sz w:val="28"/>
          <w:lang w:eastAsia="zh-CN"/>
        </w:rPr>
        <w:t>四、核辐射剂量防护仪器设备项目概论</w:t>
      </w:r>
      <w:bookmarkEnd w:id="11"/>
    </w:p>
    <w:p>
      <w:pPr>
        <w:pStyle w:val="Heading2"/>
        <w:rPr>
          <w:rFonts w:ascii="仿宋" w:eastAsia="仿宋" w:hAnsi="仿宋" w:cs="仿宋" w:hint="eastAsia"/>
          <w:lang w:eastAsia="zh-CN"/>
        </w:rPr>
      </w:pPr>
      <w:bookmarkStart w:id="12" w:name="_Toc17646"/>
      <w:r>
        <w:rPr>
          <w:rFonts w:ascii="仿宋" w:eastAsia="仿宋" w:hAnsi="仿宋" w:cs="仿宋" w:hint="eastAsia"/>
          <w:lang w:eastAsia="zh-CN"/>
        </w:rPr>
        <w:t>(一)、核辐射剂量防护仪器设备项目概况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的起源追溯至对市场的深入洞察。市场的不断演变与变革为核辐射剂量防护仪器设备项目提供了难得的机遇。当前市场存在的需求缺口和变革的大环境共同构成了核辐射剂量防护仪器设备项目的背景。这个核辐射剂量防护仪器设备项目旨在充分利用市场机遇，填补行业中尚未满足的需求，为客户提供全新的解决方案。市场的变革和需求的增长使得这个核辐射剂量防护仪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核辐射剂量防护仪器设备项目名称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正式命名为核辐射剂量防护仪器设备。这个名称不仅仅是一个标识，更代表了核辐射剂量防护仪器设备项目的核心理念和愿景。它蕴含着核辐射剂量防护仪器设备项目所要解决问题的关键字，具有强烈的表达和辨识度，为核辐射剂量防护仪器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核辐射剂量防护仪器设备项目目标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的核心目标是提供一种全新、高效的解决方案，满足客户日益增长的需求。核辐射剂量防护仪器设备项目追求的不仅仅是满足市场需求，更是在市场中获得卓越的竞争优势。通过不断提升产品或服务的质量和创新水平，核辐射剂量防护仪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核辐射剂量防护仪器设备项目范围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全面涵盖了产品研发、制造、市场推广和售后服务，确保从产品设计到最终用户体验的全方位关注。这一全面的核辐射剂量防护仪器设备项目范围是为了确保核辐射剂量防护仪器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核辐射剂量防护仪器设备项目时间表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计划在未来18个月内完成，包括研发、测试、市场试点和正式推出等不同阶段。这个时间表的合理设计是为了确保核辐射剂量防护仪器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核辐射剂量防护仪器设备项目预算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总预算估算为XX百万美元，主要分配在研发、市场推广、人员培训和运营等方面。这一充足的预算为核辐射剂量防护仪器设备项目提供了充足的资源，确保核辐射剂量防护仪器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核辐射剂量防护仪器设备项目风险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可能面临的风险包括市场接受度低、技术难题、竞争激烈等。核辐射剂量防护仪器设备项目团队已经制定了相应的风险应对计划，通过前瞻性的风险管理，确保核辐射剂量防护仪器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核辐射剂量防护仪器设备项目团队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汇聚了一支经验丰富、多领域专业素养的核心团队，确保核辐射剂量防护仪器设备项目在各个方面都能拥有高水平的执行力。团队的协同作战是核辐射剂量防护仪器设备项目成功的关键因素之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1.9 核辐射剂量防护仪器设备项目背景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核辐射剂量防护仪器设备项目的背景根植于市场对更高效、创新产品的渴望，同时也受到科技发展对行业格局的深刻改变的影响。这为核辐射剂量防护仪器设备项目提供了广阔的发展空间和市场需求。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核辐射剂量防护仪器设备项目现状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截至目前，核辐射剂量防护仪器设备项目已完成市场调研和技术验证，取得了初步的成功。这为核辐射剂量防护仪器设备项目在未来的发展奠定了坚实的基础，为更远大的目标打下了坚实的基石。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8997"/>
      <w:r>
        <w:rPr>
          <w:rFonts w:ascii="仿宋" w:eastAsia="仿宋" w:hAnsi="仿宋" w:cs="仿宋" w:hint="eastAsia"/>
          <w:sz w:val="28"/>
          <w:lang w:eastAsia="zh-CN"/>
        </w:rPr>
        <w:t>(二)、核辐射剂量防护仪器设备项目目标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核辐射剂量防护仪器设备项目首要业务目标是在市场中占据有利地位，实现产品/服务的成功推广和销售。通过不断提升产品质量、创新性，核辐射剂量防护仪器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在科技迅速发展的时代，核辐射剂量防护仪器设备项目着眼于技术创新。通过持续的研发和技术升级，核辐射剂量防护仪器设备项目旨在推出更具创新性的产品或服务，以满足市场对新鲜、先进解决方案的需求。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核辐射剂量防护仪器设备项目设定了客户满意度目标。通过提供卓越的产品质量和优质的客户服务，核辐射剂量防护仪器设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注重社会责任和可持续发展。通过实施环保、社会责任核辐射剂量防护仪器设备项目，核辐射剂量防护仪器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核辐射剂量防护仪器设备项目的团队是实现目标的核心驱动力。因此，核辐射剂量防护仪器设备项目设定了团队发展目标，包括提升团队成员的专业技能、培养领导力，以及搭建协同高效的团队工作氛围。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2586"/>
      <w:r>
        <w:rPr>
          <w:rFonts w:ascii="仿宋" w:eastAsia="仿宋" w:hAnsi="仿宋" w:cs="仿宋" w:hint="eastAsia"/>
          <w:sz w:val="28"/>
          <w:lang w:eastAsia="zh-CN"/>
        </w:rPr>
        <w:t>(三)、核辐射剂量防护仪器设备项目提出的理由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核辐射剂量防护仪器设备项目提出的理由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的提出源于对市场机遇的深刻洞察。当前市场中存在的需求缺口和行业发展趋势表明，有巨大的商业机会等待被开发。通过准确捕捉市场机遇，核辐射剂量防护仪器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的理念基于对技术创新的信仰。通过持续的研发和技术投入，核辐射剂量防护仪器设备项目有望推出更具创新性的产品或服务。在科技飞速发展的当下，核辐射剂量防护仪器设备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的提出是为了增强企业的行业竞争力。通过提升产品或服务的质量和独特性，核辐射剂量防护仪器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响应了消费者需求的变化。随着社会和科技的不断发展，消费者对产品和服务的需求也在发生变化。通过深入了解并及时回应消费者的新需求，核辐射剂量防护仪器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的提出是企业战略发展规划的一部分。在面对日益激烈的市场竞争和不断变化的商业环境中，核辐射剂量防护仪器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的提出不仅仅是基于商业考量，还注重社会责任。通过推出环保、社会责任等方面的核辐射剂量防护仪器设备项目，核辐射剂量防护仪器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的提出反映了对利益相关者期望的关注。包括客户、员工、投资者等利益相关者在企业发展中都有着各自的期望，核辐射剂量防护仪器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9579"/>
      <w:r>
        <w:rPr>
          <w:rFonts w:ascii="仿宋" w:eastAsia="仿宋" w:hAnsi="仿宋" w:cs="仿宋" w:hint="eastAsia"/>
          <w:sz w:val="28"/>
          <w:lang w:eastAsia="zh-CN"/>
        </w:rPr>
        <w:t>(四)、核辐射剂量防护仪器设备项目意义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在实施核辐射剂量防护仪器设备项目的过程中，我们不仅仅是在追逐商业成功，更是为企业和社会的多个层面创造了深远的意义。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的首要意义在于提升企业的市场竞争力。通过持续的创新和对产品质量的高标准要求，核辐射剂量防护仪器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核辐射剂量防护仪器设备项目的推进将促使行业技术水平的提升。通过引入先进技术和创新性解决方案，核辐射剂量防护仪器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核辐射剂量防护仪器设备项目不仅创造了大量就业机会，提高了就业水平，还注重社会责任和环保。通过参与社会公益事业和推动环保核辐射剂量防护仪器设备项目，核辐射剂量防护仪器设备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综合而言，核辐射剂量防护仪器设备项目意义重大，不仅推动了企业的发展，也为行业和社会的进步贡献了积极力量。这是一个全面而深刻的影响，将在未来产生可持续的正面效应。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3484"/>
      <w:r>
        <w:rPr>
          <w:rFonts w:ascii="仿宋" w:eastAsia="仿宋" w:hAnsi="仿宋" w:cs="仿宋" w:hint="eastAsia"/>
          <w:sz w:val="28"/>
          <w:lang w:eastAsia="zh-CN"/>
        </w:rPr>
        <w:t>(五)、核辐射剂量防护仪器设备项目背景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在当今迅猛发展的商业环境中，核辐射剂量防护仪器设备项目的动因根植于对多方面因素的审慎考量。这个核辐射剂量防护仪器设备项目的提出并非孤立的决策，而是对企业所处背景深入思考的产物。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核辐射剂量防护仪器设备项目背后的首要原因。科技的迅速发展和全球市场的快速变化使得企业必须灵活应对。核辐射剂量防护仪器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核辐射剂量防护仪器设备项目背景中不可忽视的一环。企业需要在激烈竞争中脱颖而出，为此，核辐射剂量防护仪器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技术的迅速发展为企业带来了机遇与挑战。作为核辐射剂量防护仪器设备项目启动的背景之一，对新兴技术的应用将有助于提升企业的技术水平，使其在不断演进的商业环境中保持竞争优势。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核辐射剂量防护仪器设备项目充分融入了社会责任的理念，通过可持续经营和社会公益核辐射剂量防护仪器设备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https://d.book118.com/215324243140011101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6D0E32"/>
    <w:rsid w:val="6B6D0E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32424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2024-01-28T04:07:00Z</dcterms:created>
  <dcterms:modified xsi:type="dcterms:W3CDTF">2024-01-28T04:07:57Z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5784E6C9729C4E568CC1FFDDCA98C779_11</vt:lpwstr>
  </property>
  <property fmtid="{D5CDD505-2E9C-101B-9397-08002B2CF9AE}" pid="3" name="KSOProductBuildVer">
    <vt:lpwstr>2052-12.1.0.16120</vt:lpwstr>
  </property>
</Properties>
</file>