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PPA项目规划设计纲要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17" w:history="1">
        <w:r>
          <w:rPr>
            <w:rFonts w:ascii="仿宋" w:eastAsia="仿宋" w:hAnsi="仿宋" w:cs="仿宋" w:hint="eastAsia"/>
            <w:lang w:eastAsia="zh-CN"/>
          </w:rPr>
          <w:t>概论</w:t>
        </w:r>
        <w:r>
          <w:tab/>
        </w:r>
        <w:r>
          <w:fldChar w:fldCharType="begin"/>
        </w:r>
        <w:r>
          <w:instrText xml:space="preserve"> PAGEREF _Toc6617 \h </w:instrText>
        </w:r>
        <w:r>
          <w:fldChar w:fldCharType="separate"/>
        </w:r>
        <w:r>
          <w:t>3</w:t>
        </w:r>
        <w:r>
          <w:fldChar w:fldCharType="end"/>
        </w:r>
      </w:hyperlink>
    </w:p>
    <w:p>
      <w:pPr>
        <w:pStyle w:val="TOC1"/>
        <w:tabs>
          <w:tab w:val="right" w:leader="dot" w:pos="8306"/>
        </w:tabs>
      </w:pPr>
      <w:hyperlink w:anchor="_Toc2470" w:history="1">
        <w:r>
          <w:rPr>
            <w:rFonts w:ascii="仿宋" w:eastAsia="仿宋" w:hAnsi="仿宋" w:cs="仿宋" w:hint="eastAsia"/>
            <w:lang w:eastAsia="zh-CN"/>
          </w:rPr>
          <w:t>一、市场分析、调研</w:t>
        </w:r>
        <w:r>
          <w:tab/>
        </w:r>
        <w:r>
          <w:fldChar w:fldCharType="begin"/>
        </w:r>
        <w:r>
          <w:instrText xml:space="preserve"> PAGEREF _Toc2470 \h </w:instrText>
        </w:r>
        <w:r>
          <w:fldChar w:fldCharType="separate"/>
        </w:r>
        <w:r>
          <w:t>3</w:t>
        </w:r>
        <w:r>
          <w:fldChar w:fldCharType="end"/>
        </w:r>
      </w:hyperlink>
    </w:p>
    <w:p>
      <w:pPr>
        <w:pStyle w:val="TOC2"/>
        <w:tabs>
          <w:tab w:val="right" w:leader="dot" w:pos="8306"/>
        </w:tabs>
      </w:pPr>
      <w:hyperlink w:anchor="_Toc22758" w:history="1">
        <w:r>
          <w:rPr>
            <w:rFonts w:ascii="仿宋" w:eastAsia="仿宋" w:hAnsi="仿宋" w:cs="仿宋" w:hint="eastAsia"/>
            <w:lang w:eastAsia="zh-CN"/>
          </w:rPr>
          <w:t>(一)、PPA行业分析</w:t>
        </w:r>
        <w:r>
          <w:tab/>
        </w:r>
        <w:r>
          <w:fldChar w:fldCharType="begin"/>
        </w:r>
        <w:r>
          <w:instrText xml:space="preserve"> PAGEREF _Toc22758 \h </w:instrText>
        </w:r>
        <w:r>
          <w:fldChar w:fldCharType="separate"/>
        </w:r>
        <w:r>
          <w:t>3</w:t>
        </w:r>
        <w:r>
          <w:fldChar w:fldCharType="end"/>
        </w:r>
      </w:hyperlink>
    </w:p>
    <w:p>
      <w:pPr>
        <w:pStyle w:val="TOC2"/>
        <w:tabs>
          <w:tab w:val="right" w:leader="dot" w:pos="8306"/>
        </w:tabs>
      </w:pPr>
      <w:hyperlink w:anchor="_Toc2018" w:history="1">
        <w:r>
          <w:rPr>
            <w:rFonts w:ascii="仿宋" w:eastAsia="仿宋" w:hAnsi="仿宋" w:cs="仿宋" w:hint="eastAsia"/>
            <w:lang w:eastAsia="zh-CN"/>
          </w:rPr>
          <w:t>(二)、PPA市场分析预测</w:t>
        </w:r>
        <w:r>
          <w:tab/>
        </w:r>
        <w:r>
          <w:fldChar w:fldCharType="begin"/>
        </w:r>
        <w:r>
          <w:instrText xml:space="preserve"> PAGEREF _Toc2018 \h </w:instrText>
        </w:r>
        <w:r>
          <w:fldChar w:fldCharType="separate"/>
        </w:r>
        <w:r>
          <w:t>4</w:t>
        </w:r>
        <w:r>
          <w:fldChar w:fldCharType="end"/>
        </w:r>
      </w:hyperlink>
    </w:p>
    <w:p>
      <w:pPr>
        <w:pStyle w:val="TOC1"/>
        <w:tabs>
          <w:tab w:val="right" w:leader="dot" w:pos="8306"/>
        </w:tabs>
      </w:pPr>
      <w:hyperlink w:anchor="_Toc31399" w:history="1">
        <w:r>
          <w:rPr>
            <w:rFonts w:ascii="仿宋" w:eastAsia="仿宋" w:hAnsi="仿宋" w:cs="仿宋" w:hint="eastAsia"/>
            <w:lang w:eastAsia="zh-CN"/>
          </w:rPr>
          <w:t>二、PPA项目土建工程</w:t>
        </w:r>
        <w:r>
          <w:tab/>
        </w:r>
        <w:r>
          <w:fldChar w:fldCharType="begin"/>
        </w:r>
        <w:r>
          <w:instrText xml:space="preserve"> PAGEREF _Toc31399 \h </w:instrText>
        </w:r>
        <w:r>
          <w:fldChar w:fldCharType="separate"/>
        </w:r>
        <w:r>
          <w:t>4</w:t>
        </w:r>
        <w:r>
          <w:fldChar w:fldCharType="end"/>
        </w:r>
      </w:hyperlink>
    </w:p>
    <w:p>
      <w:pPr>
        <w:pStyle w:val="TOC2"/>
        <w:tabs>
          <w:tab w:val="right" w:leader="dot" w:pos="8306"/>
        </w:tabs>
      </w:pPr>
      <w:hyperlink w:anchor="_Toc24922" w:history="1">
        <w:r>
          <w:rPr>
            <w:rFonts w:ascii="仿宋" w:eastAsia="仿宋" w:hAnsi="仿宋" w:cs="仿宋" w:hint="eastAsia"/>
            <w:lang w:eastAsia="zh-CN"/>
          </w:rPr>
          <w:t>(一)、建筑工程设计原则</w:t>
        </w:r>
        <w:r>
          <w:tab/>
        </w:r>
        <w:r>
          <w:fldChar w:fldCharType="begin"/>
        </w:r>
        <w:r>
          <w:instrText xml:space="preserve"> PAGEREF _Toc24922 \h </w:instrText>
        </w:r>
        <w:r>
          <w:fldChar w:fldCharType="separate"/>
        </w:r>
        <w:r>
          <w:t>4</w:t>
        </w:r>
        <w:r>
          <w:fldChar w:fldCharType="end"/>
        </w:r>
      </w:hyperlink>
    </w:p>
    <w:p>
      <w:pPr>
        <w:pStyle w:val="TOC2"/>
        <w:tabs>
          <w:tab w:val="right" w:leader="dot" w:pos="8306"/>
        </w:tabs>
      </w:pPr>
      <w:hyperlink w:anchor="_Toc30122" w:history="1">
        <w:r>
          <w:rPr>
            <w:rFonts w:ascii="仿宋" w:eastAsia="仿宋" w:hAnsi="仿宋" w:cs="仿宋" w:hint="eastAsia"/>
            <w:lang w:eastAsia="zh-CN"/>
          </w:rPr>
          <w:t>(二)、土建工程设计年限及安全等级</w:t>
        </w:r>
        <w:r>
          <w:tab/>
        </w:r>
        <w:r>
          <w:fldChar w:fldCharType="begin"/>
        </w:r>
        <w:r>
          <w:instrText xml:space="preserve"> PAGEREF _Toc30122 \h </w:instrText>
        </w:r>
        <w:r>
          <w:fldChar w:fldCharType="separate"/>
        </w:r>
        <w:r>
          <w:t>6</w:t>
        </w:r>
        <w:r>
          <w:fldChar w:fldCharType="end"/>
        </w:r>
      </w:hyperlink>
    </w:p>
    <w:p>
      <w:pPr>
        <w:pStyle w:val="TOC2"/>
        <w:tabs>
          <w:tab w:val="right" w:leader="dot" w:pos="8306"/>
        </w:tabs>
      </w:pPr>
      <w:hyperlink w:anchor="_Toc3890" w:history="1">
        <w:r>
          <w:rPr>
            <w:rFonts w:ascii="仿宋" w:eastAsia="仿宋" w:hAnsi="仿宋" w:cs="仿宋" w:hint="eastAsia"/>
            <w:lang w:eastAsia="zh-CN"/>
          </w:rPr>
          <w:t>(三)、建筑工程设计总体要求</w:t>
        </w:r>
        <w:r>
          <w:tab/>
        </w:r>
        <w:r>
          <w:fldChar w:fldCharType="begin"/>
        </w:r>
        <w:r>
          <w:instrText xml:space="preserve"> PAGEREF _Toc3890 \h </w:instrText>
        </w:r>
        <w:r>
          <w:fldChar w:fldCharType="separate"/>
        </w:r>
        <w:r>
          <w:t>7</w:t>
        </w:r>
        <w:r>
          <w:fldChar w:fldCharType="end"/>
        </w:r>
      </w:hyperlink>
    </w:p>
    <w:p>
      <w:pPr>
        <w:pStyle w:val="TOC2"/>
        <w:tabs>
          <w:tab w:val="right" w:leader="dot" w:pos="8306"/>
        </w:tabs>
      </w:pPr>
      <w:hyperlink w:anchor="_Toc28708" w:history="1">
        <w:r>
          <w:rPr>
            <w:rFonts w:ascii="仿宋" w:eastAsia="仿宋" w:hAnsi="仿宋" w:cs="仿宋" w:hint="eastAsia"/>
            <w:lang w:eastAsia="zh-CN"/>
          </w:rPr>
          <w:t>(四)、土建工程建设指标</w:t>
        </w:r>
        <w:r>
          <w:tab/>
        </w:r>
        <w:r>
          <w:fldChar w:fldCharType="begin"/>
        </w:r>
        <w:r>
          <w:instrText xml:space="preserve"> PAGEREF _Toc28708 \h </w:instrText>
        </w:r>
        <w:r>
          <w:fldChar w:fldCharType="separate"/>
        </w:r>
        <w:r>
          <w:t>7</w:t>
        </w:r>
        <w:r>
          <w:fldChar w:fldCharType="end"/>
        </w:r>
      </w:hyperlink>
    </w:p>
    <w:p>
      <w:pPr>
        <w:pStyle w:val="TOC1"/>
        <w:tabs>
          <w:tab w:val="right" w:leader="dot" w:pos="8306"/>
        </w:tabs>
      </w:pPr>
      <w:hyperlink w:anchor="_Toc29153" w:history="1">
        <w:r>
          <w:rPr>
            <w:rFonts w:ascii="仿宋" w:eastAsia="仿宋" w:hAnsi="仿宋" w:cs="仿宋" w:hint="eastAsia"/>
            <w:lang w:eastAsia="zh-CN"/>
          </w:rPr>
          <w:t>三、PPA项目建设背景及必要性分析</w:t>
        </w:r>
        <w:r>
          <w:tab/>
        </w:r>
        <w:r>
          <w:fldChar w:fldCharType="begin"/>
        </w:r>
        <w:r>
          <w:instrText xml:space="preserve"> PAGEREF _Toc29153 \h </w:instrText>
        </w:r>
        <w:r>
          <w:fldChar w:fldCharType="separate"/>
        </w:r>
        <w:r>
          <w:t>8</w:t>
        </w:r>
        <w:r>
          <w:fldChar w:fldCharType="end"/>
        </w:r>
      </w:hyperlink>
    </w:p>
    <w:p>
      <w:pPr>
        <w:pStyle w:val="TOC2"/>
        <w:tabs>
          <w:tab w:val="right" w:leader="dot" w:pos="8306"/>
        </w:tabs>
      </w:pPr>
      <w:hyperlink w:anchor="_Toc14175" w:history="1">
        <w:r>
          <w:rPr>
            <w:rFonts w:ascii="仿宋" w:eastAsia="仿宋" w:hAnsi="仿宋" w:cs="仿宋" w:hint="eastAsia"/>
            <w:lang w:eastAsia="zh-CN"/>
          </w:rPr>
          <w:t>(一)、PPA项目背景分析</w:t>
        </w:r>
        <w:r>
          <w:tab/>
        </w:r>
        <w:r>
          <w:fldChar w:fldCharType="begin"/>
        </w:r>
        <w:r>
          <w:instrText xml:space="preserve"> PAGEREF _Toc14175 \h </w:instrText>
        </w:r>
        <w:r>
          <w:fldChar w:fldCharType="separate"/>
        </w:r>
        <w:r>
          <w:t>8</w:t>
        </w:r>
        <w:r>
          <w:fldChar w:fldCharType="end"/>
        </w:r>
      </w:hyperlink>
    </w:p>
    <w:p>
      <w:pPr>
        <w:pStyle w:val="TOC2"/>
        <w:tabs>
          <w:tab w:val="right" w:leader="dot" w:pos="8306"/>
        </w:tabs>
      </w:pPr>
      <w:hyperlink w:anchor="_Toc7541" w:history="1">
        <w:r>
          <w:rPr>
            <w:rFonts w:ascii="仿宋" w:eastAsia="仿宋" w:hAnsi="仿宋" w:cs="仿宋" w:hint="eastAsia"/>
            <w:lang w:eastAsia="zh-CN"/>
          </w:rPr>
          <w:t>(二)、PPA项目建设必要性分析</w:t>
        </w:r>
        <w:r>
          <w:tab/>
        </w:r>
        <w:r>
          <w:fldChar w:fldCharType="begin"/>
        </w:r>
        <w:r>
          <w:instrText xml:space="preserve"> PAGEREF _Toc7541 \h </w:instrText>
        </w:r>
        <w:r>
          <w:fldChar w:fldCharType="separate"/>
        </w:r>
        <w:r>
          <w:t>9</w:t>
        </w:r>
        <w:r>
          <w:fldChar w:fldCharType="end"/>
        </w:r>
      </w:hyperlink>
    </w:p>
    <w:p>
      <w:pPr>
        <w:pStyle w:val="TOC1"/>
        <w:tabs>
          <w:tab w:val="right" w:leader="dot" w:pos="8306"/>
        </w:tabs>
      </w:pPr>
      <w:hyperlink w:anchor="_Toc17272" w:history="1">
        <w:r>
          <w:rPr>
            <w:rFonts w:ascii="仿宋" w:eastAsia="仿宋" w:hAnsi="仿宋" w:cs="仿宋" w:hint="eastAsia"/>
            <w:lang w:eastAsia="zh-CN"/>
          </w:rPr>
          <w:t>四、工艺说明</w:t>
        </w:r>
        <w:r>
          <w:tab/>
        </w:r>
        <w:r>
          <w:fldChar w:fldCharType="begin"/>
        </w:r>
        <w:r>
          <w:instrText xml:space="preserve"> PAGEREF _Toc17272 \h </w:instrText>
        </w:r>
        <w:r>
          <w:fldChar w:fldCharType="separate"/>
        </w:r>
        <w:r>
          <w:t>11</w:t>
        </w:r>
        <w:r>
          <w:fldChar w:fldCharType="end"/>
        </w:r>
      </w:hyperlink>
    </w:p>
    <w:p>
      <w:pPr>
        <w:pStyle w:val="TOC2"/>
        <w:tabs>
          <w:tab w:val="right" w:leader="dot" w:pos="8306"/>
        </w:tabs>
      </w:pPr>
      <w:hyperlink w:anchor="_Toc5325" w:history="1">
        <w:r>
          <w:rPr>
            <w:rFonts w:ascii="仿宋" w:eastAsia="仿宋" w:hAnsi="仿宋" w:cs="仿宋" w:hint="eastAsia"/>
            <w:lang w:eastAsia="zh-CN"/>
          </w:rPr>
          <w:t>(一)、技术管理特点</w:t>
        </w:r>
        <w:r>
          <w:tab/>
        </w:r>
        <w:r>
          <w:fldChar w:fldCharType="begin"/>
        </w:r>
        <w:r>
          <w:instrText xml:space="preserve"> PAGEREF _Toc5325 \h </w:instrText>
        </w:r>
        <w:r>
          <w:fldChar w:fldCharType="separate"/>
        </w:r>
        <w:r>
          <w:t>11</w:t>
        </w:r>
        <w:r>
          <w:fldChar w:fldCharType="end"/>
        </w:r>
      </w:hyperlink>
    </w:p>
    <w:p>
      <w:pPr>
        <w:pStyle w:val="TOC2"/>
        <w:tabs>
          <w:tab w:val="right" w:leader="dot" w:pos="8306"/>
        </w:tabs>
      </w:pPr>
      <w:hyperlink w:anchor="_Toc12830" w:history="1">
        <w:r>
          <w:rPr>
            <w:rFonts w:ascii="仿宋" w:eastAsia="仿宋" w:hAnsi="仿宋" w:cs="仿宋" w:hint="eastAsia"/>
            <w:lang w:eastAsia="zh-CN"/>
          </w:rPr>
          <w:t>(二)、PPA项目工艺技术设计方案</w:t>
        </w:r>
        <w:r>
          <w:tab/>
        </w:r>
        <w:r>
          <w:fldChar w:fldCharType="begin"/>
        </w:r>
        <w:r>
          <w:instrText xml:space="preserve"> PAGEREF _Toc12830 \h </w:instrText>
        </w:r>
        <w:r>
          <w:fldChar w:fldCharType="separate"/>
        </w:r>
        <w:r>
          <w:t>12</w:t>
        </w:r>
        <w:r>
          <w:fldChar w:fldCharType="end"/>
        </w:r>
      </w:hyperlink>
    </w:p>
    <w:p>
      <w:pPr>
        <w:pStyle w:val="TOC2"/>
        <w:tabs>
          <w:tab w:val="right" w:leader="dot" w:pos="8306"/>
        </w:tabs>
      </w:pPr>
      <w:hyperlink w:anchor="_Toc21484" w:history="1">
        <w:r>
          <w:rPr>
            <w:rFonts w:ascii="仿宋" w:eastAsia="仿宋" w:hAnsi="仿宋" w:cs="仿宋" w:hint="eastAsia"/>
            <w:lang w:eastAsia="zh-CN"/>
          </w:rPr>
          <w:t>(三)、设备选型方案</w:t>
        </w:r>
        <w:r>
          <w:tab/>
        </w:r>
        <w:r>
          <w:fldChar w:fldCharType="begin"/>
        </w:r>
        <w:r>
          <w:instrText xml:space="preserve"> PAGEREF _Toc21484 \h </w:instrText>
        </w:r>
        <w:r>
          <w:fldChar w:fldCharType="separate"/>
        </w:r>
        <w:r>
          <w:t>13</w:t>
        </w:r>
        <w:r>
          <w:fldChar w:fldCharType="end"/>
        </w:r>
      </w:hyperlink>
    </w:p>
    <w:p>
      <w:pPr>
        <w:pStyle w:val="TOC1"/>
        <w:tabs>
          <w:tab w:val="right" w:leader="dot" w:pos="8306"/>
        </w:tabs>
      </w:pPr>
      <w:hyperlink w:anchor="_Toc14384" w:history="1">
        <w:r>
          <w:rPr>
            <w:rFonts w:ascii="仿宋" w:eastAsia="仿宋" w:hAnsi="仿宋" w:cs="仿宋" w:hint="eastAsia"/>
            <w:lang w:eastAsia="zh-CN"/>
          </w:rPr>
          <w:t>五、PPA项目危机管理</w:t>
        </w:r>
        <w:r>
          <w:tab/>
        </w:r>
        <w:r>
          <w:fldChar w:fldCharType="begin"/>
        </w:r>
        <w:r>
          <w:instrText xml:space="preserve"> PAGEREF _Toc14384 \h </w:instrText>
        </w:r>
        <w:r>
          <w:fldChar w:fldCharType="separate"/>
        </w:r>
        <w:r>
          <w:t>14</w:t>
        </w:r>
        <w:r>
          <w:fldChar w:fldCharType="end"/>
        </w:r>
      </w:hyperlink>
    </w:p>
    <w:p>
      <w:pPr>
        <w:pStyle w:val="TOC2"/>
        <w:tabs>
          <w:tab w:val="right" w:leader="dot" w:pos="8306"/>
        </w:tabs>
      </w:pPr>
      <w:hyperlink w:anchor="_Toc18828" w:history="1">
        <w:r>
          <w:rPr>
            <w:rFonts w:ascii="仿宋" w:eastAsia="仿宋" w:hAnsi="仿宋" w:cs="仿宋" w:hint="eastAsia"/>
            <w:lang w:eastAsia="zh-CN"/>
          </w:rPr>
          <w:t>(一)、危机预警与识别</w:t>
        </w:r>
        <w:r>
          <w:tab/>
        </w:r>
        <w:r>
          <w:fldChar w:fldCharType="begin"/>
        </w:r>
        <w:r>
          <w:instrText xml:space="preserve"> PAGEREF _Toc18828 \h </w:instrText>
        </w:r>
        <w:r>
          <w:fldChar w:fldCharType="separate"/>
        </w:r>
        <w:r>
          <w:t>14</w:t>
        </w:r>
        <w:r>
          <w:fldChar w:fldCharType="end"/>
        </w:r>
      </w:hyperlink>
    </w:p>
    <w:p>
      <w:pPr>
        <w:pStyle w:val="TOC2"/>
        <w:tabs>
          <w:tab w:val="right" w:leader="dot" w:pos="8306"/>
        </w:tabs>
      </w:pPr>
      <w:hyperlink w:anchor="_Toc18798" w:history="1">
        <w:r>
          <w:rPr>
            <w:rFonts w:ascii="仿宋" w:eastAsia="仿宋" w:hAnsi="仿宋" w:cs="仿宋" w:hint="eastAsia"/>
            <w:lang w:eastAsia="zh-CN"/>
          </w:rPr>
          <w:t>(二)、危机应对与恢复</w:t>
        </w:r>
        <w:r>
          <w:tab/>
        </w:r>
        <w:r>
          <w:fldChar w:fldCharType="begin"/>
        </w:r>
        <w:r>
          <w:instrText xml:space="preserve"> PAGEREF _Toc18798 \h </w:instrText>
        </w:r>
        <w:r>
          <w:fldChar w:fldCharType="separate"/>
        </w:r>
        <w:r>
          <w:t>15</w:t>
        </w:r>
        <w:r>
          <w:fldChar w:fldCharType="end"/>
        </w:r>
      </w:hyperlink>
    </w:p>
    <w:p>
      <w:pPr>
        <w:pStyle w:val="TOC1"/>
        <w:tabs>
          <w:tab w:val="right" w:leader="dot" w:pos="8306"/>
        </w:tabs>
      </w:pPr>
      <w:hyperlink w:anchor="_Toc8855" w:history="1">
        <w:r>
          <w:rPr>
            <w:rFonts w:ascii="仿宋" w:eastAsia="仿宋" w:hAnsi="仿宋" w:cs="仿宋" w:hint="eastAsia"/>
            <w:lang w:eastAsia="zh-CN"/>
          </w:rPr>
          <w:t>六、PPA项目可持续发展</w:t>
        </w:r>
        <w:r>
          <w:tab/>
        </w:r>
        <w:r>
          <w:fldChar w:fldCharType="begin"/>
        </w:r>
        <w:r>
          <w:instrText xml:space="preserve"> PAGEREF _Toc8855 \h </w:instrText>
        </w:r>
        <w:r>
          <w:fldChar w:fldCharType="separate"/>
        </w:r>
        <w:r>
          <w:t>17</w:t>
        </w:r>
        <w:r>
          <w:fldChar w:fldCharType="end"/>
        </w:r>
      </w:hyperlink>
    </w:p>
    <w:p>
      <w:pPr>
        <w:pStyle w:val="TOC2"/>
        <w:tabs>
          <w:tab w:val="right" w:leader="dot" w:pos="8306"/>
        </w:tabs>
      </w:pPr>
      <w:hyperlink w:anchor="_Toc28316" w:history="1">
        <w:r>
          <w:rPr>
            <w:rFonts w:ascii="仿宋" w:eastAsia="仿宋" w:hAnsi="仿宋" w:cs="仿宋" w:hint="eastAsia"/>
            <w:lang w:eastAsia="zh-CN"/>
          </w:rPr>
          <w:t>(一)、可持续战略与实践</w:t>
        </w:r>
        <w:r>
          <w:tab/>
        </w:r>
        <w:r>
          <w:fldChar w:fldCharType="begin"/>
        </w:r>
        <w:r>
          <w:instrText xml:space="preserve"> PAGEREF _Toc28316 \h </w:instrText>
        </w:r>
        <w:r>
          <w:fldChar w:fldCharType="separate"/>
        </w:r>
        <w:r>
          <w:t>17</w:t>
        </w:r>
        <w:r>
          <w:fldChar w:fldCharType="end"/>
        </w:r>
      </w:hyperlink>
    </w:p>
    <w:p>
      <w:pPr>
        <w:pStyle w:val="TOC2"/>
        <w:tabs>
          <w:tab w:val="right" w:leader="dot" w:pos="8306"/>
        </w:tabs>
      </w:pPr>
      <w:hyperlink w:anchor="_Toc7740" w:history="1">
        <w:r>
          <w:rPr>
            <w:rFonts w:ascii="仿宋" w:eastAsia="仿宋" w:hAnsi="仿宋" w:cs="仿宋" w:hint="eastAsia"/>
            <w:lang w:eastAsia="zh-CN"/>
          </w:rPr>
          <w:t>(二)、环保与社会责任</w:t>
        </w:r>
        <w:r>
          <w:tab/>
        </w:r>
        <w:r>
          <w:fldChar w:fldCharType="begin"/>
        </w:r>
        <w:r>
          <w:instrText xml:space="preserve"> PAGEREF _Toc7740 \h </w:instrText>
        </w:r>
        <w:r>
          <w:fldChar w:fldCharType="separate"/>
        </w:r>
        <w:r>
          <w:t>17</w:t>
        </w:r>
        <w:r>
          <w:fldChar w:fldCharType="end"/>
        </w:r>
      </w:hyperlink>
    </w:p>
    <w:p>
      <w:pPr>
        <w:pStyle w:val="TOC1"/>
        <w:tabs>
          <w:tab w:val="right" w:leader="dot" w:pos="8306"/>
        </w:tabs>
      </w:pPr>
      <w:hyperlink w:anchor="_Toc17859" w:history="1">
        <w:r>
          <w:rPr>
            <w:rFonts w:ascii="仿宋" w:eastAsia="仿宋" w:hAnsi="仿宋" w:cs="仿宋" w:hint="eastAsia"/>
            <w:lang w:eastAsia="zh-CN"/>
          </w:rPr>
          <w:t>七、PPA项目投资规划</w:t>
        </w:r>
        <w:r>
          <w:tab/>
        </w:r>
        <w:r>
          <w:fldChar w:fldCharType="begin"/>
        </w:r>
        <w:r>
          <w:instrText xml:space="preserve"> PAGEREF _Toc17859 \h </w:instrText>
        </w:r>
        <w:r>
          <w:fldChar w:fldCharType="separate"/>
        </w:r>
        <w:r>
          <w:t>18</w:t>
        </w:r>
        <w:r>
          <w:fldChar w:fldCharType="end"/>
        </w:r>
      </w:hyperlink>
    </w:p>
    <w:p>
      <w:pPr>
        <w:pStyle w:val="TOC2"/>
        <w:tabs>
          <w:tab w:val="right" w:leader="dot" w:pos="8306"/>
        </w:tabs>
      </w:pPr>
      <w:hyperlink w:anchor="_Toc6058" w:history="1">
        <w:r>
          <w:rPr>
            <w:rFonts w:ascii="仿宋" w:eastAsia="仿宋" w:hAnsi="仿宋" w:cs="仿宋" w:hint="eastAsia"/>
            <w:lang w:eastAsia="zh-CN"/>
          </w:rPr>
          <w:t>(一)、PPA项目总投资估算</w:t>
        </w:r>
        <w:r>
          <w:tab/>
        </w:r>
        <w:r>
          <w:fldChar w:fldCharType="begin"/>
        </w:r>
        <w:r>
          <w:instrText xml:space="preserve"> PAGEREF _Toc6058 \h </w:instrText>
        </w:r>
        <w:r>
          <w:fldChar w:fldCharType="separate"/>
        </w:r>
        <w:r>
          <w:t>18</w:t>
        </w:r>
        <w:r>
          <w:fldChar w:fldCharType="end"/>
        </w:r>
      </w:hyperlink>
    </w:p>
    <w:p>
      <w:pPr>
        <w:pStyle w:val="TOC2"/>
        <w:tabs>
          <w:tab w:val="right" w:leader="dot" w:pos="8306"/>
        </w:tabs>
      </w:pPr>
      <w:hyperlink w:anchor="_Toc17781" w:history="1">
        <w:r>
          <w:rPr>
            <w:rFonts w:ascii="仿宋" w:eastAsia="仿宋" w:hAnsi="仿宋" w:cs="仿宋" w:hint="eastAsia"/>
            <w:lang w:eastAsia="zh-CN"/>
          </w:rPr>
          <w:t>(二)、资金筹措</w:t>
        </w:r>
        <w:r>
          <w:tab/>
        </w:r>
        <w:r>
          <w:fldChar w:fldCharType="begin"/>
        </w:r>
        <w:r>
          <w:instrText xml:space="preserve"> PAGEREF _Toc17781 \h </w:instrText>
        </w:r>
        <w:r>
          <w:fldChar w:fldCharType="separate"/>
        </w:r>
        <w:r>
          <w:t>20</w:t>
        </w:r>
        <w:r>
          <w:fldChar w:fldCharType="end"/>
        </w:r>
      </w:hyperlink>
    </w:p>
    <w:p>
      <w:pPr>
        <w:pStyle w:val="TOC1"/>
        <w:tabs>
          <w:tab w:val="right" w:leader="dot" w:pos="8306"/>
        </w:tabs>
      </w:pPr>
      <w:hyperlink w:anchor="_Toc6848" w:history="1">
        <w:r>
          <w:rPr>
            <w:rFonts w:ascii="仿宋" w:eastAsia="仿宋" w:hAnsi="仿宋" w:cs="仿宋" w:hint="eastAsia"/>
            <w:lang w:eastAsia="zh-CN"/>
          </w:rPr>
          <w:t>八、PPA项目风险管理</w:t>
        </w:r>
        <w:r>
          <w:tab/>
        </w:r>
        <w:r>
          <w:fldChar w:fldCharType="begin"/>
        </w:r>
        <w:r>
          <w:instrText xml:space="preserve"> PAGEREF _Toc6848 \h </w:instrText>
        </w:r>
        <w:r>
          <w:fldChar w:fldCharType="separate"/>
        </w:r>
        <w:r>
          <w:t>20</w:t>
        </w:r>
        <w:r>
          <w:fldChar w:fldCharType="end"/>
        </w:r>
      </w:hyperlink>
    </w:p>
    <w:p>
      <w:pPr>
        <w:pStyle w:val="TOC2"/>
        <w:tabs>
          <w:tab w:val="right" w:leader="dot" w:pos="8306"/>
        </w:tabs>
      </w:pPr>
      <w:hyperlink w:anchor="_Toc25412" w:history="1">
        <w:r>
          <w:rPr>
            <w:rFonts w:ascii="仿宋" w:eastAsia="仿宋" w:hAnsi="仿宋" w:cs="仿宋" w:hint="eastAsia"/>
            <w:lang w:eastAsia="zh-CN"/>
          </w:rPr>
          <w:t>(一)、风险识别与评估</w:t>
        </w:r>
        <w:r>
          <w:tab/>
        </w:r>
        <w:r>
          <w:fldChar w:fldCharType="begin"/>
        </w:r>
        <w:r>
          <w:instrText xml:space="preserve"> PAGEREF _Toc25412 \h </w:instrText>
        </w:r>
        <w:r>
          <w:fldChar w:fldCharType="separate"/>
        </w:r>
        <w:r>
          <w:t>20</w:t>
        </w:r>
        <w:r>
          <w:fldChar w:fldCharType="end"/>
        </w:r>
      </w:hyperlink>
    </w:p>
    <w:p>
      <w:pPr>
        <w:pStyle w:val="TOC2"/>
        <w:tabs>
          <w:tab w:val="right" w:leader="dot" w:pos="8306"/>
        </w:tabs>
      </w:pPr>
      <w:hyperlink w:anchor="_Toc17211" w:history="1">
        <w:r>
          <w:rPr>
            <w:rFonts w:ascii="仿宋" w:eastAsia="仿宋" w:hAnsi="仿宋" w:cs="仿宋" w:hint="eastAsia"/>
            <w:lang w:eastAsia="zh-CN"/>
          </w:rPr>
          <w:t>(二)、风险应对策略</w:t>
        </w:r>
        <w:r>
          <w:tab/>
        </w:r>
        <w:r>
          <w:fldChar w:fldCharType="begin"/>
        </w:r>
        <w:r>
          <w:instrText xml:space="preserve"> PAGEREF _Toc17211 \h </w:instrText>
        </w:r>
        <w:r>
          <w:fldChar w:fldCharType="separate"/>
        </w:r>
        <w:r>
          <w:t>21</w:t>
        </w:r>
        <w:r>
          <w:fldChar w:fldCharType="end"/>
        </w:r>
      </w:hyperlink>
    </w:p>
    <w:p>
      <w:pPr>
        <w:pStyle w:val="TOC2"/>
        <w:tabs>
          <w:tab w:val="right" w:leader="dot" w:pos="8306"/>
        </w:tabs>
      </w:pPr>
      <w:hyperlink w:anchor="_Toc32451" w:history="1">
        <w:r>
          <w:rPr>
            <w:rFonts w:ascii="仿宋" w:eastAsia="仿宋" w:hAnsi="仿宋" w:cs="仿宋" w:hint="eastAsia"/>
            <w:lang w:eastAsia="zh-CN"/>
          </w:rPr>
          <w:t>(三)、风险监控与控制</w:t>
        </w:r>
        <w:r>
          <w:tab/>
        </w:r>
        <w:r>
          <w:fldChar w:fldCharType="begin"/>
        </w:r>
        <w:r>
          <w:instrText xml:space="preserve"> PAGEREF _Toc32451 \h </w:instrText>
        </w:r>
        <w:r>
          <w:fldChar w:fldCharType="separate"/>
        </w:r>
        <w:r>
          <w:t>23</w:t>
        </w:r>
        <w:r>
          <w:fldChar w:fldCharType="end"/>
        </w:r>
      </w:hyperlink>
    </w:p>
    <w:p>
      <w:pPr>
        <w:pStyle w:val="TOC1"/>
        <w:tabs>
          <w:tab w:val="right" w:leader="dot" w:pos="8306"/>
        </w:tabs>
      </w:pPr>
      <w:hyperlink w:anchor="_Toc25108" w:history="1">
        <w:r>
          <w:rPr>
            <w:rFonts w:ascii="仿宋" w:eastAsia="仿宋" w:hAnsi="仿宋" w:cs="仿宋" w:hint="eastAsia"/>
            <w:lang w:eastAsia="zh-CN"/>
          </w:rPr>
          <w:t>九、PPA项目社会影响</w:t>
        </w:r>
        <w:r>
          <w:tab/>
        </w:r>
        <w:r>
          <w:fldChar w:fldCharType="begin"/>
        </w:r>
        <w:r>
          <w:instrText xml:space="preserve"> PAGEREF _Toc25108 \h </w:instrText>
        </w:r>
        <w:r>
          <w:fldChar w:fldCharType="separate"/>
        </w:r>
        <w:r>
          <w:t>24</w:t>
        </w:r>
        <w:r>
          <w:fldChar w:fldCharType="end"/>
        </w:r>
      </w:hyperlink>
    </w:p>
    <w:p>
      <w:pPr>
        <w:pStyle w:val="TOC2"/>
        <w:tabs>
          <w:tab w:val="right" w:leader="dot" w:pos="8306"/>
        </w:tabs>
      </w:pPr>
      <w:hyperlink w:anchor="_Toc15825" w:history="1">
        <w:r>
          <w:rPr>
            <w:rFonts w:ascii="仿宋" w:eastAsia="仿宋" w:hAnsi="仿宋" w:cs="仿宋" w:hint="eastAsia"/>
            <w:lang w:eastAsia="zh-CN"/>
          </w:rPr>
          <w:t>(一)、社会责任与义务</w:t>
        </w:r>
        <w:r>
          <w:tab/>
        </w:r>
        <w:r>
          <w:fldChar w:fldCharType="begin"/>
        </w:r>
        <w:r>
          <w:instrText xml:space="preserve"> PAGEREF _Toc15825 \h </w:instrText>
        </w:r>
        <w:r>
          <w:fldChar w:fldCharType="separate"/>
        </w:r>
        <w:r>
          <w:t>24</w:t>
        </w:r>
        <w:r>
          <w:fldChar w:fldCharType="end"/>
        </w:r>
      </w:hyperlink>
    </w:p>
    <w:p>
      <w:pPr>
        <w:pStyle w:val="TOC2"/>
        <w:tabs>
          <w:tab w:val="right" w:leader="dot" w:pos="8306"/>
        </w:tabs>
      </w:pPr>
      <w:hyperlink w:anchor="_Toc829" w:history="1">
        <w:r>
          <w:rPr>
            <w:rFonts w:ascii="仿宋" w:eastAsia="仿宋" w:hAnsi="仿宋" w:cs="仿宋" w:hint="eastAsia"/>
            <w:lang w:eastAsia="zh-CN"/>
          </w:rPr>
          <w:t>(二)、社会参与与沟通</w:t>
        </w:r>
        <w:r>
          <w:tab/>
        </w:r>
        <w:r>
          <w:fldChar w:fldCharType="begin"/>
        </w:r>
        <w:r>
          <w:instrText xml:space="preserve"> PAGEREF _Toc829 \h </w:instrText>
        </w:r>
        <w:r>
          <w:fldChar w:fldCharType="separate"/>
        </w:r>
        <w:r>
          <w:t>25</w:t>
        </w:r>
        <w:r>
          <w:fldChar w:fldCharType="end"/>
        </w:r>
      </w:hyperlink>
    </w:p>
    <w:p>
      <w:pPr>
        <w:pStyle w:val="TOC1"/>
        <w:tabs>
          <w:tab w:val="right" w:leader="dot" w:pos="8306"/>
        </w:tabs>
      </w:pPr>
      <w:hyperlink w:anchor="_Toc11262" w:history="1">
        <w:r>
          <w:rPr>
            <w:rFonts w:ascii="仿宋" w:eastAsia="仿宋" w:hAnsi="仿宋" w:cs="仿宋" w:hint="eastAsia"/>
            <w:lang w:eastAsia="zh-CN"/>
          </w:rPr>
          <w:t>十、PPA项目财务管理</w:t>
        </w:r>
        <w:r>
          <w:tab/>
        </w:r>
        <w:r>
          <w:fldChar w:fldCharType="begin"/>
        </w:r>
        <w:r>
          <w:instrText xml:space="preserve"> PAGEREF _Toc11262 \h </w:instrText>
        </w:r>
        <w:r>
          <w:fldChar w:fldCharType="separate"/>
        </w:r>
        <w:r>
          <w:t>26</w:t>
        </w:r>
        <w:r>
          <w:fldChar w:fldCharType="end"/>
        </w:r>
      </w:hyperlink>
    </w:p>
    <w:p>
      <w:pPr>
        <w:pStyle w:val="TOC2"/>
        <w:tabs>
          <w:tab w:val="right" w:leader="dot" w:pos="8306"/>
        </w:tabs>
      </w:pPr>
      <w:hyperlink w:anchor="_Toc32221" w:history="1">
        <w:r>
          <w:rPr>
            <w:rFonts w:ascii="仿宋" w:eastAsia="仿宋" w:hAnsi="仿宋" w:cs="仿宋" w:hint="eastAsia"/>
            <w:lang w:eastAsia="zh-CN"/>
          </w:rPr>
          <w:t>(一)、资金需求大</w:t>
        </w:r>
        <w:r>
          <w:tab/>
        </w:r>
        <w:r>
          <w:fldChar w:fldCharType="begin"/>
        </w:r>
        <w:r>
          <w:instrText xml:space="preserve"> PAGEREF _Toc32221 \h </w:instrText>
        </w:r>
        <w:r>
          <w:fldChar w:fldCharType="separate"/>
        </w:r>
        <w:r>
          <w:t>26</w:t>
        </w:r>
        <w:r>
          <w:fldChar w:fldCharType="end"/>
        </w:r>
      </w:hyperlink>
    </w:p>
    <w:p>
      <w:pPr>
        <w:pStyle w:val="TOC2"/>
        <w:tabs>
          <w:tab w:val="right" w:leader="dot" w:pos="8306"/>
        </w:tabs>
      </w:pPr>
      <w:hyperlink w:anchor="_Toc15941" w:history="1">
        <w:r>
          <w:rPr>
            <w:rFonts w:ascii="仿宋" w:eastAsia="仿宋" w:hAnsi="仿宋" w:cs="仿宋" w:hint="eastAsia"/>
            <w:lang w:eastAsia="zh-CN"/>
          </w:rPr>
          <w:t>(二)、研发周期长</w:t>
        </w:r>
        <w:r>
          <w:tab/>
        </w:r>
        <w:r>
          <w:fldChar w:fldCharType="begin"/>
        </w:r>
        <w:r>
          <w:instrText xml:space="preserve"> PAGEREF _Toc15941 \h </w:instrText>
        </w:r>
        <w:r>
          <w:fldChar w:fldCharType="separate"/>
        </w:r>
        <w:r>
          <w:t>27</w:t>
        </w:r>
        <w:r>
          <w:fldChar w:fldCharType="end"/>
        </w:r>
      </w:hyperlink>
    </w:p>
    <w:p>
      <w:pPr>
        <w:pStyle w:val="TOC2"/>
        <w:tabs>
          <w:tab w:val="right" w:leader="dot" w:pos="8306"/>
        </w:tabs>
      </w:pPr>
      <w:hyperlink w:anchor="_Toc19377" w:history="1">
        <w:r>
          <w:rPr>
            <w:rFonts w:ascii="仿宋" w:eastAsia="仿宋" w:hAnsi="仿宋" w:cs="仿宋" w:hint="eastAsia"/>
            <w:lang w:eastAsia="zh-CN"/>
          </w:rPr>
          <w:t>(三)、市场风险大</w:t>
        </w:r>
        <w:r>
          <w:tab/>
        </w:r>
        <w:r>
          <w:fldChar w:fldCharType="begin"/>
        </w:r>
        <w:r>
          <w:instrText xml:space="preserve"> PAGEREF _Toc19377 \h </w:instrText>
        </w:r>
        <w:r>
          <w:fldChar w:fldCharType="separate"/>
        </w:r>
        <w:r>
          <w:t>28</w:t>
        </w:r>
        <w:r>
          <w:fldChar w:fldCharType="end"/>
        </w:r>
      </w:hyperlink>
    </w:p>
    <w:p>
      <w:pPr>
        <w:pStyle w:val="TOC2"/>
        <w:tabs>
          <w:tab w:val="right" w:leader="dot" w:pos="8306"/>
        </w:tabs>
      </w:pPr>
      <w:hyperlink w:anchor="_Toc9588" w:history="1">
        <w:r>
          <w:rPr>
            <w:rFonts w:ascii="仿宋" w:eastAsia="仿宋" w:hAnsi="仿宋" w:cs="仿宋" w:hint="eastAsia"/>
            <w:lang w:eastAsia="zh-CN"/>
          </w:rPr>
          <w:t>(四)、利润率高</w:t>
        </w:r>
        <w:r>
          <w:tab/>
        </w:r>
        <w:r>
          <w:fldChar w:fldCharType="begin"/>
        </w:r>
        <w:r>
          <w:instrText xml:space="preserve"> PAGEREF _Toc9588 \h </w:instrText>
        </w:r>
        <w:r>
          <w:fldChar w:fldCharType="separate"/>
        </w:r>
        <w:r>
          <w:t>31</w:t>
        </w:r>
        <w:r>
          <w:fldChar w:fldCharType="end"/>
        </w:r>
      </w:hyperlink>
    </w:p>
    <w:p>
      <w:pPr>
        <w:pStyle w:val="TOC1"/>
        <w:tabs>
          <w:tab w:val="right" w:leader="dot" w:pos="8306"/>
        </w:tabs>
      </w:pPr>
      <w:hyperlink w:anchor="_Toc2117" w:history="1">
        <w:r>
          <w:rPr>
            <w:rFonts w:ascii="仿宋" w:eastAsia="仿宋" w:hAnsi="仿宋" w:cs="仿宋" w:hint="eastAsia"/>
            <w:lang w:eastAsia="zh-CN"/>
          </w:rPr>
          <w:t>十一、PPA项目技术管理</w:t>
        </w:r>
        <w:r>
          <w:tab/>
        </w:r>
        <w:r>
          <w:fldChar w:fldCharType="begin"/>
        </w:r>
        <w:r>
          <w:instrText xml:space="preserve"> PAGEREF _Toc2117 \h </w:instrText>
        </w:r>
        <w:r>
          <w:fldChar w:fldCharType="separate"/>
        </w:r>
        <w:r>
          <w:t>33</w:t>
        </w:r>
        <w:r>
          <w:fldChar w:fldCharType="end"/>
        </w:r>
      </w:hyperlink>
    </w:p>
    <w:p>
      <w:pPr>
        <w:pStyle w:val="TOC2"/>
        <w:tabs>
          <w:tab w:val="right" w:leader="dot" w:pos="8306"/>
        </w:tabs>
      </w:pPr>
      <w:hyperlink w:anchor="_Toc27896" w:history="1">
        <w:r>
          <w:rPr>
            <w:rFonts w:ascii="仿宋" w:eastAsia="仿宋" w:hAnsi="仿宋" w:cs="仿宋" w:hint="eastAsia"/>
            <w:lang w:eastAsia="zh-CN"/>
          </w:rPr>
          <w:t>(一)、技术方案选用方向</w:t>
        </w:r>
        <w:r>
          <w:tab/>
        </w:r>
        <w:r>
          <w:fldChar w:fldCharType="begin"/>
        </w:r>
        <w:r>
          <w:instrText xml:space="preserve"> PAGEREF _Toc27896 \h </w:instrText>
        </w:r>
        <w:r>
          <w:fldChar w:fldCharType="separate"/>
        </w:r>
        <w:r>
          <w:t>33</w:t>
        </w:r>
        <w:r>
          <w:fldChar w:fldCharType="end"/>
        </w:r>
      </w:hyperlink>
    </w:p>
    <w:p>
      <w:pPr>
        <w:pStyle w:val="TOC2"/>
        <w:tabs>
          <w:tab w:val="right" w:leader="dot" w:pos="8306"/>
        </w:tabs>
      </w:pPr>
      <w:hyperlink w:anchor="_Toc16155" w:history="1">
        <w:r>
          <w:rPr>
            <w:rFonts w:ascii="仿宋" w:eastAsia="仿宋" w:hAnsi="仿宋" w:cs="仿宋" w:hint="eastAsia"/>
            <w:lang w:eastAsia="zh-CN"/>
          </w:rPr>
          <w:t>(二)、工艺技术方案选用原则</w:t>
        </w:r>
        <w:r>
          <w:tab/>
        </w:r>
        <w:r>
          <w:fldChar w:fldCharType="begin"/>
        </w:r>
        <w:r>
          <w:instrText xml:space="preserve"> PAGEREF _Toc16155 \h </w:instrText>
        </w:r>
        <w:r>
          <w:fldChar w:fldCharType="separate"/>
        </w:r>
        <w:r>
          <w:t>34</w:t>
        </w:r>
        <w:r>
          <w:fldChar w:fldCharType="end"/>
        </w:r>
      </w:hyperlink>
    </w:p>
    <w:p>
      <w:pPr>
        <w:pStyle w:val="TOC2"/>
        <w:tabs>
          <w:tab w:val="right" w:leader="dot" w:pos="8306"/>
        </w:tabs>
      </w:pPr>
      <w:hyperlink w:anchor="_Toc4330" w:history="1">
        <w:r>
          <w:rPr>
            <w:rFonts w:ascii="仿宋" w:eastAsia="仿宋" w:hAnsi="仿宋" w:cs="仿宋" w:hint="eastAsia"/>
            <w:lang w:eastAsia="zh-CN"/>
          </w:rPr>
          <w:t>(三)、工艺技术方案要求</w:t>
        </w:r>
        <w:r>
          <w:tab/>
        </w:r>
        <w:r>
          <w:fldChar w:fldCharType="begin"/>
        </w:r>
        <w:r>
          <w:instrText xml:space="preserve"> PAGEREF _Toc4330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5" w:history="1">
        <w:r>
          <w:rPr>
            <w:rFonts w:ascii="仿宋" w:eastAsia="仿宋" w:hAnsi="仿宋" w:cs="仿宋" w:hint="eastAsia"/>
            <w:lang w:eastAsia="zh-CN"/>
          </w:rPr>
          <w:t>十二、生产安全保护</w:t>
        </w:r>
        <w:r>
          <w:tab/>
        </w:r>
        <w:r>
          <w:fldChar w:fldCharType="begin"/>
        </w:r>
        <w:r>
          <w:instrText xml:space="preserve"> PAGEREF _Toc10245 \h </w:instrText>
        </w:r>
        <w:r>
          <w:fldChar w:fldCharType="separate"/>
        </w:r>
        <w:r>
          <w:t>39</w:t>
        </w:r>
        <w:r>
          <w:fldChar w:fldCharType="end"/>
        </w:r>
      </w:hyperlink>
    </w:p>
    <w:p>
      <w:pPr>
        <w:pStyle w:val="TOC2"/>
        <w:tabs>
          <w:tab w:val="right" w:leader="dot" w:pos="8306"/>
        </w:tabs>
      </w:pPr>
      <w:hyperlink w:anchor="_Toc19849" w:history="1">
        <w:r>
          <w:rPr>
            <w:rFonts w:ascii="仿宋" w:eastAsia="仿宋" w:hAnsi="仿宋" w:cs="仿宋" w:hint="eastAsia"/>
            <w:lang w:eastAsia="zh-CN"/>
          </w:rPr>
          <w:t>(一)、消防安全</w:t>
        </w:r>
        <w:r>
          <w:tab/>
        </w:r>
        <w:r>
          <w:fldChar w:fldCharType="begin"/>
        </w:r>
        <w:r>
          <w:instrText xml:space="preserve"> PAGEREF _Toc19849 \h </w:instrText>
        </w:r>
        <w:r>
          <w:fldChar w:fldCharType="separate"/>
        </w:r>
        <w:r>
          <w:t>39</w:t>
        </w:r>
        <w:r>
          <w:fldChar w:fldCharType="end"/>
        </w:r>
      </w:hyperlink>
    </w:p>
    <w:p>
      <w:pPr>
        <w:pStyle w:val="TOC2"/>
        <w:tabs>
          <w:tab w:val="right" w:leader="dot" w:pos="8306"/>
        </w:tabs>
      </w:pPr>
      <w:hyperlink w:anchor="_Toc11059" w:history="1">
        <w:r>
          <w:rPr>
            <w:rFonts w:ascii="仿宋" w:eastAsia="仿宋" w:hAnsi="仿宋" w:cs="仿宋" w:hint="eastAsia"/>
            <w:lang w:eastAsia="zh-CN"/>
          </w:rPr>
          <w:t>(二)、防火防爆总图布置措施</w:t>
        </w:r>
        <w:r>
          <w:tab/>
        </w:r>
        <w:r>
          <w:fldChar w:fldCharType="begin"/>
        </w:r>
        <w:r>
          <w:instrText xml:space="preserve"> PAGEREF _Toc11059 \h </w:instrText>
        </w:r>
        <w:r>
          <w:fldChar w:fldCharType="separate"/>
        </w:r>
        <w:r>
          <w:t>40</w:t>
        </w:r>
        <w:r>
          <w:fldChar w:fldCharType="end"/>
        </w:r>
      </w:hyperlink>
    </w:p>
    <w:p>
      <w:pPr>
        <w:pStyle w:val="TOC2"/>
        <w:tabs>
          <w:tab w:val="right" w:leader="dot" w:pos="8306"/>
        </w:tabs>
      </w:pPr>
      <w:hyperlink w:anchor="_Toc15238" w:history="1">
        <w:r>
          <w:rPr>
            <w:rFonts w:ascii="仿宋" w:eastAsia="仿宋" w:hAnsi="仿宋" w:cs="仿宋" w:hint="eastAsia"/>
            <w:lang w:eastAsia="zh-CN"/>
          </w:rPr>
          <w:t>(三)、自然灾害防范措施</w:t>
        </w:r>
        <w:r>
          <w:tab/>
        </w:r>
        <w:r>
          <w:fldChar w:fldCharType="begin"/>
        </w:r>
        <w:r>
          <w:instrText xml:space="preserve"> PAGEREF _Toc15238 \h </w:instrText>
        </w:r>
        <w:r>
          <w:fldChar w:fldCharType="separate"/>
        </w:r>
        <w:r>
          <w:t>41</w:t>
        </w:r>
        <w:r>
          <w:fldChar w:fldCharType="end"/>
        </w:r>
      </w:hyperlink>
    </w:p>
    <w:p>
      <w:pPr>
        <w:pStyle w:val="TOC2"/>
        <w:tabs>
          <w:tab w:val="right" w:leader="dot" w:pos="8306"/>
        </w:tabs>
      </w:pPr>
      <w:hyperlink w:anchor="_Toc4803" w:history="1">
        <w:r>
          <w:rPr>
            <w:rFonts w:ascii="仿宋" w:eastAsia="仿宋" w:hAnsi="仿宋" w:cs="仿宋" w:hint="eastAsia"/>
            <w:lang w:eastAsia="zh-CN"/>
          </w:rPr>
          <w:t>(四)、安全色及安全标志使用要求</w:t>
        </w:r>
        <w:r>
          <w:tab/>
        </w:r>
        <w:r>
          <w:fldChar w:fldCharType="begin"/>
        </w:r>
        <w:r>
          <w:instrText xml:space="preserve"> PAGEREF _Toc4803 \h </w:instrText>
        </w:r>
        <w:r>
          <w:fldChar w:fldCharType="separate"/>
        </w:r>
        <w:r>
          <w:t>42</w:t>
        </w:r>
        <w:r>
          <w:fldChar w:fldCharType="end"/>
        </w:r>
      </w:hyperlink>
    </w:p>
    <w:p>
      <w:pPr>
        <w:pStyle w:val="TOC2"/>
        <w:tabs>
          <w:tab w:val="right" w:leader="dot" w:pos="8306"/>
        </w:tabs>
      </w:pPr>
      <w:hyperlink w:anchor="_Toc10202" w:history="1">
        <w:r>
          <w:rPr>
            <w:rFonts w:ascii="仿宋" w:eastAsia="仿宋" w:hAnsi="仿宋" w:cs="仿宋" w:hint="eastAsia"/>
            <w:lang w:eastAsia="zh-CN"/>
          </w:rPr>
          <w:t>(五)、防尘防毒措施</w:t>
        </w:r>
        <w:r>
          <w:tab/>
        </w:r>
        <w:r>
          <w:fldChar w:fldCharType="begin"/>
        </w:r>
        <w:r>
          <w:instrText xml:space="preserve"> PAGEREF _Toc10202 \h </w:instrText>
        </w:r>
        <w:r>
          <w:fldChar w:fldCharType="separate"/>
        </w:r>
        <w:r>
          <w:t>43</w:t>
        </w:r>
        <w:r>
          <w:fldChar w:fldCharType="end"/>
        </w:r>
      </w:hyperlink>
    </w:p>
    <w:p>
      <w:pPr>
        <w:pStyle w:val="TOC2"/>
        <w:tabs>
          <w:tab w:val="right" w:leader="dot" w:pos="8306"/>
        </w:tabs>
      </w:pPr>
      <w:hyperlink w:anchor="_Toc15838" w:history="1">
        <w:r>
          <w:rPr>
            <w:rFonts w:ascii="仿宋" w:eastAsia="仿宋" w:hAnsi="仿宋" w:cs="仿宋" w:hint="eastAsia"/>
            <w:lang w:eastAsia="zh-CN"/>
          </w:rPr>
          <w:t>(六)、防静电、触电防护及防雷措施</w:t>
        </w:r>
        <w:r>
          <w:tab/>
        </w:r>
        <w:r>
          <w:fldChar w:fldCharType="begin"/>
        </w:r>
        <w:r>
          <w:instrText xml:space="preserve"> PAGEREF _Toc15838 \h </w:instrText>
        </w:r>
        <w:r>
          <w:fldChar w:fldCharType="separate"/>
        </w:r>
        <w:r>
          <w:t>44</w:t>
        </w:r>
        <w:r>
          <w:fldChar w:fldCharType="end"/>
        </w:r>
      </w:hyperlink>
    </w:p>
    <w:p>
      <w:pPr>
        <w:pStyle w:val="TOC2"/>
        <w:tabs>
          <w:tab w:val="right" w:leader="dot" w:pos="8306"/>
        </w:tabs>
      </w:pPr>
      <w:hyperlink w:anchor="_Toc19181" w:history="1">
        <w:r>
          <w:rPr>
            <w:rFonts w:ascii="仿宋" w:eastAsia="仿宋" w:hAnsi="仿宋" w:cs="仿宋" w:hint="eastAsia"/>
            <w:lang w:eastAsia="zh-CN"/>
          </w:rPr>
          <w:t>(七)、机械设备安全保障措施</w:t>
        </w:r>
        <w:r>
          <w:tab/>
        </w:r>
        <w:r>
          <w:fldChar w:fldCharType="begin"/>
        </w:r>
        <w:r>
          <w:instrText xml:space="preserve"> PAGEREF _Toc19181 \h </w:instrText>
        </w:r>
        <w:r>
          <w:fldChar w:fldCharType="separate"/>
        </w:r>
        <w:r>
          <w:t>45</w:t>
        </w:r>
        <w:r>
          <w:fldChar w:fldCharType="end"/>
        </w:r>
      </w:hyperlink>
    </w:p>
    <w:p>
      <w:pPr>
        <w:pStyle w:val="TOC1"/>
        <w:tabs>
          <w:tab w:val="right" w:leader="dot" w:pos="8306"/>
        </w:tabs>
      </w:pPr>
      <w:hyperlink w:anchor="_Toc2463" w:history="1">
        <w:r>
          <w:rPr>
            <w:rFonts w:ascii="仿宋" w:eastAsia="仿宋" w:hAnsi="仿宋" w:cs="仿宋" w:hint="eastAsia"/>
            <w:lang w:eastAsia="zh-CN"/>
          </w:rPr>
          <w:t>十三、PPA项目实施时间节点</w:t>
        </w:r>
        <w:r>
          <w:tab/>
        </w:r>
        <w:r>
          <w:fldChar w:fldCharType="begin"/>
        </w:r>
        <w:r>
          <w:instrText xml:space="preserve"> PAGEREF _Toc2463 \h </w:instrText>
        </w:r>
        <w:r>
          <w:fldChar w:fldCharType="separate"/>
        </w:r>
        <w:r>
          <w:t>46</w:t>
        </w:r>
        <w:r>
          <w:fldChar w:fldCharType="end"/>
        </w:r>
      </w:hyperlink>
    </w:p>
    <w:p>
      <w:pPr>
        <w:pStyle w:val="TOC2"/>
        <w:tabs>
          <w:tab w:val="right" w:leader="dot" w:pos="8306"/>
        </w:tabs>
      </w:pPr>
      <w:hyperlink w:anchor="_Toc25179" w:history="1">
        <w:r>
          <w:rPr>
            <w:rFonts w:ascii="仿宋" w:eastAsia="仿宋" w:hAnsi="仿宋" w:cs="仿宋" w:hint="eastAsia"/>
            <w:lang w:eastAsia="zh-CN"/>
          </w:rPr>
          <w:t>(一)、PPA项目启动阶段时间节点</w:t>
        </w:r>
        <w:r>
          <w:tab/>
        </w:r>
        <w:r>
          <w:fldChar w:fldCharType="begin"/>
        </w:r>
        <w:r>
          <w:instrText xml:space="preserve"> PAGEREF _Toc25179 \h </w:instrText>
        </w:r>
        <w:r>
          <w:fldChar w:fldCharType="separate"/>
        </w:r>
        <w:r>
          <w:t>46</w:t>
        </w:r>
        <w:r>
          <w:fldChar w:fldCharType="end"/>
        </w:r>
      </w:hyperlink>
    </w:p>
    <w:p>
      <w:pPr>
        <w:pStyle w:val="TOC2"/>
        <w:tabs>
          <w:tab w:val="right" w:leader="dot" w:pos="8306"/>
        </w:tabs>
      </w:pPr>
      <w:hyperlink w:anchor="_Toc1628" w:history="1">
        <w:r>
          <w:rPr>
            <w:rFonts w:ascii="仿宋" w:eastAsia="仿宋" w:hAnsi="仿宋" w:cs="仿宋" w:hint="eastAsia"/>
            <w:lang w:eastAsia="zh-CN"/>
          </w:rPr>
          <w:t>(二)、PPA项目执行阶段时间节点</w:t>
        </w:r>
        <w:r>
          <w:tab/>
        </w:r>
        <w:r>
          <w:fldChar w:fldCharType="begin"/>
        </w:r>
        <w:r>
          <w:instrText xml:space="preserve"> PAGEREF _Toc1628 \h </w:instrText>
        </w:r>
        <w:r>
          <w:fldChar w:fldCharType="separate"/>
        </w:r>
        <w:r>
          <w:t>47</w:t>
        </w:r>
        <w:r>
          <w:fldChar w:fldCharType="end"/>
        </w:r>
      </w:hyperlink>
    </w:p>
    <w:p>
      <w:pPr>
        <w:pStyle w:val="TOC2"/>
        <w:tabs>
          <w:tab w:val="right" w:leader="dot" w:pos="8306"/>
        </w:tabs>
      </w:pPr>
      <w:hyperlink w:anchor="_Toc2472" w:history="1">
        <w:r>
          <w:rPr>
            <w:rFonts w:ascii="仿宋" w:eastAsia="仿宋" w:hAnsi="仿宋" w:cs="仿宋" w:hint="eastAsia"/>
            <w:lang w:eastAsia="zh-CN"/>
          </w:rPr>
          <w:t>(三)、PPA项目完成阶段时间节点</w:t>
        </w:r>
        <w:r>
          <w:tab/>
        </w:r>
        <w:r>
          <w:fldChar w:fldCharType="begin"/>
        </w:r>
        <w:r>
          <w:instrText xml:space="preserve"> PAGEREF _Toc2472 \h </w:instrText>
        </w:r>
        <w:r>
          <w:fldChar w:fldCharType="separate"/>
        </w:r>
        <w:r>
          <w:t>48</w:t>
        </w:r>
        <w:r>
          <w:fldChar w:fldCharType="end"/>
        </w:r>
      </w:hyperlink>
    </w:p>
    <w:p>
      <w:pPr>
        <w:pStyle w:val="TOC1"/>
        <w:tabs>
          <w:tab w:val="right" w:leader="dot" w:pos="8306"/>
        </w:tabs>
      </w:pPr>
      <w:hyperlink w:anchor="_Toc1033" w:history="1">
        <w:r>
          <w:rPr>
            <w:rFonts w:ascii="仿宋" w:eastAsia="仿宋" w:hAnsi="仿宋" w:cs="仿宋" w:hint="eastAsia"/>
            <w:lang w:eastAsia="zh-CN"/>
          </w:rPr>
          <w:t>十四、PPA项目工程方案分析</w:t>
        </w:r>
        <w:r>
          <w:tab/>
        </w:r>
        <w:r>
          <w:fldChar w:fldCharType="begin"/>
        </w:r>
        <w:r>
          <w:instrText xml:space="preserve"> PAGEREF _Toc1033 \h </w:instrText>
        </w:r>
        <w:r>
          <w:fldChar w:fldCharType="separate"/>
        </w:r>
        <w:r>
          <w:t>49</w:t>
        </w:r>
        <w:r>
          <w:fldChar w:fldCharType="end"/>
        </w:r>
      </w:hyperlink>
    </w:p>
    <w:p>
      <w:pPr>
        <w:pStyle w:val="TOC2"/>
        <w:tabs>
          <w:tab w:val="right" w:leader="dot" w:pos="8306"/>
        </w:tabs>
      </w:pPr>
      <w:hyperlink w:anchor="_Toc20876" w:history="1">
        <w:r>
          <w:rPr>
            <w:rFonts w:ascii="仿宋" w:eastAsia="仿宋" w:hAnsi="仿宋" w:cs="仿宋" w:hint="eastAsia"/>
            <w:lang w:eastAsia="zh-CN"/>
          </w:rPr>
          <w:t>(一)、建筑工程设计原则</w:t>
        </w:r>
        <w:r>
          <w:tab/>
        </w:r>
        <w:r>
          <w:fldChar w:fldCharType="begin"/>
        </w:r>
        <w:r>
          <w:instrText xml:space="preserve"> PAGEREF _Toc20876 \h </w:instrText>
        </w:r>
        <w:r>
          <w:fldChar w:fldCharType="separate"/>
        </w:r>
        <w:r>
          <w:t>49</w:t>
        </w:r>
        <w:r>
          <w:fldChar w:fldCharType="end"/>
        </w:r>
      </w:hyperlink>
    </w:p>
    <w:p>
      <w:pPr>
        <w:pStyle w:val="TOC2"/>
        <w:tabs>
          <w:tab w:val="right" w:leader="dot" w:pos="8306"/>
        </w:tabs>
      </w:pPr>
      <w:hyperlink w:anchor="_Toc5827" w:history="1">
        <w:r>
          <w:rPr>
            <w:rFonts w:ascii="仿宋" w:eastAsia="仿宋" w:hAnsi="仿宋" w:cs="仿宋" w:hint="eastAsia"/>
            <w:lang w:eastAsia="zh-CN"/>
          </w:rPr>
          <w:t>(二)、土建工程建设指标</w:t>
        </w:r>
        <w:r>
          <w:tab/>
        </w:r>
        <w:r>
          <w:fldChar w:fldCharType="begin"/>
        </w:r>
        <w:r>
          <w:instrText xml:space="preserve"> PAGEREF _Toc5827 \h </w:instrText>
        </w:r>
        <w:r>
          <w:fldChar w:fldCharType="separate"/>
        </w:r>
        <w:r>
          <w:t>52</w:t>
        </w:r>
        <w:r>
          <w:fldChar w:fldCharType="end"/>
        </w:r>
      </w:hyperlink>
    </w:p>
    <w:p>
      <w:pPr>
        <w:pStyle w:val="TOC1"/>
        <w:tabs>
          <w:tab w:val="right" w:leader="dot" w:pos="8306"/>
        </w:tabs>
      </w:pPr>
      <w:hyperlink w:anchor="_Toc21196" w:history="1">
        <w:r>
          <w:rPr>
            <w:rFonts w:ascii="仿宋" w:eastAsia="仿宋" w:hAnsi="仿宋" w:cs="仿宋" w:hint="eastAsia"/>
            <w:lang w:eastAsia="zh-CN"/>
          </w:rPr>
          <w:t>十五、供应链管理</w:t>
        </w:r>
        <w:r>
          <w:tab/>
        </w:r>
        <w:r>
          <w:fldChar w:fldCharType="begin"/>
        </w:r>
        <w:r>
          <w:instrText xml:space="preserve"> PAGEREF _Toc21196 \h </w:instrText>
        </w:r>
        <w:r>
          <w:fldChar w:fldCharType="separate"/>
        </w:r>
        <w:r>
          <w:t>54</w:t>
        </w:r>
        <w:r>
          <w:fldChar w:fldCharType="end"/>
        </w:r>
      </w:hyperlink>
    </w:p>
    <w:p>
      <w:pPr>
        <w:pStyle w:val="TOC2"/>
        <w:tabs>
          <w:tab w:val="right" w:leader="dot" w:pos="8306"/>
        </w:tabs>
      </w:pPr>
      <w:hyperlink w:anchor="_Toc31957" w:history="1">
        <w:r>
          <w:rPr>
            <w:rFonts w:ascii="仿宋" w:eastAsia="仿宋" w:hAnsi="仿宋" w:cs="仿宋" w:hint="eastAsia"/>
            <w:lang w:eastAsia="zh-CN"/>
          </w:rPr>
          <w:t>(一)、供应链战略规划</w:t>
        </w:r>
        <w:r>
          <w:tab/>
        </w:r>
        <w:r>
          <w:fldChar w:fldCharType="begin"/>
        </w:r>
        <w:r>
          <w:instrText xml:space="preserve"> PAGEREF _Toc31957 \h </w:instrText>
        </w:r>
        <w:r>
          <w:fldChar w:fldCharType="separate"/>
        </w:r>
        <w:r>
          <w:t>54</w:t>
        </w:r>
        <w:r>
          <w:fldChar w:fldCharType="end"/>
        </w:r>
      </w:hyperlink>
    </w:p>
    <w:p>
      <w:pPr>
        <w:pStyle w:val="TOC2"/>
        <w:tabs>
          <w:tab w:val="right" w:leader="dot" w:pos="8306"/>
        </w:tabs>
      </w:pPr>
      <w:hyperlink w:anchor="_Toc8381" w:history="1">
        <w:r>
          <w:rPr>
            <w:rFonts w:ascii="仿宋" w:eastAsia="仿宋" w:hAnsi="仿宋" w:cs="仿宋" w:hint="eastAsia"/>
            <w:lang w:eastAsia="zh-CN"/>
          </w:rPr>
          <w:t>(二)、供应商选择与合作</w:t>
        </w:r>
        <w:r>
          <w:tab/>
        </w:r>
        <w:r>
          <w:fldChar w:fldCharType="begin"/>
        </w:r>
        <w:r>
          <w:instrText xml:space="preserve"> PAGEREF _Toc8381 \h </w:instrText>
        </w:r>
        <w:r>
          <w:fldChar w:fldCharType="separate"/>
        </w:r>
        <w:r>
          <w:t>56</w:t>
        </w:r>
        <w:r>
          <w:fldChar w:fldCharType="end"/>
        </w:r>
      </w:hyperlink>
    </w:p>
    <w:p>
      <w:pPr>
        <w:pStyle w:val="TOC2"/>
        <w:tabs>
          <w:tab w:val="right" w:leader="dot" w:pos="8306"/>
        </w:tabs>
      </w:pPr>
      <w:hyperlink w:anchor="_Toc22956" w:history="1">
        <w:r>
          <w:rPr>
            <w:rFonts w:ascii="仿宋" w:eastAsia="仿宋" w:hAnsi="仿宋" w:cs="仿宋" w:hint="eastAsia"/>
            <w:lang w:eastAsia="zh-CN"/>
          </w:rPr>
          <w:t>(三)、物流与库存管理</w:t>
        </w:r>
        <w:r>
          <w:tab/>
        </w:r>
        <w:r>
          <w:fldChar w:fldCharType="begin"/>
        </w:r>
        <w:r>
          <w:instrText xml:space="preserve"> PAGEREF _Toc22956 \h </w:instrText>
        </w:r>
        <w:r>
          <w:fldChar w:fldCharType="separate"/>
        </w:r>
        <w:r>
          <w:t>57</w:t>
        </w:r>
        <w:r>
          <w:fldChar w:fldCharType="end"/>
        </w:r>
      </w:hyperlink>
    </w:p>
    <w:p>
      <w:pPr>
        <w:pStyle w:val="TOC1"/>
        <w:tabs>
          <w:tab w:val="right" w:leader="dot" w:pos="8306"/>
        </w:tabs>
      </w:pPr>
      <w:hyperlink w:anchor="_Toc24794" w:history="1">
        <w:r>
          <w:rPr>
            <w:rFonts w:ascii="仿宋" w:eastAsia="仿宋" w:hAnsi="仿宋" w:cs="仿宋" w:hint="eastAsia"/>
            <w:lang w:eastAsia="zh-CN"/>
          </w:rPr>
          <w:t>十六、营销与推广策略</w:t>
        </w:r>
        <w:r>
          <w:tab/>
        </w:r>
        <w:r>
          <w:fldChar w:fldCharType="begin"/>
        </w:r>
        <w:r>
          <w:instrText xml:space="preserve"> PAGEREF _Toc24794 \h </w:instrText>
        </w:r>
        <w:r>
          <w:fldChar w:fldCharType="separate"/>
        </w:r>
        <w:r>
          <w:t>58</w:t>
        </w:r>
        <w:r>
          <w:fldChar w:fldCharType="end"/>
        </w:r>
      </w:hyperlink>
    </w:p>
    <w:p>
      <w:pPr>
        <w:pStyle w:val="TOC2"/>
        <w:tabs>
          <w:tab w:val="right" w:leader="dot" w:pos="8306"/>
        </w:tabs>
      </w:pPr>
      <w:hyperlink w:anchor="_Toc5521" w:history="1">
        <w:r>
          <w:rPr>
            <w:rFonts w:ascii="仿宋" w:eastAsia="仿宋" w:hAnsi="仿宋" w:cs="仿宋" w:hint="eastAsia"/>
            <w:lang w:eastAsia="zh-CN"/>
          </w:rPr>
          <w:t>(一)、产品/服务定位与特点</w:t>
        </w:r>
        <w:r>
          <w:tab/>
        </w:r>
        <w:r>
          <w:fldChar w:fldCharType="begin"/>
        </w:r>
        <w:r>
          <w:instrText xml:space="preserve"> PAGEREF _Toc5521 \h </w:instrText>
        </w:r>
        <w:r>
          <w:fldChar w:fldCharType="separate"/>
        </w:r>
        <w:r>
          <w:t>58</w:t>
        </w:r>
        <w:r>
          <w:fldChar w:fldCharType="end"/>
        </w:r>
      </w:hyperlink>
    </w:p>
    <w:p>
      <w:pPr>
        <w:pStyle w:val="TOC2"/>
        <w:tabs>
          <w:tab w:val="right" w:leader="dot" w:pos="8306"/>
        </w:tabs>
      </w:pPr>
      <w:hyperlink w:anchor="_Toc14360" w:history="1">
        <w:r>
          <w:rPr>
            <w:rFonts w:ascii="仿宋" w:eastAsia="仿宋" w:hAnsi="仿宋" w:cs="仿宋" w:hint="eastAsia"/>
            <w:lang w:eastAsia="zh-CN"/>
          </w:rPr>
          <w:t>(二)、市场定位与竞争分析</w:t>
        </w:r>
        <w:r>
          <w:tab/>
        </w:r>
        <w:r>
          <w:fldChar w:fldCharType="begin"/>
        </w:r>
        <w:r>
          <w:instrText xml:space="preserve"> PAGEREF _Toc14360 \h </w:instrText>
        </w:r>
        <w:r>
          <w:fldChar w:fldCharType="separate"/>
        </w:r>
        <w:r>
          <w:t>59</w:t>
        </w:r>
        <w:r>
          <w:fldChar w:fldCharType="end"/>
        </w:r>
      </w:hyperlink>
    </w:p>
    <w:p>
      <w:pPr>
        <w:pStyle w:val="TOC2"/>
        <w:tabs>
          <w:tab w:val="right" w:leader="dot" w:pos="8306"/>
        </w:tabs>
      </w:pPr>
      <w:hyperlink w:anchor="_Toc28716" w:history="1">
        <w:r>
          <w:rPr>
            <w:rFonts w:ascii="仿宋" w:eastAsia="仿宋" w:hAnsi="仿宋" w:cs="仿宋" w:hint="eastAsia"/>
            <w:lang w:eastAsia="zh-CN"/>
          </w:rPr>
          <w:t>(三)、营销渠道与策略</w:t>
        </w:r>
        <w:r>
          <w:tab/>
        </w:r>
        <w:r>
          <w:fldChar w:fldCharType="begin"/>
        </w:r>
        <w:r>
          <w:instrText xml:space="preserve"> PAGEREF _Toc28716 \h </w:instrText>
        </w:r>
        <w:r>
          <w:fldChar w:fldCharType="separate"/>
        </w:r>
        <w:r>
          <w:t>61</w:t>
        </w:r>
        <w:r>
          <w:fldChar w:fldCharType="end"/>
        </w:r>
      </w:hyperlink>
    </w:p>
    <w:p>
      <w:pPr>
        <w:pStyle w:val="TOC2"/>
        <w:tabs>
          <w:tab w:val="right" w:leader="dot" w:pos="8306"/>
        </w:tabs>
      </w:pPr>
      <w:hyperlink w:anchor="_Toc996" w:history="1">
        <w:r>
          <w:rPr>
            <w:rFonts w:ascii="仿宋" w:eastAsia="仿宋" w:hAnsi="仿宋" w:cs="仿宋" w:hint="eastAsia"/>
            <w:lang w:eastAsia="zh-CN"/>
          </w:rPr>
          <w:t>(四)、推广与宣传活动</w:t>
        </w:r>
        <w:r>
          <w:tab/>
        </w:r>
        <w:r>
          <w:fldChar w:fldCharType="begin"/>
        </w:r>
        <w:r>
          <w:instrText xml:space="preserve"> PAGEREF _Toc996 \h </w:instrText>
        </w:r>
        <w:r>
          <w:fldChar w:fldCharType="separate"/>
        </w:r>
        <w:r>
          <w:t>62</w:t>
        </w:r>
        <w:r>
          <w:fldChar w:fldCharType="end"/>
        </w:r>
      </w:hyperlink>
    </w:p>
    <w:p>
      <w:pPr>
        <w:pStyle w:val="TOC1"/>
        <w:tabs>
          <w:tab w:val="right" w:leader="dot" w:pos="8306"/>
        </w:tabs>
      </w:pPr>
      <w:hyperlink w:anchor="_Toc1046" w:history="1">
        <w:r>
          <w:rPr>
            <w:rFonts w:ascii="仿宋" w:eastAsia="仿宋" w:hAnsi="仿宋" w:cs="仿宋" w:hint="eastAsia"/>
            <w:lang w:eastAsia="zh-CN"/>
          </w:rPr>
          <w:t>十七、PPA项目变更管理</w:t>
        </w:r>
        <w:r>
          <w:tab/>
        </w:r>
        <w:r>
          <w:fldChar w:fldCharType="begin"/>
        </w:r>
        <w:r>
          <w:instrText xml:space="preserve"> PAGEREF _Toc1046 \h </w:instrText>
        </w:r>
        <w:r>
          <w:fldChar w:fldCharType="separate"/>
        </w:r>
        <w:r>
          <w:t>67</w:t>
        </w:r>
        <w:r>
          <w:fldChar w:fldCharType="end"/>
        </w:r>
      </w:hyperlink>
    </w:p>
    <w:p>
      <w:pPr>
        <w:pStyle w:val="TOC2"/>
        <w:tabs>
          <w:tab w:val="right" w:leader="dot" w:pos="8306"/>
        </w:tabs>
      </w:pPr>
      <w:hyperlink w:anchor="_Toc17378" w:history="1">
        <w:r>
          <w:rPr>
            <w:rFonts w:ascii="仿宋" w:eastAsia="仿宋" w:hAnsi="仿宋" w:cs="仿宋" w:hint="eastAsia"/>
            <w:lang w:eastAsia="zh-CN"/>
          </w:rPr>
          <w:t>(一)、变更申请与评估</w:t>
        </w:r>
        <w:r>
          <w:tab/>
        </w:r>
        <w:r>
          <w:fldChar w:fldCharType="begin"/>
        </w:r>
        <w:r>
          <w:instrText xml:space="preserve"> PAGEREF _Toc17378 \h </w:instrText>
        </w:r>
        <w:r>
          <w:fldChar w:fldCharType="separate"/>
        </w:r>
        <w:r>
          <w:t>67</w:t>
        </w:r>
        <w:r>
          <w:fldChar w:fldCharType="end"/>
        </w:r>
      </w:hyperlink>
    </w:p>
    <w:p>
      <w:pPr>
        <w:pStyle w:val="TOC2"/>
        <w:tabs>
          <w:tab w:val="right" w:leader="dot" w:pos="8306"/>
        </w:tabs>
      </w:pPr>
      <w:hyperlink w:anchor="_Toc11270" w:history="1">
        <w:r>
          <w:rPr>
            <w:rFonts w:ascii="仿宋" w:eastAsia="仿宋" w:hAnsi="仿宋" w:cs="仿宋" w:hint="eastAsia"/>
            <w:lang w:eastAsia="zh-CN"/>
          </w:rPr>
          <w:t>(二)、变更实施与控制</w:t>
        </w:r>
        <w:r>
          <w:tab/>
        </w:r>
        <w:r>
          <w:fldChar w:fldCharType="begin"/>
        </w:r>
        <w:r>
          <w:instrText xml:space="preserve"> PAGEREF _Toc11270 \h </w:instrText>
        </w:r>
        <w:r>
          <w:fldChar w:fldCharType="separate"/>
        </w:r>
        <w:r>
          <w:t>68</w:t>
        </w:r>
        <w:r>
          <w:fldChar w:fldCharType="end"/>
        </w:r>
      </w:hyperlink>
    </w:p>
    <w:p>
      <w:pPr>
        <w:pStyle w:val="TOC1"/>
        <w:tabs>
          <w:tab w:val="right" w:leader="dot" w:pos="8306"/>
        </w:tabs>
      </w:pPr>
      <w:hyperlink w:anchor="_Toc753" w:history="1">
        <w:r>
          <w:rPr>
            <w:rFonts w:ascii="仿宋" w:eastAsia="仿宋" w:hAnsi="仿宋" w:cs="仿宋" w:hint="eastAsia"/>
            <w:lang w:eastAsia="zh-CN"/>
          </w:rPr>
          <w:t>十八、PPA项目实施保障措施</w:t>
        </w:r>
        <w:r>
          <w:tab/>
        </w:r>
        <w:r>
          <w:fldChar w:fldCharType="begin"/>
        </w:r>
        <w:r>
          <w:instrText xml:space="preserve"> PAGEREF _Toc753 \h </w:instrText>
        </w:r>
        <w:r>
          <w:fldChar w:fldCharType="separate"/>
        </w:r>
        <w:r>
          <w:t>68</w:t>
        </w:r>
        <w:r>
          <w:fldChar w:fldCharType="end"/>
        </w:r>
      </w:hyperlink>
    </w:p>
    <w:p>
      <w:pPr>
        <w:pStyle w:val="TOC2"/>
        <w:tabs>
          <w:tab w:val="right" w:leader="dot" w:pos="8306"/>
        </w:tabs>
      </w:pPr>
      <w:hyperlink w:anchor="_Toc32349" w:history="1">
        <w:r>
          <w:rPr>
            <w:rFonts w:ascii="仿宋" w:eastAsia="仿宋" w:hAnsi="仿宋" w:cs="仿宋" w:hint="eastAsia"/>
            <w:lang w:eastAsia="zh-CN"/>
          </w:rPr>
          <w:t>(一)、PPA项目实施保障机制</w:t>
        </w:r>
        <w:r>
          <w:tab/>
        </w:r>
        <w:r>
          <w:fldChar w:fldCharType="begin"/>
        </w:r>
        <w:r>
          <w:instrText xml:space="preserve"> PAGEREF _Toc32349 \h </w:instrText>
        </w:r>
        <w:r>
          <w:fldChar w:fldCharType="separate"/>
        </w:r>
        <w:r>
          <w:t>68</w:t>
        </w:r>
        <w:r>
          <w:fldChar w:fldCharType="end"/>
        </w:r>
      </w:hyperlink>
    </w:p>
    <w:p>
      <w:pPr>
        <w:pStyle w:val="TOC2"/>
        <w:tabs>
          <w:tab w:val="right" w:leader="dot" w:pos="8306"/>
        </w:tabs>
      </w:pPr>
      <w:hyperlink w:anchor="_Toc16638" w:history="1">
        <w:r>
          <w:rPr>
            <w:rFonts w:ascii="仿宋" w:eastAsia="仿宋" w:hAnsi="仿宋" w:cs="仿宋" w:hint="eastAsia"/>
            <w:lang w:eastAsia="zh-CN"/>
          </w:rPr>
          <w:t>(二)、PPA项目法律合规要求</w:t>
        </w:r>
        <w:r>
          <w:tab/>
        </w:r>
        <w:r>
          <w:fldChar w:fldCharType="begin"/>
        </w:r>
        <w:r>
          <w:instrText xml:space="preserve"> PAGEREF _Toc16638 \h </w:instrText>
        </w:r>
        <w:r>
          <w:fldChar w:fldCharType="separate"/>
        </w:r>
        <w:r>
          <w:t>71</w:t>
        </w:r>
        <w:r>
          <w:fldChar w:fldCharType="end"/>
        </w:r>
      </w:hyperlink>
    </w:p>
    <w:p>
      <w:pPr>
        <w:pStyle w:val="TOC2"/>
        <w:tabs>
          <w:tab w:val="right" w:leader="dot" w:pos="8306"/>
        </w:tabs>
      </w:pPr>
      <w:hyperlink w:anchor="_Toc31262" w:history="1">
        <w:r>
          <w:rPr>
            <w:rFonts w:ascii="仿宋" w:eastAsia="仿宋" w:hAnsi="仿宋" w:cs="仿宋" w:hint="eastAsia"/>
            <w:lang w:eastAsia="zh-CN"/>
          </w:rPr>
          <w:t>(三)、PPA项目合同管理与法律事务</w:t>
        </w:r>
        <w:r>
          <w:tab/>
        </w:r>
        <w:r>
          <w:fldChar w:fldCharType="begin"/>
        </w:r>
        <w:r>
          <w:instrText xml:space="preserve"> PAGEREF _Toc31262 \h </w:instrText>
        </w:r>
        <w:r>
          <w:fldChar w:fldCharType="separate"/>
        </w:r>
        <w:r>
          <w:t>75</w:t>
        </w:r>
        <w:r>
          <w:fldChar w:fldCharType="end"/>
        </w:r>
      </w:hyperlink>
    </w:p>
    <w:p>
      <w:pPr>
        <w:pStyle w:val="TOC2"/>
        <w:tabs>
          <w:tab w:val="right" w:leader="dot" w:pos="8306"/>
        </w:tabs>
      </w:pPr>
      <w:hyperlink w:anchor="_Toc11427" w:history="1">
        <w:r>
          <w:rPr>
            <w:rFonts w:ascii="仿宋" w:eastAsia="仿宋" w:hAnsi="仿宋" w:cs="仿宋" w:hint="eastAsia"/>
            <w:lang w:eastAsia="zh-CN"/>
          </w:rPr>
          <w:t>(四)、PPA项目知识产权保护策略</w:t>
        </w:r>
        <w:r>
          <w:tab/>
        </w:r>
        <w:r>
          <w:fldChar w:fldCharType="begin"/>
        </w:r>
        <w:r>
          <w:instrText xml:space="preserve"> PAGEREF _Toc11427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758"/>
      <w:r>
        <w:rPr>
          <w:rFonts w:ascii="仿宋" w:eastAsia="仿宋" w:hAnsi="仿宋" w:cs="仿宋" w:hint="eastAsia"/>
          <w:lang w:eastAsia="zh-CN"/>
        </w:rPr>
        <w:t>(一)、PPA行业分析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A行业一直以来都是市场的关注焦点。行业内的发展趋势、竞争态势以及潜在机会都对PPA项目的推进产生深远的影响。通过深入研究行业的整体概貌，我们将更好地理解行业的核心特征，为PP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A行业，技术一直是推动创新和发展的关键因素。我们将对当前技术趋势进行详尽分析，包括但不限于人工智能、大数据应用、先进制造技术等。这有助于PP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A项目成功的基础。我们将对主要竞争对手进行深入研究，包括其市场份额、产品特点、市场定位等。通过全面了解竞争对手的优势和劣势，PP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18"/>
      <w:r>
        <w:rPr>
          <w:rFonts w:ascii="仿宋" w:eastAsia="仿宋" w:hAnsi="仿宋" w:cs="仿宋" w:hint="eastAsia"/>
          <w:sz w:val="28"/>
          <w:lang w:eastAsia="zh-CN"/>
        </w:rPr>
        <w:t>(二)、PPA市场分析预测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通过对市场规模的深入调研，我们将预测PPA市场未来的增长趋势。这包括市场的整体规模、各细分领域的发展趋势等。PPA项目可以根据市场的扩张速度和潜在机会，制定更符合市场需求的发展策略。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A项目实施过程中需要充分考虑的因素。我们将对市场风险进行全面评估，包括但不限于政策法规风险、市场竞争风险、技术变革风险等。通过对潜在风险的深入分析，PPA项目可以制定相应的风险缓解策略，降低不确定性对PPA项目的影响。</w:t>
      </w:r>
    </w:p>
    <w:p>
      <w:pPr>
        <w:pStyle w:val="Heading1"/>
        <w:ind w:firstLine="560" w:firstLineChars="200"/>
        <w:rPr>
          <w:rFonts w:ascii="仿宋" w:eastAsia="仿宋" w:hAnsi="仿宋" w:cs="仿宋" w:hint="eastAsia"/>
          <w:sz w:val="28"/>
          <w:lang w:eastAsia="zh-CN"/>
        </w:rPr>
      </w:pPr>
      <w:bookmarkStart w:id="5" w:name="_Toc31399"/>
      <w:r>
        <w:rPr>
          <w:rFonts w:ascii="仿宋" w:eastAsia="仿宋" w:hAnsi="仿宋" w:cs="仿宋" w:hint="eastAsia"/>
          <w:sz w:val="28"/>
          <w:lang w:eastAsia="zh-CN"/>
        </w:rPr>
        <w:t>二、PPA项目土建工程</w:t>
      </w:r>
      <w:bookmarkEnd w:id="5"/>
    </w:p>
    <w:p>
      <w:pPr>
        <w:pStyle w:val="Heading2"/>
        <w:rPr>
          <w:rFonts w:ascii="仿宋" w:eastAsia="仿宋" w:hAnsi="仿宋" w:cs="仿宋" w:hint="eastAsia"/>
          <w:lang w:eastAsia="zh-CN"/>
        </w:rPr>
      </w:pPr>
      <w:bookmarkStart w:id="6" w:name="_Toc2492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在PPA项目的建筑工程设计中，我们将秉承一系列重要的设计原则，以确保PPA项目建筑在功能、美观、可持续性等方面达到最佳效果。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在建筑设计中，我们将综合考虑建设和运营成本。通过精细的经济效益分析，确保设计方案在高效利用资源的同时，对PPA项目的长期盈利能力有积极的贡献。</w:t>
      </w:r>
    </w:p>
    <w:p>
      <w:pPr>
        <w:pStyle w:val="Heading2"/>
        <w:ind w:firstLine="560" w:firstLineChars="200"/>
        <w:rPr>
          <w:rFonts w:ascii="仿宋" w:eastAsia="仿宋" w:hAnsi="仿宋" w:cs="仿宋" w:hint="eastAsia"/>
          <w:sz w:val="28"/>
          <w:lang w:eastAsia="zh-CN"/>
        </w:rPr>
      </w:pPr>
      <w:bookmarkStart w:id="7" w:name="_Toc301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A项目的土建工程设计中，我们将精准设定设计年限，结合PP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8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PP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7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本期工程PPA项目预计总建筑面积XXX平方米，其中：计容建筑面积XXX平方米，计划建筑工程投资XX万元，占PPA项目总投资的XX%。</w:t>
      </w:r>
    </w:p>
    <w:p>
      <w:pPr>
        <w:pStyle w:val="Heading1"/>
        <w:ind w:firstLine="560" w:firstLineChars="200"/>
        <w:rPr>
          <w:rFonts w:ascii="仿宋" w:eastAsia="仿宋" w:hAnsi="仿宋" w:cs="仿宋" w:hint="eastAsia"/>
          <w:sz w:val="28"/>
          <w:lang w:eastAsia="zh-CN"/>
        </w:rPr>
      </w:pPr>
      <w:bookmarkStart w:id="10" w:name="_Toc29153"/>
      <w:r>
        <w:rPr>
          <w:rFonts w:ascii="仿宋" w:eastAsia="仿宋" w:hAnsi="仿宋" w:cs="仿宋" w:hint="eastAsia"/>
          <w:sz w:val="28"/>
          <w:lang w:eastAsia="zh-CN"/>
        </w:rPr>
        <w:t>三、PPA项目建设背景及必要性分析</w:t>
      </w:r>
      <w:bookmarkEnd w:id="10"/>
    </w:p>
    <w:p>
      <w:pPr>
        <w:pStyle w:val="Heading2"/>
        <w:rPr>
          <w:rFonts w:ascii="仿宋" w:eastAsia="仿宋" w:hAnsi="仿宋" w:cs="仿宋" w:hint="eastAsia"/>
          <w:lang w:eastAsia="zh-CN"/>
        </w:rPr>
      </w:pPr>
      <w:bookmarkStart w:id="11" w:name="_Toc14175"/>
      <w:r>
        <w:rPr>
          <w:rFonts w:ascii="仿宋" w:eastAsia="仿宋" w:hAnsi="仿宋" w:cs="仿宋" w:hint="eastAsia"/>
          <w:lang w:eastAsia="zh-CN"/>
        </w:rPr>
        <w:t>(一)、PPA项目背景分析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P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我们的背景分析将深入挖掘当前行业的发展趋势，通过对竞争态势的全面审视，找到PPA项目在这个潮流中的定位。同时，我们将关注行业内涌现的新兴机遇，以便PPA项目更好地融入行业发展的潮流中。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PA项目提供了强大的发展动力。我们将聚焦于行业内最新的技术发展趋势，包括但不限于人工智能、大数据分析、物联网等领域。通过深度的技术研究，我们将确保PP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PA项目发展的源泉。我们将投入更多的精力对市场需求进行深入剖析，超越表面的需求，深入挖掘潜在的市场痛点和机遇。通过对市场需求的细致了解，PPA项目将更有针对性地设计解决方案，满足市场的多样化需求，从而更好地促进PP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PA项目战略至关重要。我们将对竞争态势进行更为深入的分析，包括但不限于市场份额、产品特点、客户满意度等多个维度。通过深度的竞争分析，PPA项目将能够更准确地把握市场脉搏，制定具有竞争力的PP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PA项目的发展具有直接的影响。我们将进行更为全面的法规和政策分析，了解行业发展中的潜在法律风险和合规挑战。通过充分了解和遵守相关法规，PPA项目将确保在法律框架内合法合规运营，为PPA项目的稳健发展提供有力支持。</w:t>
      </w:r>
    </w:p>
    <w:p>
      <w:pPr>
        <w:pStyle w:val="Heading2"/>
        <w:ind w:firstLine="560" w:firstLineChars="200"/>
        <w:rPr>
          <w:rFonts w:ascii="仿宋" w:eastAsia="仿宋" w:hAnsi="仿宋" w:cs="仿宋" w:hint="eastAsia"/>
          <w:sz w:val="28"/>
          <w:lang w:eastAsia="zh-CN"/>
        </w:rPr>
      </w:pPr>
      <w:bookmarkStart w:id="12" w:name="_Toc7541"/>
      <w:r>
        <w:rPr>
          <w:rFonts w:ascii="仿宋" w:eastAsia="仿宋" w:hAnsi="仿宋" w:cs="仿宋" w:hint="eastAsia"/>
          <w:sz w:val="28"/>
          <w:lang w:eastAsia="zh-CN"/>
        </w:rPr>
        <w:t>(二)、PPA项目建设必要性分析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A项目建设的迫切性源于对行业发展趋势的深刻洞察。我们正处于一个行业变革的时代，科技创新、数字化转型成为企业发展的关键动力。PP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PA项目建设不仅仅是为了跟上潮流，更是为了通过技术创新推动企业的持续发展。通过引入先进的技术和解决方案，PP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PA项目的建设成为必然选择，通过提高产品质量、拓展服务领域，从而在竞争中获得更多的机会。PP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PA项目建设的必要性体现在对客户需求更精准的满足。通过PP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PA项目建设的背后是对企业持续创新的追求。只有通过不断创新，企业才能在竞争中立于不败之地。PP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27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532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PA项目的技术管理特点体现在其创新导向。通过引入最先进的技术趋势和解决方案，PPA项目致力于提升科技含量、提高质量和效率水平。这意味着我们将采用最新的工具和方法，确保PP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A项目技术管理的显著特征。通过整合不同领域的技术资源，我们实现了跨学科的协同工作。这有助于优化技术架构，提高整体效能。此外，整合性策略还促进了不同技术团队之间的紧密沟通和高效合作，确保PP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A项目所采用的技术。通过不断优化技术方案，PP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A项目团队将在PPA项目初期识别可能的技术风险，并采取相应的预防和应对措施。通过建立健全的风险评估机制，PPA项目能够在实施过程中及时发现并解决潜在的技术问题，保障PPA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通过这些独特的技术管理特点，我们确信在PPA项目中，技术将成为PPA项目成功的有力支持。这一深度剖析揭示了技术管理在PPA项目实施中的关键作用，为PPA项目的技术基础奠定了坚实的基础。</w:t>
      </w:r>
    </w:p>
    <w:p>
      <w:pPr>
        <w:pStyle w:val="Heading2"/>
        <w:ind w:firstLine="560" w:firstLineChars="200"/>
        <w:rPr>
          <w:rFonts w:ascii="仿宋" w:eastAsia="仿宋" w:hAnsi="仿宋" w:cs="仿宋" w:hint="eastAsia"/>
          <w:sz w:val="28"/>
          <w:lang w:eastAsia="zh-CN"/>
        </w:rPr>
      </w:pPr>
      <w:bookmarkStart w:id="15" w:name="_Toc12830"/>
      <w:r>
        <w:rPr>
          <w:rFonts w:ascii="仿宋" w:eastAsia="仿宋" w:hAnsi="仿宋" w:cs="仿宋" w:hint="eastAsia"/>
          <w:sz w:val="28"/>
          <w:lang w:eastAsia="zh-CN"/>
        </w:rPr>
        <w:t>(二)、PPA项目工艺技术设计方案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A项目将严格按照相关行业规范要求进行组织。通过有效控制产品质量，PPA项目将致力于为顾客提供优质的PPA项目产品和良好的服务。这体现了PPA项目对于生产活动合规性和质量标准的高度重视，为PP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A项目注重生态效益和清洁生产原则。PPA项目建设将紧密结合地方特色经济发展，与社会经济发展规划和区域环境保护规划方案相协调一致。通过与当地区域自然生态系统的结合，PP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A项目产品具有多样化的客户需求和个性化的特点。因此，PPA项目产品规格品种多样，且单批生产数量较小。为满足这一特点，PPA项目承办单位将建设先进的柔性制造生产线。通过广泛应用柔性制造技术，PP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总体而言，PPA项目采用的技术具有较高的技术含量和自动化水平，处于国内先进水平。这一技术选用不仅体现了对生产效率、质量和环境友好性的高标准要求，同时为PPA项目的可持续发展奠定了坚实的基础。</w:t>
      </w:r>
    </w:p>
    <w:p>
      <w:pPr>
        <w:pStyle w:val="Heading2"/>
        <w:ind w:firstLine="560" w:firstLineChars="200"/>
        <w:rPr>
          <w:rFonts w:ascii="仿宋" w:eastAsia="仿宋" w:hAnsi="仿宋" w:cs="仿宋" w:hint="eastAsia"/>
          <w:sz w:val="28"/>
          <w:lang w:eastAsia="zh-CN"/>
        </w:rPr>
      </w:pPr>
      <w:bookmarkStart w:id="16" w:name="_Toc2148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为确保PPA项目的高效生产和技术实施，我们制定了一套精心设计的设备选型方案，以满足PPA项目生产、质量和环保的要求。该方案的主要特点如下：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4384"/>
      <w:r>
        <w:rPr>
          <w:rFonts w:ascii="仿宋" w:eastAsia="仿宋" w:hAnsi="仿宋" w:cs="仿宋" w:hint="eastAsia"/>
          <w:sz w:val="28"/>
          <w:lang w:eastAsia="zh-CN"/>
        </w:rPr>
        <w:t>五、PPA项目危机管理</w:t>
      </w:r>
      <w:bookmarkEnd w:id="17"/>
    </w:p>
    <w:p>
      <w:pPr>
        <w:pStyle w:val="Heading2"/>
        <w:rPr>
          <w:rFonts w:ascii="仿宋" w:eastAsia="仿宋" w:hAnsi="仿宋" w:cs="仿宋" w:hint="eastAsia"/>
          <w:lang w:eastAsia="zh-CN"/>
        </w:rPr>
      </w:pPr>
      <w:bookmarkStart w:id="18" w:name="_Toc1882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PA项目危机管理中，危机预警与识别是确保PPA项目稳健运行的核心步骤。通过建立全面的监测机制，PPA项目团队旨在及时发现和理解潜在的风险和危机因素，以便采取及时的预防和应对措施，确保PPA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首先，通过深入的风险评估，PPA项目团队全面分析了整个PPA项目和各个阶段可能存在的威胁。这包括准确评估每个潜在风险的发生概率和可能影响的程度，为后续危机预警提供了有力支持。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PA项目团队着重于明确定义PP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实时监测作为危机预警的关键手段，通过对PPA项目进展的持续监控，团队能够及时发现潜在问题并作出迅速反应。PPA项目管理工具、定期进度报告以及团队会议等方式都被纳入监测体系，确保信息能够流畅传递。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在这一阶段，团队的专业素养和反应速度将发挥至关重要的作用，以确保潜在危机能够在初期得到有效的处理，最大程度地减轻负面影响。通过危机预警与识别，PPA项目得以更有序、可控地推进。</w:t>
      </w:r>
    </w:p>
    <w:p>
      <w:pPr>
        <w:pStyle w:val="Heading2"/>
        <w:ind w:firstLine="560" w:firstLineChars="200"/>
        <w:rPr>
          <w:rFonts w:ascii="仿宋" w:eastAsia="仿宋" w:hAnsi="仿宋" w:cs="仿宋" w:hint="eastAsia"/>
          <w:sz w:val="28"/>
          <w:lang w:eastAsia="zh-CN"/>
        </w:rPr>
      </w:pPr>
      <w:bookmarkStart w:id="19" w:name="_Toc1879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在危机发生时，PPA项目团队立即行动，成立了应急小组。该小组的任务是迅速制定并实施紧急应对措施，以最小化潜在损失。以下是采取的主要措施：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暂停PPA项目进度：为遏制危机蔓延，PPA项目暂时停止进行，以便全面评估当前状况。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资源重新分配：重新评估PPA项目资源的分配，确保最大限度地减小损失。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实时沟通：与关键利益相关者建立实时沟通机制，向他们传递PPA项目危机的实际状况，保障PPA项目核心利益。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在紧急应对的同时，PPA项目团队强调了团队协作和有效沟通的重要性。以下是团队协作的关键举措：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信息共享机制：建立了信息共享平台，确保团队成员能够及时获取PPA项目危机的实时信息。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领导者沟通：PPA项目领导者通过定期会议和即时沟通工具，指导团队应对危机，保持团队稳定运行。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随着危机得到初步控制，PPA项目团队转向制定恢复计划，以确保PPA项目能够从中迅速恢复。主要恢复计划包括：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修复受损的进度计划：重新评估PPA项目进度，制定修复计划，确保PPA项目尽快回归正常进程。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重新调整资源分配：优化资源分配，确保PPA项目在有限资源下高效运转。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风险管理机制加强：对PPA项目风险进行全面评估，制定更强化的风险管理策略，以预防未来可能的危机。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https://d.book118.com/215340000314011111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PPA项目规划设计纲要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574F2"/>
    <w:rsid w:val="4C657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4000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2024-02-15T18:13:00Z</dcterms:created>
  <dcterms:modified xsi:type="dcterms:W3CDTF">2024-02-15T18:13:39Z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8CE48036B9154825BFCA2A8C014A6662_11</vt:lpwstr>
  </property>
  <property fmtid="{D5CDD505-2E9C-101B-9397-08002B2CF9AE}" pid="3" name="KSOProductBuildVer">
    <vt:lpwstr>2052-12.1.0.16250</vt:lpwstr>
  </property>
</Properties>
</file>