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03" w:history="1">
        <w:r>
          <w:rPr>
            <w:rFonts w:ascii="仿宋" w:eastAsia="仿宋" w:hAnsi="仿宋" w:cs="仿宋" w:hint="eastAsia"/>
            <w:lang w:eastAsia="zh-CN"/>
          </w:rPr>
          <w:t>概论</w:t>
        </w:r>
        <w:r>
          <w:tab/>
        </w:r>
        <w:r>
          <w:fldChar w:fldCharType="begin"/>
        </w:r>
        <w:r>
          <w:instrText xml:space="preserve"> PAGEREF _Toc24603 \h </w:instrText>
        </w:r>
        <w:r>
          <w:fldChar w:fldCharType="separate"/>
        </w:r>
        <w:r>
          <w:t>3</w:t>
        </w:r>
        <w:r>
          <w:fldChar w:fldCharType="end"/>
        </w:r>
      </w:hyperlink>
    </w:p>
    <w:p>
      <w:pPr>
        <w:pStyle w:val="TOC1"/>
        <w:tabs>
          <w:tab w:val="right" w:leader="dot" w:pos="8306"/>
        </w:tabs>
      </w:pPr>
      <w:hyperlink w:anchor="_Toc647" w:history="1">
        <w:r>
          <w:rPr>
            <w:rFonts w:ascii="仿宋" w:eastAsia="仿宋" w:hAnsi="仿宋" w:cs="仿宋" w:hint="eastAsia"/>
            <w:lang w:eastAsia="zh-CN"/>
          </w:rPr>
          <w:t>一、医用传感器项目绩效评估</w:t>
        </w:r>
        <w:r>
          <w:tab/>
        </w:r>
        <w:r>
          <w:fldChar w:fldCharType="begin"/>
        </w:r>
        <w:r>
          <w:instrText xml:space="preserve"> PAGEREF _Toc647 \h </w:instrText>
        </w:r>
        <w:r>
          <w:fldChar w:fldCharType="separate"/>
        </w:r>
        <w:r>
          <w:t>3</w:t>
        </w:r>
        <w:r>
          <w:fldChar w:fldCharType="end"/>
        </w:r>
      </w:hyperlink>
    </w:p>
    <w:p>
      <w:pPr>
        <w:pStyle w:val="TOC2"/>
        <w:tabs>
          <w:tab w:val="right" w:leader="dot" w:pos="8306"/>
        </w:tabs>
      </w:pPr>
      <w:hyperlink w:anchor="_Toc11753" w:history="1">
        <w:r>
          <w:rPr>
            <w:rFonts w:ascii="仿宋" w:eastAsia="仿宋" w:hAnsi="仿宋" w:cs="仿宋" w:hint="eastAsia"/>
            <w:lang w:eastAsia="zh-CN"/>
          </w:rPr>
          <w:t>(一)、绩效评估指标</w:t>
        </w:r>
        <w:r>
          <w:tab/>
        </w:r>
        <w:r>
          <w:fldChar w:fldCharType="begin"/>
        </w:r>
        <w:r>
          <w:instrText xml:space="preserve"> PAGEREF _Toc11753 \h </w:instrText>
        </w:r>
        <w:r>
          <w:fldChar w:fldCharType="separate"/>
        </w:r>
        <w:r>
          <w:t>3</w:t>
        </w:r>
        <w:r>
          <w:fldChar w:fldCharType="end"/>
        </w:r>
      </w:hyperlink>
    </w:p>
    <w:p>
      <w:pPr>
        <w:pStyle w:val="TOC2"/>
        <w:tabs>
          <w:tab w:val="right" w:leader="dot" w:pos="8306"/>
        </w:tabs>
      </w:pPr>
      <w:hyperlink w:anchor="_Toc25090" w:history="1">
        <w:r>
          <w:rPr>
            <w:rFonts w:ascii="仿宋" w:eastAsia="仿宋" w:hAnsi="仿宋" w:cs="仿宋" w:hint="eastAsia"/>
            <w:lang w:eastAsia="zh-CN"/>
          </w:rPr>
          <w:t>(二)、绩效评估方法</w:t>
        </w:r>
        <w:r>
          <w:tab/>
        </w:r>
        <w:r>
          <w:fldChar w:fldCharType="begin"/>
        </w:r>
        <w:r>
          <w:instrText xml:space="preserve"> PAGEREF _Toc25090 \h </w:instrText>
        </w:r>
        <w:r>
          <w:fldChar w:fldCharType="separate"/>
        </w:r>
        <w:r>
          <w:t>4</w:t>
        </w:r>
        <w:r>
          <w:fldChar w:fldCharType="end"/>
        </w:r>
      </w:hyperlink>
    </w:p>
    <w:p>
      <w:pPr>
        <w:pStyle w:val="TOC2"/>
        <w:tabs>
          <w:tab w:val="right" w:leader="dot" w:pos="8306"/>
        </w:tabs>
      </w:pPr>
      <w:hyperlink w:anchor="_Toc6251" w:history="1">
        <w:r>
          <w:rPr>
            <w:rFonts w:ascii="仿宋" w:eastAsia="仿宋" w:hAnsi="仿宋" w:cs="仿宋" w:hint="eastAsia"/>
            <w:lang w:eastAsia="zh-CN"/>
          </w:rPr>
          <w:t>(三)、绩效评估周期</w:t>
        </w:r>
        <w:r>
          <w:tab/>
        </w:r>
        <w:r>
          <w:fldChar w:fldCharType="begin"/>
        </w:r>
        <w:r>
          <w:instrText xml:space="preserve"> PAGEREF _Toc6251 \h </w:instrText>
        </w:r>
        <w:r>
          <w:fldChar w:fldCharType="separate"/>
        </w:r>
        <w:r>
          <w:t>5</w:t>
        </w:r>
        <w:r>
          <w:fldChar w:fldCharType="end"/>
        </w:r>
      </w:hyperlink>
    </w:p>
    <w:p>
      <w:pPr>
        <w:pStyle w:val="TOC1"/>
        <w:tabs>
          <w:tab w:val="right" w:leader="dot" w:pos="8306"/>
        </w:tabs>
      </w:pPr>
      <w:hyperlink w:anchor="_Toc23746" w:history="1">
        <w:r>
          <w:rPr>
            <w:rFonts w:ascii="仿宋" w:eastAsia="仿宋" w:hAnsi="仿宋" w:cs="仿宋" w:hint="eastAsia"/>
            <w:lang w:eastAsia="zh-CN"/>
          </w:rPr>
          <w:t>二、市场分析、调研</w:t>
        </w:r>
        <w:r>
          <w:tab/>
        </w:r>
        <w:r>
          <w:fldChar w:fldCharType="begin"/>
        </w:r>
        <w:r>
          <w:instrText xml:space="preserve"> PAGEREF _Toc23746 \h </w:instrText>
        </w:r>
        <w:r>
          <w:fldChar w:fldCharType="separate"/>
        </w:r>
        <w:r>
          <w:t>6</w:t>
        </w:r>
        <w:r>
          <w:fldChar w:fldCharType="end"/>
        </w:r>
      </w:hyperlink>
    </w:p>
    <w:p>
      <w:pPr>
        <w:pStyle w:val="TOC2"/>
        <w:tabs>
          <w:tab w:val="right" w:leader="dot" w:pos="8306"/>
        </w:tabs>
      </w:pPr>
      <w:hyperlink w:anchor="_Toc31219" w:history="1">
        <w:r>
          <w:rPr>
            <w:rFonts w:ascii="仿宋" w:eastAsia="仿宋" w:hAnsi="仿宋" w:cs="仿宋" w:hint="eastAsia"/>
            <w:lang w:eastAsia="zh-CN"/>
          </w:rPr>
          <w:t>(一)、医用传感器行业分析</w:t>
        </w:r>
        <w:r>
          <w:tab/>
        </w:r>
        <w:r>
          <w:fldChar w:fldCharType="begin"/>
        </w:r>
        <w:r>
          <w:instrText xml:space="preserve"> PAGEREF _Toc31219 \h </w:instrText>
        </w:r>
        <w:r>
          <w:fldChar w:fldCharType="separate"/>
        </w:r>
        <w:r>
          <w:t>6</w:t>
        </w:r>
        <w:r>
          <w:fldChar w:fldCharType="end"/>
        </w:r>
      </w:hyperlink>
    </w:p>
    <w:p>
      <w:pPr>
        <w:pStyle w:val="TOC2"/>
        <w:tabs>
          <w:tab w:val="right" w:leader="dot" w:pos="8306"/>
        </w:tabs>
      </w:pPr>
      <w:hyperlink w:anchor="_Toc16625" w:history="1">
        <w:r>
          <w:rPr>
            <w:rFonts w:ascii="仿宋" w:eastAsia="仿宋" w:hAnsi="仿宋" w:cs="仿宋" w:hint="eastAsia"/>
            <w:lang w:eastAsia="zh-CN"/>
          </w:rPr>
          <w:t>(二)、医用传感器市场分析预测</w:t>
        </w:r>
        <w:r>
          <w:tab/>
        </w:r>
        <w:r>
          <w:fldChar w:fldCharType="begin"/>
        </w:r>
        <w:r>
          <w:instrText xml:space="preserve"> PAGEREF _Toc16625 \h </w:instrText>
        </w:r>
        <w:r>
          <w:fldChar w:fldCharType="separate"/>
        </w:r>
        <w:r>
          <w:t>7</w:t>
        </w:r>
        <w:r>
          <w:fldChar w:fldCharType="end"/>
        </w:r>
      </w:hyperlink>
    </w:p>
    <w:p>
      <w:pPr>
        <w:pStyle w:val="TOC1"/>
        <w:tabs>
          <w:tab w:val="right" w:leader="dot" w:pos="8306"/>
        </w:tabs>
      </w:pPr>
      <w:hyperlink w:anchor="_Toc14519" w:history="1">
        <w:r>
          <w:rPr>
            <w:rFonts w:ascii="仿宋" w:eastAsia="仿宋" w:hAnsi="仿宋" w:cs="仿宋" w:hint="eastAsia"/>
            <w:lang w:eastAsia="zh-CN"/>
          </w:rPr>
          <w:t>三、医用传感器项目建设背景及必要性分析</w:t>
        </w:r>
        <w:r>
          <w:tab/>
        </w:r>
        <w:r>
          <w:fldChar w:fldCharType="begin"/>
        </w:r>
        <w:r>
          <w:instrText xml:space="preserve"> PAGEREF _Toc14519 \h </w:instrText>
        </w:r>
        <w:r>
          <w:fldChar w:fldCharType="separate"/>
        </w:r>
        <w:r>
          <w:t>8</w:t>
        </w:r>
        <w:r>
          <w:fldChar w:fldCharType="end"/>
        </w:r>
      </w:hyperlink>
    </w:p>
    <w:p>
      <w:pPr>
        <w:pStyle w:val="TOC2"/>
        <w:tabs>
          <w:tab w:val="right" w:leader="dot" w:pos="8306"/>
        </w:tabs>
      </w:pPr>
      <w:hyperlink w:anchor="_Toc12751" w:history="1">
        <w:r>
          <w:rPr>
            <w:rFonts w:ascii="仿宋" w:eastAsia="仿宋" w:hAnsi="仿宋" w:cs="仿宋" w:hint="eastAsia"/>
            <w:lang w:eastAsia="zh-CN"/>
          </w:rPr>
          <w:t>(一)、医用传感器项目背景分析</w:t>
        </w:r>
        <w:r>
          <w:tab/>
        </w:r>
        <w:r>
          <w:fldChar w:fldCharType="begin"/>
        </w:r>
        <w:r>
          <w:instrText xml:space="preserve"> PAGEREF _Toc12751 \h </w:instrText>
        </w:r>
        <w:r>
          <w:fldChar w:fldCharType="separate"/>
        </w:r>
        <w:r>
          <w:t>8</w:t>
        </w:r>
        <w:r>
          <w:fldChar w:fldCharType="end"/>
        </w:r>
      </w:hyperlink>
    </w:p>
    <w:p>
      <w:pPr>
        <w:pStyle w:val="TOC2"/>
        <w:tabs>
          <w:tab w:val="right" w:leader="dot" w:pos="8306"/>
        </w:tabs>
      </w:pPr>
      <w:hyperlink w:anchor="_Toc4410" w:history="1">
        <w:r>
          <w:rPr>
            <w:rFonts w:ascii="仿宋" w:eastAsia="仿宋" w:hAnsi="仿宋" w:cs="仿宋" w:hint="eastAsia"/>
            <w:lang w:eastAsia="zh-CN"/>
          </w:rPr>
          <w:t>(二)、医用传感器项目建设必要性分析</w:t>
        </w:r>
        <w:r>
          <w:tab/>
        </w:r>
        <w:r>
          <w:fldChar w:fldCharType="begin"/>
        </w:r>
        <w:r>
          <w:instrText xml:space="preserve"> PAGEREF _Toc4410 \h </w:instrText>
        </w:r>
        <w:r>
          <w:fldChar w:fldCharType="separate"/>
        </w:r>
        <w:r>
          <w:t>9</w:t>
        </w:r>
        <w:r>
          <w:fldChar w:fldCharType="end"/>
        </w:r>
      </w:hyperlink>
    </w:p>
    <w:p>
      <w:pPr>
        <w:pStyle w:val="TOC1"/>
        <w:tabs>
          <w:tab w:val="right" w:leader="dot" w:pos="8306"/>
        </w:tabs>
      </w:pPr>
      <w:hyperlink w:anchor="_Toc3862" w:history="1">
        <w:r>
          <w:rPr>
            <w:rFonts w:ascii="仿宋" w:eastAsia="仿宋" w:hAnsi="仿宋" w:cs="仿宋" w:hint="eastAsia"/>
            <w:lang w:eastAsia="zh-CN"/>
          </w:rPr>
          <w:t>四、医用传感器项目可持续发展</w:t>
        </w:r>
        <w:r>
          <w:tab/>
        </w:r>
        <w:r>
          <w:fldChar w:fldCharType="begin"/>
        </w:r>
        <w:r>
          <w:instrText xml:space="preserve"> PAGEREF _Toc3862 \h </w:instrText>
        </w:r>
        <w:r>
          <w:fldChar w:fldCharType="separate"/>
        </w:r>
        <w:r>
          <w:t>11</w:t>
        </w:r>
        <w:r>
          <w:fldChar w:fldCharType="end"/>
        </w:r>
      </w:hyperlink>
    </w:p>
    <w:p>
      <w:pPr>
        <w:pStyle w:val="TOC2"/>
        <w:tabs>
          <w:tab w:val="right" w:leader="dot" w:pos="8306"/>
        </w:tabs>
      </w:pPr>
      <w:hyperlink w:anchor="_Toc3230" w:history="1">
        <w:r>
          <w:rPr>
            <w:rFonts w:ascii="仿宋" w:eastAsia="仿宋" w:hAnsi="仿宋" w:cs="仿宋" w:hint="eastAsia"/>
            <w:lang w:eastAsia="zh-CN"/>
          </w:rPr>
          <w:t>(一)、可持续战略与实践</w:t>
        </w:r>
        <w:r>
          <w:tab/>
        </w:r>
        <w:r>
          <w:fldChar w:fldCharType="begin"/>
        </w:r>
        <w:r>
          <w:instrText xml:space="preserve"> PAGEREF _Toc3230 \h </w:instrText>
        </w:r>
        <w:r>
          <w:fldChar w:fldCharType="separate"/>
        </w:r>
        <w:r>
          <w:t>11</w:t>
        </w:r>
        <w:r>
          <w:fldChar w:fldCharType="end"/>
        </w:r>
      </w:hyperlink>
    </w:p>
    <w:p>
      <w:pPr>
        <w:pStyle w:val="TOC2"/>
        <w:tabs>
          <w:tab w:val="right" w:leader="dot" w:pos="8306"/>
        </w:tabs>
      </w:pPr>
      <w:hyperlink w:anchor="_Toc3170" w:history="1">
        <w:r>
          <w:rPr>
            <w:rFonts w:ascii="仿宋" w:eastAsia="仿宋" w:hAnsi="仿宋" w:cs="仿宋" w:hint="eastAsia"/>
            <w:lang w:eastAsia="zh-CN"/>
          </w:rPr>
          <w:t>(二)、环保与社会责任</w:t>
        </w:r>
        <w:r>
          <w:tab/>
        </w:r>
        <w:r>
          <w:fldChar w:fldCharType="begin"/>
        </w:r>
        <w:r>
          <w:instrText xml:space="preserve"> PAGEREF _Toc3170 \h </w:instrText>
        </w:r>
        <w:r>
          <w:fldChar w:fldCharType="separate"/>
        </w:r>
        <w:r>
          <w:t>11</w:t>
        </w:r>
        <w:r>
          <w:fldChar w:fldCharType="end"/>
        </w:r>
      </w:hyperlink>
    </w:p>
    <w:p>
      <w:pPr>
        <w:pStyle w:val="TOC1"/>
        <w:tabs>
          <w:tab w:val="right" w:leader="dot" w:pos="8306"/>
        </w:tabs>
      </w:pPr>
      <w:hyperlink w:anchor="_Toc19181" w:history="1">
        <w:r>
          <w:rPr>
            <w:rFonts w:ascii="仿宋" w:eastAsia="仿宋" w:hAnsi="仿宋" w:cs="仿宋" w:hint="eastAsia"/>
            <w:lang w:eastAsia="zh-CN"/>
          </w:rPr>
          <w:t>五、医用传感器项目建设单位说明</w:t>
        </w:r>
        <w:r>
          <w:tab/>
        </w:r>
        <w:r>
          <w:fldChar w:fldCharType="begin"/>
        </w:r>
        <w:r>
          <w:instrText xml:space="preserve"> PAGEREF _Toc19181 \h </w:instrText>
        </w:r>
        <w:r>
          <w:fldChar w:fldCharType="separate"/>
        </w:r>
        <w:r>
          <w:t>12</w:t>
        </w:r>
        <w:r>
          <w:fldChar w:fldCharType="end"/>
        </w:r>
      </w:hyperlink>
    </w:p>
    <w:p>
      <w:pPr>
        <w:pStyle w:val="TOC2"/>
        <w:tabs>
          <w:tab w:val="right" w:leader="dot" w:pos="8306"/>
        </w:tabs>
      </w:pPr>
      <w:hyperlink w:anchor="_Toc8433" w:history="1">
        <w:r>
          <w:rPr>
            <w:rFonts w:ascii="仿宋" w:eastAsia="仿宋" w:hAnsi="仿宋" w:cs="仿宋" w:hint="eastAsia"/>
            <w:lang w:eastAsia="zh-CN"/>
          </w:rPr>
          <w:t>(一)、医用传感器项目承办单位基本情况</w:t>
        </w:r>
        <w:r>
          <w:tab/>
        </w:r>
        <w:r>
          <w:fldChar w:fldCharType="begin"/>
        </w:r>
        <w:r>
          <w:instrText xml:space="preserve"> PAGEREF _Toc8433 \h </w:instrText>
        </w:r>
        <w:r>
          <w:fldChar w:fldCharType="separate"/>
        </w:r>
        <w:r>
          <w:t>12</w:t>
        </w:r>
        <w:r>
          <w:fldChar w:fldCharType="end"/>
        </w:r>
      </w:hyperlink>
    </w:p>
    <w:p>
      <w:pPr>
        <w:pStyle w:val="TOC2"/>
        <w:tabs>
          <w:tab w:val="right" w:leader="dot" w:pos="8306"/>
        </w:tabs>
      </w:pPr>
      <w:hyperlink w:anchor="_Toc18535" w:history="1">
        <w:r>
          <w:rPr>
            <w:rFonts w:ascii="仿宋" w:eastAsia="仿宋" w:hAnsi="仿宋" w:cs="仿宋" w:hint="eastAsia"/>
            <w:lang w:eastAsia="zh-CN"/>
          </w:rPr>
          <w:t>(二)、公司经济效益分析</w:t>
        </w:r>
        <w:r>
          <w:tab/>
        </w:r>
        <w:r>
          <w:fldChar w:fldCharType="begin"/>
        </w:r>
        <w:r>
          <w:instrText xml:space="preserve"> PAGEREF _Toc18535 \h </w:instrText>
        </w:r>
        <w:r>
          <w:fldChar w:fldCharType="separate"/>
        </w:r>
        <w:r>
          <w:t>13</w:t>
        </w:r>
        <w:r>
          <w:fldChar w:fldCharType="end"/>
        </w:r>
      </w:hyperlink>
    </w:p>
    <w:p>
      <w:pPr>
        <w:pStyle w:val="TOC1"/>
        <w:tabs>
          <w:tab w:val="right" w:leader="dot" w:pos="8306"/>
        </w:tabs>
      </w:pPr>
      <w:hyperlink w:anchor="_Toc31280" w:history="1">
        <w:r>
          <w:rPr>
            <w:rFonts w:ascii="仿宋" w:eastAsia="仿宋" w:hAnsi="仿宋" w:cs="仿宋" w:hint="eastAsia"/>
            <w:lang w:eastAsia="zh-CN"/>
          </w:rPr>
          <w:t>六、工艺说明</w:t>
        </w:r>
        <w:r>
          <w:tab/>
        </w:r>
        <w:r>
          <w:fldChar w:fldCharType="begin"/>
        </w:r>
        <w:r>
          <w:instrText xml:space="preserve"> PAGEREF _Toc31280 \h </w:instrText>
        </w:r>
        <w:r>
          <w:fldChar w:fldCharType="separate"/>
        </w:r>
        <w:r>
          <w:t>14</w:t>
        </w:r>
        <w:r>
          <w:fldChar w:fldCharType="end"/>
        </w:r>
      </w:hyperlink>
    </w:p>
    <w:p>
      <w:pPr>
        <w:pStyle w:val="TOC2"/>
        <w:tabs>
          <w:tab w:val="right" w:leader="dot" w:pos="8306"/>
        </w:tabs>
      </w:pPr>
      <w:hyperlink w:anchor="_Toc15938" w:history="1">
        <w:r>
          <w:rPr>
            <w:rFonts w:ascii="仿宋" w:eastAsia="仿宋" w:hAnsi="仿宋" w:cs="仿宋" w:hint="eastAsia"/>
            <w:lang w:eastAsia="zh-CN"/>
          </w:rPr>
          <w:t>(一)、技术管理特点</w:t>
        </w:r>
        <w:r>
          <w:tab/>
        </w:r>
        <w:r>
          <w:fldChar w:fldCharType="begin"/>
        </w:r>
        <w:r>
          <w:instrText xml:space="preserve"> PAGEREF _Toc15938 \h </w:instrText>
        </w:r>
        <w:r>
          <w:fldChar w:fldCharType="separate"/>
        </w:r>
        <w:r>
          <w:t>14</w:t>
        </w:r>
        <w:r>
          <w:fldChar w:fldCharType="end"/>
        </w:r>
      </w:hyperlink>
    </w:p>
    <w:p>
      <w:pPr>
        <w:pStyle w:val="TOC2"/>
        <w:tabs>
          <w:tab w:val="right" w:leader="dot" w:pos="8306"/>
        </w:tabs>
      </w:pPr>
      <w:hyperlink w:anchor="_Toc12278" w:history="1">
        <w:r>
          <w:rPr>
            <w:rFonts w:ascii="仿宋" w:eastAsia="仿宋" w:hAnsi="仿宋" w:cs="仿宋" w:hint="eastAsia"/>
            <w:lang w:eastAsia="zh-CN"/>
          </w:rPr>
          <w:t>(二)、医用传感器项目工艺技术设计方案</w:t>
        </w:r>
        <w:r>
          <w:tab/>
        </w:r>
        <w:r>
          <w:fldChar w:fldCharType="begin"/>
        </w:r>
        <w:r>
          <w:instrText xml:space="preserve"> PAGEREF _Toc12278 \h </w:instrText>
        </w:r>
        <w:r>
          <w:fldChar w:fldCharType="separate"/>
        </w:r>
        <w:r>
          <w:t>15</w:t>
        </w:r>
        <w:r>
          <w:fldChar w:fldCharType="end"/>
        </w:r>
      </w:hyperlink>
    </w:p>
    <w:p>
      <w:pPr>
        <w:pStyle w:val="TOC2"/>
        <w:tabs>
          <w:tab w:val="right" w:leader="dot" w:pos="8306"/>
        </w:tabs>
      </w:pPr>
      <w:hyperlink w:anchor="_Toc653" w:history="1">
        <w:r>
          <w:rPr>
            <w:rFonts w:ascii="仿宋" w:eastAsia="仿宋" w:hAnsi="仿宋" w:cs="仿宋" w:hint="eastAsia"/>
            <w:lang w:eastAsia="zh-CN"/>
          </w:rPr>
          <w:t>(三)、设备选型方案</w:t>
        </w:r>
        <w:r>
          <w:tab/>
        </w:r>
        <w:r>
          <w:fldChar w:fldCharType="begin"/>
        </w:r>
        <w:r>
          <w:instrText xml:space="preserve"> PAGEREF _Toc653 \h </w:instrText>
        </w:r>
        <w:r>
          <w:fldChar w:fldCharType="separate"/>
        </w:r>
        <w:r>
          <w:t>16</w:t>
        </w:r>
        <w:r>
          <w:fldChar w:fldCharType="end"/>
        </w:r>
      </w:hyperlink>
    </w:p>
    <w:p>
      <w:pPr>
        <w:pStyle w:val="TOC1"/>
        <w:tabs>
          <w:tab w:val="right" w:leader="dot" w:pos="8306"/>
        </w:tabs>
      </w:pPr>
      <w:hyperlink w:anchor="_Toc12127" w:history="1">
        <w:r>
          <w:rPr>
            <w:rFonts w:ascii="仿宋" w:eastAsia="仿宋" w:hAnsi="仿宋" w:cs="仿宋" w:hint="eastAsia"/>
            <w:lang w:eastAsia="zh-CN"/>
          </w:rPr>
          <w:t>七、医用传感器项目经营效益</w:t>
        </w:r>
        <w:r>
          <w:tab/>
        </w:r>
        <w:r>
          <w:fldChar w:fldCharType="begin"/>
        </w:r>
        <w:r>
          <w:instrText xml:space="preserve"> PAGEREF _Toc12127 \h </w:instrText>
        </w:r>
        <w:r>
          <w:fldChar w:fldCharType="separate"/>
        </w:r>
        <w:r>
          <w:t>18</w:t>
        </w:r>
        <w:r>
          <w:fldChar w:fldCharType="end"/>
        </w:r>
      </w:hyperlink>
    </w:p>
    <w:p>
      <w:pPr>
        <w:pStyle w:val="TOC2"/>
        <w:tabs>
          <w:tab w:val="right" w:leader="dot" w:pos="8306"/>
        </w:tabs>
      </w:pPr>
      <w:hyperlink w:anchor="_Toc10262" w:history="1">
        <w:r>
          <w:rPr>
            <w:rFonts w:ascii="仿宋" w:eastAsia="仿宋" w:hAnsi="仿宋" w:cs="仿宋" w:hint="eastAsia"/>
            <w:lang w:eastAsia="zh-CN"/>
          </w:rPr>
          <w:t>(一)、经济评价财务测算</w:t>
        </w:r>
        <w:r>
          <w:tab/>
        </w:r>
        <w:r>
          <w:fldChar w:fldCharType="begin"/>
        </w:r>
        <w:r>
          <w:instrText xml:space="preserve"> PAGEREF _Toc10262 \h </w:instrText>
        </w:r>
        <w:r>
          <w:fldChar w:fldCharType="separate"/>
        </w:r>
        <w:r>
          <w:t>18</w:t>
        </w:r>
        <w:r>
          <w:fldChar w:fldCharType="end"/>
        </w:r>
      </w:hyperlink>
    </w:p>
    <w:p>
      <w:pPr>
        <w:pStyle w:val="TOC2"/>
        <w:tabs>
          <w:tab w:val="right" w:leader="dot" w:pos="8306"/>
        </w:tabs>
      </w:pPr>
      <w:hyperlink w:anchor="_Toc14748" w:history="1">
        <w:r>
          <w:rPr>
            <w:rFonts w:ascii="仿宋" w:eastAsia="仿宋" w:hAnsi="仿宋" w:cs="仿宋" w:hint="eastAsia"/>
            <w:lang w:eastAsia="zh-CN"/>
          </w:rPr>
          <w:t>(二)、医用传感器项目盈利能力分析</w:t>
        </w:r>
        <w:r>
          <w:tab/>
        </w:r>
        <w:r>
          <w:fldChar w:fldCharType="begin"/>
        </w:r>
        <w:r>
          <w:instrText xml:space="preserve"> PAGEREF _Toc14748 \h </w:instrText>
        </w:r>
        <w:r>
          <w:fldChar w:fldCharType="separate"/>
        </w:r>
        <w:r>
          <w:t>19</w:t>
        </w:r>
        <w:r>
          <w:fldChar w:fldCharType="end"/>
        </w:r>
      </w:hyperlink>
    </w:p>
    <w:p>
      <w:pPr>
        <w:pStyle w:val="TOC1"/>
        <w:tabs>
          <w:tab w:val="right" w:leader="dot" w:pos="8306"/>
        </w:tabs>
      </w:pPr>
      <w:hyperlink w:anchor="_Toc26235" w:history="1">
        <w:r>
          <w:rPr>
            <w:rFonts w:ascii="仿宋" w:eastAsia="仿宋" w:hAnsi="仿宋" w:cs="仿宋" w:hint="eastAsia"/>
            <w:lang w:eastAsia="zh-CN"/>
          </w:rPr>
          <w:t>八、医用传感器项目人力资源培养与发展</w:t>
        </w:r>
        <w:r>
          <w:tab/>
        </w:r>
        <w:r>
          <w:fldChar w:fldCharType="begin"/>
        </w:r>
        <w:r>
          <w:instrText xml:space="preserve"> PAGEREF _Toc26235 \h </w:instrText>
        </w:r>
        <w:r>
          <w:fldChar w:fldCharType="separate"/>
        </w:r>
        <w:r>
          <w:t>20</w:t>
        </w:r>
        <w:r>
          <w:fldChar w:fldCharType="end"/>
        </w:r>
      </w:hyperlink>
    </w:p>
    <w:p>
      <w:pPr>
        <w:pStyle w:val="TOC2"/>
        <w:tabs>
          <w:tab w:val="right" w:leader="dot" w:pos="8306"/>
        </w:tabs>
      </w:pPr>
      <w:hyperlink w:anchor="_Toc32315" w:history="1">
        <w:r>
          <w:rPr>
            <w:rFonts w:ascii="仿宋" w:eastAsia="仿宋" w:hAnsi="仿宋" w:cs="仿宋" w:hint="eastAsia"/>
            <w:lang w:eastAsia="zh-CN"/>
          </w:rPr>
          <w:t>(一)、人才需求与规划</w:t>
        </w:r>
        <w:r>
          <w:tab/>
        </w:r>
        <w:r>
          <w:fldChar w:fldCharType="begin"/>
        </w:r>
        <w:r>
          <w:instrText xml:space="preserve"> PAGEREF _Toc32315 \h </w:instrText>
        </w:r>
        <w:r>
          <w:fldChar w:fldCharType="separate"/>
        </w:r>
        <w:r>
          <w:t>20</w:t>
        </w:r>
        <w:r>
          <w:fldChar w:fldCharType="end"/>
        </w:r>
      </w:hyperlink>
    </w:p>
    <w:p>
      <w:pPr>
        <w:pStyle w:val="TOC2"/>
        <w:tabs>
          <w:tab w:val="right" w:leader="dot" w:pos="8306"/>
        </w:tabs>
      </w:pPr>
      <w:hyperlink w:anchor="_Toc21460" w:history="1">
        <w:r>
          <w:rPr>
            <w:rFonts w:ascii="仿宋" w:eastAsia="仿宋" w:hAnsi="仿宋" w:cs="仿宋" w:hint="eastAsia"/>
            <w:lang w:eastAsia="zh-CN"/>
          </w:rPr>
          <w:t>(二)、培训与发展计划</w:t>
        </w:r>
        <w:r>
          <w:tab/>
        </w:r>
        <w:r>
          <w:fldChar w:fldCharType="begin"/>
        </w:r>
        <w:r>
          <w:instrText xml:space="preserve"> PAGEREF _Toc21460 \h </w:instrText>
        </w:r>
        <w:r>
          <w:fldChar w:fldCharType="separate"/>
        </w:r>
        <w:r>
          <w:t>20</w:t>
        </w:r>
        <w:r>
          <w:fldChar w:fldCharType="end"/>
        </w:r>
      </w:hyperlink>
    </w:p>
    <w:p>
      <w:pPr>
        <w:pStyle w:val="TOC1"/>
        <w:tabs>
          <w:tab w:val="right" w:leader="dot" w:pos="8306"/>
        </w:tabs>
      </w:pPr>
      <w:hyperlink w:anchor="_Toc21681" w:history="1">
        <w:r>
          <w:rPr>
            <w:rFonts w:ascii="仿宋" w:eastAsia="仿宋" w:hAnsi="仿宋" w:cs="仿宋" w:hint="eastAsia"/>
            <w:lang w:eastAsia="zh-CN"/>
          </w:rPr>
          <w:t>九、医用传感器项目计划安排</w:t>
        </w:r>
        <w:r>
          <w:tab/>
        </w:r>
        <w:r>
          <w:fldChar w:fldCharType="begin"/>
        </w:r>
        <w:r>
          <w:instrText xml:space="preserve"> PAGEREF _Toc21681 \h </w:instrText>
        </w:r>
        <w:r>
          <w:fldChar w:fldCharType="separate"/>
        </w:r>
        <w:r>
          <w:t>21</w:t>
        </w:r>
        <w:r>
          <w:fldChar w:fldCharType="end"/>
        </w:r>
      </w:hyperlink>
    </w:p>
    <w:p>
      <w:pPr>
        <w:pStyle w:val="TOC2"/>
        <w:tabs>
          <w:tab w:val="right" w:leader="dot" w:pos="8306"/>
        </w:tabs>
      </w:pPr>
      <w:hyperlink w:anchor="_Toc1172" w:history="1">
        <w:r>
          <w:rPr>
            <w:rFonts w:ascii="仿宋" w:eastAsia="仿宋" w:hAnsi="仿宋" w:cs="仿宋" w:hint="eastAsia"/>
            <w:lang w:eastAsia="zh-CN"/>
          </w:rPr>
          <w:t>(一)、建设周期</w:t>
        </w:r>
        <w:r>
          <w:tab/>
        </w:r>
        <w:r>
          <w:fldChar w:fldCharType="begin"/>
        </w:r>
        <w:r>
          <w:instrText xml:space="preserve"> PAGEREF _Toc1172 \h </w:instrText>
        </w:r>
        <w:r>
          <w:fldChar w:fldCharType="separate"/>
        </w:r>
        <w:r>
          <w:t>21</w:t>
        </w:r>
        <w:r>
          <w:fldChar w:fldCharType="end"/>
        </w:r>
      </w:hyperlink>
    </w:p>
    <w:p>
      <w:pPr>
        <w:pStyle w:val="TOC2"/>
        <w:tabs>
          <w:tab w:val="right" w:leader="dot" w:pos="8306"/>
        </w:tabs>
      </w:pPr>
      <w:hyperlink w:anchor="_Toc30506" w:history="1">
        <w:r>
          <w:rPr>
            <w:rFonts w:ascii="仿宋" w:eastAsia="仿宋" w:hAnsi="仿宋" w:cs="仿宋" w:hint="eastAsia"/>
            <w:lang w:eastAsia="zh-CN"/>
          </w:rPr>
          <w:t>(二)、建设进度</w:t>
        </w:r>
        <w:r>
          <w:tab/>
        </w:r>
        <w:r>
          <w:fldChar w:fldCharType="begin"/>
        </w:r>
        <w:r>
          <w:instrText xml:space="preserve"> PAGEREF _Toc30506 \h </w:instrText>
        </w:r>
        <w:r>
          <w:fldChar w:fldCharType="separate"/>
        </w:r>
        <w:r>
          <w:t>22</w:t>
        </w:r>
        <w:r>
          <w:fldChar w:fldCharType="end"/>
        </w:r>
      </w:hyperlink>
    </w:p>
    <w:p>
      <w:pPr>
        <w:pStyle w:val="TOC2"/>
        <w:tabs>
          <w:tab w:val="right" w:leader="dot" w:pos="8306"/>
        </w:tabs>
      </w:pPr>
      <w:hyperlink w:anchor="_Toc2967" w:history="1">
        <w:r>
          <w:rPr>
            <w:rFonts w:ascii="仿宋" w:eastAsia="仿宋" w:hAnsi="仿宋" w:cs="仿宋" w:hint="eastAsia"/>
            <w:lang w:eastAsia="zh-CN"/>
          </w:rPr>
          <w:t>(三)、进度安排注意事项</w:t>
        </w:r>
        <w:r>
          <w:tab/>
        </w:r>
        <w:r>
          <w:fldChar w:fldCharType="begin"/>
        </w:r>
        <w:r>
          <w:instrText xml:space="preserve"> PAGEREF _Toc2967 \h </w:instrText>
        </w:r>
        <w:r>
          <w:fldChar w:fldCharType="separate"/>
        </w:r>
        <w:r>
          <w:t>22</w:t>
        </w:r>
        <w:r>
          <w:fldChar w:fldCharType="end"/>
        </w:r>
      </w:hyperlink>
    </w:p>
    <w:p>
      <w:pPr>
        <w:pStyle w:val="TOC2"/>
        <w:tabs>
          <w:tab w:val="right" w:leader="dot" w:pos="8306"/>
        </w:tabs>
      </w:pPr>
      <w:hyperlink w:anchor="_Toc28912" w:history="1">
        <w:r>
          <w:rPr>
            <w:rFonts w:ascii="仿宋" w:eastAsia="仿宋" w:hAnsi="仿宋" w:cs="仿宋" w:hint="eastAsia"/>
            <w:lang w:eastAsia="zh-CN"/>
          </w:rPr>
          <w:t>(四)、人力资源配置</w:t>
        </w:r>
        <w:r>
          <w:tab/>
        </w:r>
        <w:r>
          <w:fldChar w:fldCharType="begin"/>
        </w:r>
        <w:r>
          <w:instrText xml:space="preserve"> PAGEREF _Toc28912 \h </w:instrText>
        </w:r>
        <w:r>
          <w:fldChar w:fldCharType="separate"/>
        </w:r>
        <w:r>
          <w:t>24</w:t>
        </w:r>
        <w:r>
          <w:fldChar w:fldCharType="end"/>
        </w:r>
      </w:hyperlink>
    </w:p>
    <w:p>
      <w:pPr>
        <w:pStyle w:val="TOC1"/>
        <w:tabs>
          <w:tab w:val="right" w:leader="dot" w:pos="8306"/>
        </w:tabs>
      </w:pPr>
      <w:hyperlink w:anchor="_Toc25462" w:history="1">
        <w:r>
          <w:rPr>
            <w:rFonts w:ascii="仿宋" w:eastAsia="仿宋" w:hAnsi="仿宋" w:cs="仿宋" w:hint="eastAsia"/>
            <w:lang w:eastAsia="zh-CN"/>
          </w:rPr>
          <w:t>十、医用传感器项目社会影响</w:t>
        </w:r>
        <w:r>
          <w:tab/>
        </w:r>
        <w:r>
          <w:fldChar w:fldCharType="begin"/>
        </w:r>
        <w:r>
          <w:instrText xml:space="preserve"> PAGEREF _Toc25462 \h </w:instrText>
        </w:r>
        <w:r>
          <w:fldChar w:fldCharType="separate"/>
        </w:r>
        <w:r>
          <w:t>25</w:t>
        </w:r>
        <w:r>
          <w:fldChar w:fldCharType="end"/>
        </w:r>
      </w:hyperlink>
    </w:p>
    <w:p>
      <w:pPr>
        <w:pStyle w:val="TOC2"/>
        <w:tabs>
          <w:tab w:val="right" w:leader="dot" w:pos="8306"/>
        </w:tabs>
      </w:pPr>
      <w:hyperlink w:anchor="_Toc17634" w:history="1">
        <w:r>
          <w:rPr>
            <w:rFonts w:ascii="仿宋" w:eastAsia="仿宋" w:hAnsi="仿宋" w:cs="仿宋" w:hint="eastAsia"/>
            <w:lang w:eastAsia="zh-CN"/>
          </w:rPr>
          <w:t>(一)、社会责任与义务</w:t>
        </w:r>
        <w:r>
          <w:tab/>
        </w:r>
        <w:r>
          <w:fldChar w:fldCharType="begin"/>
        </w:r>
        <w:r>
          <w:instrText xml:space="preserve"> PAGEREF _Toc17634 \h </w:instrText>
        </w:r>
        <w:r>
          <w:fldChar w:fldCharType="separate"/>
        </w:r>
        <w:r>
          <w:t>25</w:t>
        </w:r>
        <w:r>
          <w:fldChar w:fldCharType="end"/>
        </w:r>
      </w:hyperlink>
    </w:p>
    <w:p>
      <w:pPr>
        <w:pStyle w:val="TOC2"/>
        <w:tabs>
          <w:tab w:val="right" w:leader="dot" w:pos="8306"/>
        </w:tabs>
      </w:pPr>
      <w:hyperlink w:anchor="_Toc21395" w:history="1">
        <w:r>
          <w:rPr>
            <w:rFonts w:ascii="仿宋" w:eastAsia="仿宋" w:hAnsi="仿宋" w:cs="仿宋" w:hint="eastAsia"/>
            <w:lang w:eastAsia="zh-CN"/>
          </w:rPr>
          <w:t>(二)、社会参与与沟通</w:t>
        </w:r>
        <w:r>
          <w:tab/>
        </w:r>
        <w:r>
          <w:fldChar w:fldCharType="begin"/>
        </w:r>
        <w:r>
          <w:instrText xml:space="preserve"> PAGEREF _Toc21395 \h </w:instrText>
        </w:r>
        <w:r>
          <w:fldChar w:fldCharType="separate"/>
        </w:r>
        <w:r>
          <w:t>26</w:t>
        </w:r>
        <w:r>
          <w:fldChar w:fldCharType="end"/>
        </w:r>
      </w:hyperlink>
    </w:p>
    <w:p>
      <w:pPr>
        <w:pStyle w:val="TOC1"/>
        <w:tabs>
          <w:tab w:val="right" w:leader="dot" w:pos="8306"/>
        </w:tabs>
      </w:pPr>
      <w:hyperlink w:anchor="_Toc13525" w:history="1">
        <w:r>
          <w:rPr>
            <w:rFonts w:ascii="仿宋" w:eastAsia="仿宋" w:hAnsi="仿宋" w:cs="仿宋" w:hint="eastAsia"/>
            <w:lang w:eastAsia="zh-CN"/>
          </w:rPr>
          <w:t>十一、医用传感器项目技术管理</w:t>
        </w:r>
        <w:r>
          <w:tab/>
        </w:r>
        <w:r>
          <w:fldChar w:fldCharType="begin"/>
        </w:r>
        <w:r>
          <w:instrText xml:space="preserve"> PAGEREF _Toc13525 \h </w:instrText>
        </w:r>
        <w:r>
          <w:fldChar w:fldCharType="separate"/>
        </w:r>
        <w:r>
          <w:t>27</w:t>
        </w:r>
        <w:r>
          <w:fldChar w:fldCharType="end"/>
        </w:r>
      </w:hyperlink>
    </w:p>
    <w:p>
      <w:pPr>
        <w:pStyle w:val="TOC2"/>
        <w:tabs>
          <w:tab w:val="right" w:leader="dot" w:pos="8306"/>
        </w:tabs>
      </w:pPr>
      <w:hyperlink w:anchor="_Toc13952" w:history="1">
        <w:r>
          <w:rPr>
            <w:rFonts w:ascii="仿宋" w:eastAsia="仿宋" w:hAnsi="仿宋" w:cs="仿宋" w:hint="eastAsia"/>
            <w:lang w:eastAsia="zh-CN"/>
          </w:rPr>
          <w:t>(一)、技术方案选用方向</w:t>
        </w:r>
        <w:r>
          <w:tab/>
        </w:r>
        <w:r>
          <w:fldChar w:fldCharType="begin"/>
        </w:r>
        <w:r>
          <w:instrText xml:space="preserve"> PAGEREF _Toc13952 \h </w:instrText>
        </w:r>
        <w:r>
          <w:fldChar w:fldCharType="separate"/>
        </w:r>
        <w:r>
          <w:t>27</w:t>
        </w:r>
        <w:r>
          <w:fldChar w:fldCharType="end"/>
        </w:r>
      </w:hyperlink>
    </w:p>
    <w:p>
      <w:pPr>
        <w:pStyle w:val="TOC2"/>
        <w:tabs>
          <w:tab w:val="right" w:leader="dot" w:pos="8306"/>
        </w:tabs>
      </w:pPr>
      <w:hyperlink w:anchor="_Toc6361" w:history="1">
        <w:r>
          <w:rPr>
            <w:rFonts w:ascii="仿宋" w:eastAsia="仿宋" w:hAnsi="仿宋" w:cs="仿宋" w:hint="eastAsia"/>
            <w:lang w:eastAsia="zh-CN"/>
          </w:rPr>
          <w:t>(二)、工艺技术方案选用原则</w:t>
        </w:r>
        <w:r>
          <w:tab/>
        </w:r>
        <w:r>
          <w:fldChar w:fldCharType="begin"/>
        </w:r>
        <w:r>
          <w:instrText xml:space="preserve"> PAGEREF _Toc6361 \h </w:instrText>
        </w:r>
        <w:r>
          <w:fldChar w:fldCharType="separate"/>
        </w:r>
        <w:r>
          <w:t>28</w:t>
        </w:r>
        <w:r>
          <w:fldChar w:fldCharType="end"/>
        </w:r>
      </w:hyperlink>
    </w:p>
    <w:p>
      <w:pPr>
        <w:pStyle w:val="TOC2"/>
        <w:tabs>
          <w:tab w:val="right" w:leader="dot" w:pos="8306"/>
        </w:tabs>
      </w:pPr>
      <w:hyperlink w:anchor="_Toc29873" w:history="1">
        <w:r>
          <w:rPr>
            <w:rFonts w:ascii="仿宋" w:eastAsia="仿宋" w:hAnsi="仿宋" w:cs="仿宋" w:hint="eastAsia"/>
            <w:lang w:eastAsia="zh-CN"/>
          </w:rPr>
          <w:t>(三)、工艺技术方案要求</w:t>
        </w:r>
        <w:r>
          <w:tab/>
        </w:r>
        <w:r>
          <w:fldChar w:fldCharType="begin"/>
        </w:r>
        <w:r>
          <w:instrText xml:space="preserve"> PAGEREF _Toc29873 \h </w:instrText>
        </w:r>
        <w:r>
          <w:fldChar w:fldCharType="separate"/>
        </w:r>
        <w:r>
          <w:t>31</w:t>
        </w:r>
        <w:r>
          <w:fldChar w:fldCharType="end"/>
        </w:r>
      </w:hyperlink>
    </w:p>
    <w:p>
      <w:pPr>
        <w:pStyle w:val="TOC1"/>
        <w:tabs>
          <w:tab w:val="right" w:leader="dot" w:pos="8306"/>
        </w:tabs>
      </w:pPr>
      <w:hyperlink w:anchor="_Toc28080" w:history="1">
        <w:r>
          <w:rPr>
            <w:rFonts w:ascii="仿宋" w:eastAsia="仿宋" w:hAnsi="仿宋" w:cs="仿宋" w:hint="eastAsia"/>
            <w:lang w:eastAsia="zh-CN"/>
          </w:rPr>
          <w:t>十二、医用传感器项目环境影响分析</w:t>
        </w:r>
        <w:r>
          <w:tab/>
        </w:r>
        <w:r>
          <w:fldChar w:fldCharType="begin"/>
        </w:r>
        <w:r>
          <w:instrText xml:space="preserve"> PAGEREF _Toc28080 \h </w:instrText>
        </w:r>
        <w:r>
          <w:fldChar w:fldCharType="separate"/>
        </w:r>
        <w:r>
          <w:t>33</w:t>
        </w:r>
        <w:r>
          <w:fldChar w:fldCharType="end"/>
        </w:r>
      </w:hyperlink>
    </w:p>
    <w:p>
      <w:pPr>
        <w:pStyle w:val="TOC2"/>
        <w:tabs>
          <w:tab w:val="right" w:leader="dot" w:pos="8306"/>
        </w:tabs>
      </w:pPr>
      <w:hyperlink w:anchor="_Toc23954" w:history="1">
        <w:r>
          <w:rPr>
            <w:rFonts w:ascii="仿宋" w:eastAsia="仿宋" w:hAnsi="仿宋" w:cs="仿宋" w:hint="eastAsia"/>
            <w:lang w:eastAsia="zh-CN"/>
          </w:rPr>
          <w:t>(一)、建设区域环境质量现状</w:t>
        </w:r>
        <w:r>
          <w:tab/>
        </w:r>
        <w:r>
          <w:fldChar w:fldCharType="begin"/>
        </w:r>
        <w:r>
          <w:instrText xml:space="preserve"> PAGEREF _Toc23954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57" w:history="1">
        <w:r>
          <w:rPr>
            <w:rFonts w:ascii="仿宋" w:eastAsia="仿宋" w:hAnsi="仿宋" w:cs="仿宋" w:hint="eastAsia"/>
            <w:lang w:eastAsia="zh-CN"/>
          </w:rPr>
          <w:t>(二)、建设期环境保护</w:t>
        </w:r>
        <w:r>
          <w:tab/>
        </w:r>
        <w:r>
          <w:fldChar w:fldCharType="begin"/>
        </w:r>
        <w:r>
          <w:instrText xml:space="preserve"> PAGEREF _Toc15357 \h </w:instrText>
        </w:r>
        <w:r>
          <w:fldChar w:fldCharType="separate"/>
        </w:r>
        <w:r>
          <w:t>34</w:t>
        </w:r>
        <w:r>
          <w:fldChar w:fldCharType="end"/>
        </w:r>
      </w:hyperlink>
    </w:p>
    <w:p>
      <w:pPr>
        <w:pStyle w:val="TOC2"/>
        <w:tabs>
          <w:tab w:val="right" w:leader="dot" w:pos="8306"/>
        </w:tabs>
      </w:pPr>
      <w:hyperlink w:anchor="_Toc6777" w:history="1">
        <w:r>
          <w:rPr>
            <w:rFonts w:ascii="仿宋" w:eastAsia="仿宋" w:hAnsi="仿宋" w:cs="仿宋" w:hint="eastAsia"/>
            <w:lang w:eastAsia="zh-CN"/>
          </w:rPr>
          <w:t>(三)、运营期环境保护</w:t>
        </w:r>
        <w:r>
          <w:tab/>
        </w:r>
        <w:r>
          <w:fldChar w:fldCharType="begin"/>
        </w:r>
        <w:r>
          <w:instrText xml:space="preserve"> PAGEREF _Toc6777 \h </w:instrText>
        </w:r>
        <w:r>
          <w:fldChar w:fldCharType="separate"/>
        </w:r>
        <w:r>
          <w:t>36</w:t>
        </w:r>
        <w:r>
          <w:fldChar w:fldCharType="end"/>
        </w:r>
      </w:hyperlink>
    </w:p>
    <w:p>
      <w:pPr>
        <w:pStyle w:val="TOC2"/>
        <w:tabs>
          <w:tab w:val="right" w:leader="dot" w:pos="8306"/>
        </w:tabs>
      </w:pPr>
      <w:hyperlink w:anchor="_Toc17913" w:history="1">
        <w:r>
          <w:rPr>
            <w:rFonts w:ascii="仿宋" w:eastAsia="仿宋" w:hAnsi="仿宋" w:cs="仿宋" w:hint="eastAsia"/>
            <w:lang w:eastAsia="zh-CN"/>
          </w:rPr>
          <w:t>(四)、医用传感器项目建设对区域经济的影响</w:t>
        </w:r>
        <w:r>
          <w:tab/>
        </w:r>
        <w:r>
          <w:fldChar w:fldCharType="begin"/>
        </w:r>
        <w:r>
          <w:instrText xml:space="preserve"> PAGEREF _Toc17913 \h </w:instrText>
        </w:r>
        <w:r>
          <w:fldChar w:fldCharType="separate"/>
        </w:r>
        <w:r>
          <w:t>37</w:t>
        </w:r>
        <w:r>
          <w:fldChar w:fldCharType="end"/>
        </w:r>
      </w:hyperlink>
    </w:p>
    <w:p>
      <w:pPr>
        <w:pStyle w:val="TOC2"/>
        <w:tabs>
          <w:tab w:val="right" w:leader="dot" w:pos="8306"/>
        </w:tabs>
      </w:pPr>
      <w:hyperlink w:anchor="_Toc4627" w:history="1">
        <w:r>
          <w:rPr>
            <w:rFonts w:ascii="仿宋" w:eastAsia="仿宋" w:hAnsi="仿宋" w:cs="仿宋" w:hint="eastAsia"/>
            <w:lang w:eastAsia="zh-CN"/>
          </w:rPr>
          <w:t>(五)、废弃物处理</w:t>
        </w:r>
        <w:r>
          <w:tab/>
        </w:r>
        <w:r>
          <w:fldChar w:fldCharType="begin"/>
        </w:r>
        <w:r>
          <w:instrText xml:space="preserve"> PAGEREF _Toc4627 \h </w:instrText>
        </w:r>
        <w:r>
          <w:fldChar w:fldCharType="separate"/>
        </w:r>
        <w:r>
          <w:t>39</w:t>
        </w:r>
        <w:r>
          <w:fldChar w:fldCharType="end"/>
        </w:r>
      </w:hyperlink>
    </w:p>
    <w:p>
      <w:pPr>
        <w:pStyle w:val="TOC2"/>
        <w:tabs>
          <w:tab w:val="right" w:leader="dot" w:pos="8306"/>
        </w:tabs>
      </w:pPr>
      <w:hyperlink w:anchor="_Toc6054" w:history="1">
        <w:r>
          <w:rPr>
            <w:rFonts w:ascii="仿宋" w:eastAsia="仿宋" w:hAnsi="仿宋" w:cs="仿宋" w:hint="eastAsia"/>
            <w:lang w:eastAsia="zh-CN"/>
          </w:rPr>
          <w:t>(六)、特殊环境影响分析</w:t>
        </w:r>
        <w:r>
          <w:tab/>
        </w:r>
        <w:r>
          <w:fldChar w:fldCharType="begin"/>
        </w:r>
        <w:r>
          <w:instrText xml:space="preserve"> PAGEREF _Toc6054 \h </w:instrText>
        </w:r>
        <w:r>
          <w:fldChar w:fldCharType="separate"/>
        </w:r>
        <w:r>
          <w:t>40</w:t>
        </w:r>
        <w:r>
          <w:fldChar w:fldCharType="end"/>
        </w:r>
      </w:hyperlink>
    </w:p>
    <w:p>
      <w:pPr>
        <w:pStyle w:val="TOC2"/>
        <w:tabs>
          <w:tab w:val="right" w:leader="dot" w:pos="8306"/>
        </w:tabs>
      </w:pPr>
      <w:hyperlink w:anchor="_Toc2101" w:history="1">
        <w:r>
          <w:rPr>
            <w:rFonts w:ascii="仿宋" w:eastAsia="仿宋" w:hAnsi="仿宋" w:cs="仿宋" w:hint="eastAsia"/>
            <w:lang w:eastAsia="zh-CN"/>
          </w:rPr>
          <w:t>(七)、清洁生产</w:t>
        </w:r>
        <w:r>
          <w:tab/>
        </w:r>
        <w:r>
          <w:fldChar w:fldCharType="begin"/>
        </w:r>
        <w:r>
          <w:instrText xml:space="preserve"> PAGEREF _Toc2101 \h </w:instrText>
        </w:r>
        <w:r>
          <w:fldChar w:fldCharType="separate"/>
        </w:r>
        <w:r>
          <w:t>41</w:t>
        </w:r>
        <w:r>
          <w:fldChar w:fldCharType="end"/>
        </w:r>
      </w:hyperlink>
    </w:p>
    <w:p>
      <w:pPr>
        <w:pStyle w:val="TOC2"/>
        <w:tabs>
          <w:tab w:val="right" w:leader="dot" w:pos="8306"/>
        </w:tabs>
      </w:pPr>
      <w:hyperlink w:anchor="_Toc13795" w:history="1">
        <w:r>
          <w:rPr>
            <w:rFonts w:ascii="仿宋" w:eastAsia="仿宋" w:hAnsi="仿宋" w:cs="仿宋" w:hint="eastAsia"/>
            <w:lang w:eastAsia="zh-CN"/>
          </w:rPr>
          <w:t>(八)、环境保护综合评价</w:t>
        </w:r>
        <w:r>
          <w:tab/>
        </w:r>
        <w:r>
          <w:fldChar w:fldCharType="begin"/>
        </w:r>
        <w:r>
          <w:instrText xml:space="preserve"> PAGEREF _Toc13795 \h </w:instrText>
        </w:r>
        <w:r>
          <w:fldChar w:fldCharType="separate"/>
        </w:r>
        <w:r>
          <w:t>42</w:t>
        </w:r>
        <w:r>
          <w:fldChar w:fldCharType="end"/>
        </w:r>
      </w:hyperlink>
    </w:p>
    <w:p>
      <w:pPr>
        <w:pStyle w:val="TOC1"/>
        <w:tabs>
          <w:tab w:val="right" w:leader="dot" w:pos="8306"/>
        </w:tabs>
      </w:pPr>
      <w:hyperlink w:anchor="_Toc25913" w:history="1">
        <w:r>
          <w:rPr>
            <w:rFonts w:ascii="仿宋" w:eastAsia="仿宋" w:hAnsi="仿宋" w:cs="仿宋" w:hint="eastAsia"/>
            <w:lang w:eastAsia="zh-CN"/>
          </w:rPr>
          <w:t>十三、医用传感器项目实施时间节点</w:t>
        </w:r>
        <w:r>
          <w:tab/>
        </w:r>
        <w:r>
          <w:fldChar w:fldCharType="begin"/>
        </w:r>
        <w:r>
          <w:instrText xml:space="preserve"> PAGEREF _Toc25913 \h </w:instrText>
        </w:r>
        <w:r>
          <w:fldChar w:fldCharType="separate"/>
        </w:r>
        <w:r>
          <w:t>43</w:t>
        </w:r>
        <w:r>
          <w:fldChar w:fldCharType="end"/>
        </w:r>
      </w:hyperlink>
    </w:p>
    <w:p>
      <w:pPr>
        <w:pStyle w:val="TOC2"/>
        <w:tabs>
          <w:tab w:val="right" w:leader="dot" w:pos="8306"/>
        </w:tabs>
      </w:pPr>
      <w:hyperlink w:anchor="_Toc19145" w:history="1">
        <w:r>
          <w:rPr>
            <w:rFonts w:ascii="仿宋" w:eastAsia="仿宋" w:hAnsi="仿宋" w:cs="仿宋" w:hint="eastAsia"/>
            <w:lang w:eastAsia="zh-CN"/>
          </w:rPr>
          <w:t>(一)、医用传感器项目启动阶段时间节点</w:t>
        </w:r>
        <w:r>
          <w:tab/>
        </w:r>
        <w:r>
          <w:fldChar w:fldCharType="begin"/>
        </w:r>
        <w:r>
          <w:instrText xml:space="preserve"> PAGEREF _Toc19145 \h </w:instrText>
        </w:r>
        <w:r>
          <w:fldChar w:fldCharType="separate"/>
        </w:r>
        <w:r>
          <w:t>43</w:t>
        </w:r>
        <w:r>
          <w:fldChar w:fldCharType="end"/>
        </w:r>
      </w:hyperlink>
    </w:p>
    <w:p>
      <w:pPr>
        <w:pStyle w:val="TOC2"/>
        <w:tabs>
          <w:tab w:val="right" w:leader="dot" w:pos="8306"/>
        </w:tabs>
      </w:pPr>
      <w:hyperlink w:anchor="_Toc10579" w:history="1">
        <w:r>
          <w:rPr>
            <w:rFonts w:ascii="仿宋" w:eastAsia="仿宋" w:hAnsi="仿宋" w:cs="仿宋" w:hint="eastAsia"/>
            <w:lang w:eastAsia="zh-CN"/>
          </w:rPr>
          <w:t>(二)、医用传感器项目执行阶段时间节点</w:t>
        </w:r>
        <w:r>
          <w:tab/>
        </w:r>
        <w:r>
          <w:fldChar w:fldCharType="begin"/>
        </w:r>
        <w:r>
          <w:instrText xml:space="preserve"> PAGEREF _Toc10579 \h </w:instrText>
        </w:r>
        <w:r>
          <w:fldChar w:fldCharType="separate"/>
        </w:r>
        <w:r>
          <w:t>45</w:t>
        </w:r>
        <w:r>
          <w:fldChar w:fldCharType="end"/>
        </w:r>
      </w:hyperlink>
    </w:p>
    <w:p>
      <w:pPr>
        <w:pStyle w:val="TOC2"/>
        <w:tabs>
          <w:tab w:val="right" w:leader="dot" w:pos="8306"/>
        </w:tabs>
      </w:pPr>
      <w:hyperlink w:anchor="_Toc25139" w:history="1">
        <w:r>
          <w:rPr>
            <w:rFonts w:ascii="仿宋" w:eastAsia="仿宋" w:hAnsi="仿宋" w:cs="仿宋" w:hint="eastAsia"/>
            <w:lang w:eastAsia="zh-CN"/>
          </w:rPr>
          <w:t>(三)、医用传感器项目完成阶段时间节点</w:t>
        </w:r>
        <w:r>
          <w:tab/>
        </w:r>
        <w:r>
          <w:fldChar w:fldCharType="begin"/>
        </w:r>
        <w:r>
          <w:instrText xml:space="preserve"> PAGEREF _Toc25139 \h </w:instrText>
        </w:r>
        <w:r>
          <w:fldChar w:fldCharType="separate"/>
        </w:r>
        <w:r>
          <w:t>46</w:t>
        </w:r>
        <w:r>
          <w:fldChar w:fldCharType="end"/>
        </w:r>
      </w:hyperlink>
    </w:p>
    <w:p>
      <w:pPr>
        <w:pStyle w:val="TOC1"/>
        <w:tabs>
          <w:tab w:val="right" w:leader="dot" w:pos="8306"/>
        </w:tabs>
      </w:pPr>
      <w:hyperlink w:anchor="_Toc29572" w:history="1">
        <w:r>
          <w:rPr>
            <w:rFonts w:ascii="仿宋" w:eastAsia="仿宋" w:hAnsi="仿宋" w:cs="仿宋" w:hint="eastAsia"/>
            <w:lang w:eastAsia="zh-CN"/>
          </w:rPr>
          <w:t>十四、医用传感器项目工程方案分析</w:t>
        </w:r>
        <w:r>
          <w:tab/>
        </w:r>
        <w:r>
          <w:fldChar w:fldCharType="begin"/>
        </w:r>
        <w:r>
          <w:instrText xml:space="preserve"> PAGEREF _Toc29572 \h </w:instrText>
        </w:r>
        <w:r>
          <w:fldChar w:fldCharType="separate"/>
        </w:r>
        <w:r>
          <w:t>47</w:t>
        </w:r>
        <w:r>
          <w:fldChar w:fldCharType="end"/>
        </w:r>
      </w:hyperlink>
    </w:p>
    <w:p>
      <w:pPr>
        <w:pStyle w:val="TOC2"/>
        <w:tabs>
          <w:tab w:val="right" w:leader="dot" w:pos="8306"/>
        </w:tabs>
      </w:pPr>
      <w:hyperlink w:anchor="_Toc8046" w:history="1">
        <w:r>
          <w:rPr>
            <w:rFonts w:ascii="仿宋" w:eastAsia="仿宋" w:hAnsi="仿宋" w:cs="仿宋" w:hint="eastAsia"/>
            <w:lang w:eastAsia="zh-CN"/>
          </w:rPr>
          <w:t>(一)、建筑工程设计原则</w:t>
        </w:r>
        <w:r>
          <w:tab/>
        </w:r>
        <w:r>
          <w:fldChar w:fldCharType="begin"/>
        </w:r>
        <w:r>
          <w:instrText xml:space="preserve"> PAGEREF _Toc8046 \h </w:instrText>
        </w:r>
        <w:r>
          <w:fldChar w:fldCharType="separate"/>
        </w:r>
        <w:r>
          <w:t>47</w:t>
        </w:r>
        <w:r>
          <w:fldChar w:fldCharType="end"/>
        </w:r>
      </w:hyperlink>
    </w:p>
    <w:p>
      <w:pPr>
        <w:pStyle w:val="TOC2"/>
        <w:tabs>
          <w:tab w:val="right" w:leader="dot" w:pos="8306"/>
        </w:tabs>
      </w:pPr>
      <w:hyperlink w:anchor="_Toc268" w:history="1">
        <w:r>
          <w:rPr>
            <w:rFonts w:ascii="仿宋" w:eastAsia="仿宋" w:hAnsi="仿宋" w:cs="仿宋" w:hint="eastAsia"/>
            <w:lang w:eastAsia="zh-CN"/>
          </w:rPr>
          <w:t>(二)、土建工程建设指标</w:t>
        </w:r>
        <w:r>
          <w:tab/>
        </w:r>
        <w:r>
          <w:fldChar w:fldCharType="begin"/>
        </w:r>
        <w:r>
          <w:instrText xml:space="preserve"> PAGEREF _Toc268 \h </w:instrText>
        </w:r>
        <w:r>
          <w:fldChar w:fldCharType="separate"/>
        </w:r>
        <w:r>
          <w:t>50</w:t>
        </w:r>
        <w:r>
          <w:fldChar w:fldCharType="end"/>
        </w:r>
      </w:hyperlink>
    </w:p>
    <w:p>
      <w:pPr>
        <w:pStyle w:val="TOC1"/>
        <w:tabs>
          <w:tab w:val="right" w:leader="dot" w:pos="8306"/>
        </w:tabs>
      </w:pPr>
      <w:hyperlink w:anchor="_Toc23891" w:history="1">
        <w:r>
          <w:rPr>
            <w:rFonts w:ascii="仿宋" w:eastAsia="仿宋" w:hAnsi="仿宋" w:cs="仿宋" w:hint="eastAsia"/>
            <w:lang w:eastAsia="zh-CN"/>
          </w:rPr>
          <w:t>十五、医用传感器项目实施保障措施</w:t>
        </w:r>
        <w:r>
          <w:tab/>
        </w:r>
        <w:r>
          <w:fldChar w:fldCharType="begin"/>
        </w:r>
        <w:r>
          <w:instrText xml:space="preserve"> PAGEREF _Toc23891 \h </w:instrText>
        </w:r>
        <w:r>
          <w:fldChar w:fldCharType="separate"/>
        </w:r>
        <w:r>
          <w:t>52</w:t>
        </w:r>
        <w:r>
          <w:fldChar w:fldCharType="end"/>
        </w:r>
      </w:hyperlink>
    </w:p>
    <w:p>
      <w:pPr>
        <w:pStyle w:val="TOC2"/>
        <w:tabs>
          <w:tab w:val="right" w:leader="dot" w:pos="8306"/>
        </w:tabs>
      </w:pPr>
      <w:hyperlink w:anchor="_Toc29068" w:history="1">
        <w:r>
          <w:rPr>
            <w:rFonts w:ascii="仿宋" w:eastAsia="仿宋" w:hAnsi="仿宋" w:cs="仿宋" w:hint="eastAsia"/>
            <w:lang w:eastAsia="zh-CN"/>
          </w:rPr>
          <w:t>(一)、医用传感器项目实施保障机制</w:t>
        </w:r>
        <w:r>
          <w:tab/>
        </w:r>
        <w:r>
          <w:fldChar w:fldCharType="begin"/>
        </w:r>
        <w:r>
          <w:instrText xml:space="preserve"> PAGEREF _Toc29068 \h </w:instrText>
        </w:r>
        <w:r>
          <w:fldChar w:fldCharType="separate"/>
        </w:r>
        <w:r>
          <w:t>52</w:t>
        </w:r>
        <w:r>
          <w:fldChar w:fldCharType="end"/>
        </w:r>
      </w:hyperlink>
    </w:p>
    <w:p>
      <w:pPr>
        <w:pStyle w:val="TOC2"/>
        <w:tabs>
          <w:tab w:val="right" w:leader="dot" w:pos="8306"/>
        </w:tabs>
      </w:pPr>
      <w:hyperlink w:anchor="_Toc29796" w:history="1">
        <w:r>
          <w:rPr>
            <w:rFonts w:ascii="仿宋" w:eastAsia="仿宋" w:hAnsi="仿宋" w:cs="仿宋" w:hint="eastAsia"/>
            <w:lang w:eastAsia="zh-CN"/>
          </w:rPr>
          <w:t>(二)、医用传感器项目法律合规要求</w:t>
        </w:r>
        <w:r>
          <w:tab/>
        </w:r>
        <w:r>
          <w:fldChar w:fldCharType="begin"/>
        </w:r>
        <w:r>
          <w:instrText xml:space="preserve"> PAGEREF _Toc29796 \h </w:instrText>
        </w:r>
        <w:r>
          <w:fldChar w:fldCharType="separate"/>
        </w:r>
        <w:r>
          <w:t>55</w:t>
        </w:r>
        <w:r>
          <w:fldChar w:fldCharType="end"/>
        </w:r>
      </w:hyperlink>
    </w:p>
    <w:p>
      <w:pPr>
        <w:pStyle w:val="TOC2"/>
        <w:tabs>
          <w:tab w:val="right" w:leader="dot" w:pos="8306"/>
        </w:tabs>
      </w:pPr>
      <w:hyperlink w:anchor="_Toc15683" w:history="1">
        <w:r>
          <w:rPr>
            <w:rFonts w:ascii="仿宋" w:eastAsia="仿宋" w:hAnsi="仿宋" w:cs="仿宋" w:hint="eastAsia"/>
            <w:lang w:eastAsia="zh-CN"/>
          </w:rPr>
          <w:t>(三)、医用传感器项目合同管理与法律事务</w:t>
        </w:r>
        <w:r>
          <w:tab/>
        </w:r>
        <w:r>
          <w:fldChar w:fldCharType="begin"/>
        </w:r>
        <w:r>
          <w:instrText xml:space="preserve"> PAGEREF _Toc15683 \h </w:instrText>
        </w:r>
        <w:r>
          <w:fldChar w:fldCharType="separate"/>
        </w:r>
        <w:r>
          <w:t>59</w:t>
        </w:r>
        <w:r>
          <w:fldChar w:fldCharType="end"/>
        </w:r>
      </w:hyperlink>
    </w:p>
    <w:p>
      <w:pPr>
        <w:pStyle w:val="TOC2"/>
        <w:tabs>
          <w:tab w:val="right" w:leader="dot" w:pos="8306"/>
        </w:tabs>
      </w:pPr>
      <w:hyperlink w:anchor="_Toc32418" w:history="1">
        <w:r>
          <w:rPr>
            <w:rFonts w:ascii="仿宋" w:eastAsia="仿宋" w:hAnsi="仿宋" w:cs="仿宋" w:hint="eastAsia"/>
            <w:lang w:eastAsia="zh-CN"/>
          </w:rPr>
          <w:t>(四)、医用传感器项目知识产权保护策略</w:t>
        </w:r>
        <w:r>
          <w:tab/>
        </w:r>
        <w:r>
          <w:fldChar w:fldCharType="begin"/>
        </w:r>
        <w:r>
          <w:instrText xml:space="preserve"> PAGEREF _Toc32418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7"/>
      <w:r>
        <w:rPr>
          <w:rFonts w:ascii="仿宋" w:eastAsia="仿宋" w:hAnsi="仿宋" w:cs="仿宋" w:hint="eastAsia"/>
          <w:sz w:val="28"/>
          <w:lang w:eastAsia="zh-CN"/>
        </w:rPr>
        <w:t>一、医用传感器项目绩效评估</w:t>
      </w:r>
      <w:bookmarkEnd w:id="2"/>
    </w:p>
    <w:p>
      <w:pPr>
        <w:pStyle w:val="Heading2"/>
        <w:rPr>
          <w:rFonts w:ascii="仿宋" w:eastAsia="仿宋" w:hAnsi="仿宋" w:cs="仿宋" w:hint="eastAsia"/>
          <w:lang w:eastAsia="zh-CN"/>
        </w:rPr>
      </w:pPr>
      <w:bookmarkStart w:id="3" w:name="_Toc117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中，我们设计了一套全面的绩效评估指标，以确保医用传感器项目的可控和成功交付。这些指标跨足医用传感器项目目标、成本、进度和质量等多个维度，为我们提供了全面洞察医用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目标达成率是我们关注的首要指标。我们设定了明确的目标，并通过定期监测和评估，迅速发现并应对潜在的目标偏差。这为医用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成本绩效是另一个核心关注点。通过实际成本与预算成本的对比分析，我们深入了解成本差异的原因，及时调整资源分配，保持医用传感器项目在经济效益方面的合理水平。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进度作为关键的绩效指标之一，得到了精心的关注。我们制定了详细的医用传感器项目进度计划，并设立了进度符合度指标，确保实际进度与计划进度保持一致。这使我们能够快速发现和解决潜在的进度问题，保持医用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传感器项目绩效的不可或缺的一环。我们引入了一系列的质量标准和客户满意度指标，以确保医用传感器项目交付的成果在质量上达到或超越预期水平。通过持续监测这些指标，我们努力提升医用传感器项目整体质量水平，为医用传感器项目的成功交付提供有力保障。通过这些科学且全面的绩效评估，我们能够更好地引导医用传感器项目的持续改进，确保医用传感器项目目标的顺利达成。</w:t>
      </w:r>
    </w:p>
    <w:p>
      <w:pPr>
        <w:pStyle w:val="Heading2"/>
        <w:ind w:firstLine="560" w:firstLineChars="200"/>
        <w:rPr>
          <w:rFonts w:ascii="仿宋" w:eastAsia="仿宋" w:hAnsi="仿宋" w:cs="仿宋" w:hint="eastAsia"/>
          <w:sz w:val="28"/>
          <w:lang w:eastAsia="zh-CN"/>
        </w:rPr>
      </w:pPr>
      <w:bookmarkStart w:id="4" w:name="_Toc2509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绩效评估是医用传感器项目中的关键环节，为确保医用传感器项目达到预期目标，我们采用了多层次、多维度的绩效评估方法。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传感器项目的战略目标对齐，确保每个决策和行动都与医用传感器项目整体目标保持一致。团队会定期召开战略对齐会议，审视当前工作与医用传感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传感器项目进度、质量、成本和风险等方面。这些指标通过数据收集和分析，为医用传感器项目管理团队提供了客观的评估依据。例如，我们通过医用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绩效评估不仅仅停留在医用传感器项目内部，还考虑了医用传感器项目对外部环境的影响。我们定期进行干系人满意度调查，以了解各利益相关方对医用传感器项目的期望和满意度，并及时做出调整。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这种多层次、多角度的绩效评估方法，使得我们能够全面了解医用传感器项目的运行状态，及时做出调整，确保医用传感器项目在不断变化的环境中保持稳健前行。</w:t>
      </w:r>
    </w:p>
    <w:p>
      <w:pPr>
        <w:pStyle w:val="Heading2"/>
        <w:ind w:firstLine="560" w:firstLineChars="200"/>
        <w:rPr>
          <w:rFonts w:ascii="仿宋" w:eastAsia="仿宋" w:hAnsi="仿宋" w:cs="仿宋" w:hint="eastAsia"/>
          <w:sz w:val="28"/>
          <w:lang w:eastAsia="zh-CN"/>
        </w:rPr>
      </w:pPr>
      <w:bookmarkStart w:id="5" w:name="_Toc62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为了确保医用传感器项目的有效管理和不断优化，我们采用了精心设计的绩效评估周期。这个周期旨在实现灵活、实时和全面的评估，以适应医用传感器项目执行中的各种挑战。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传感器项目的不同需求，分为短期、中期和长期。短期评估关注每个迭代或工作周期，以及时发现和解决当前任务中的问题。中期评估涵盖几个迭代，深入了解整体医用传感器项目的趋势和性能。长期评估则着眼于整个医用传感器项目阶段，确保医用传感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传感器项目管理工具和协作平台，团队成员能够随时更新和分享医用传感器项目数据。这种实时性的反馈机制使我们能够及时察觉潜在问题，快速调整，保持医用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传感器项目的决策制定密不可分。每个周期的医用传感器项目回顾会议成为集体总结经验、识别问题深层次原因并找到创新解决方案的平台。这种定期的反思与调整机制使医用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74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1219"/>
      <w:r>
        <w:rPr>
          <w:rFonts w:ascii="仿宋" w:eastAsia="仿宋" w:hAnsi="仿宋" w:cs="仿宋" w:hint="eastAsia"/>
          <w:lang w:eastAsia="zh-CN"/>
        </w:rPr>
        <w:t>(一)、医用传感器行业分析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行业一直以来都是市场的关注焦点。行业内的发展趋势、竞争态势以及潜在机会都对医用传感器项目的推进产生深远的影响。通过深入研究行业的整体概貌，我们将更好地理解行业的核心特征，为医用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医用传感器行业，技术一直是推动创新和发展的关键因素。我们将对当前技术趋势进行详尽分析，包括但不限于人工智能、大数据应用、先进制造技术等。这有助于医用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传感器项目成功的基础。我们将对主要竞争对手进行深入研究，包括其市场份额、产品特点、市场定位等。通过全面了解竞争对手的优势和劣势，医用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625"/>
      <w:r>
        <w:rPr>
          <w:rFonts w:ascii="仿宋" w:eastAsia="仿宋" w:hAnsi="仿宋" w:cs="仿宋" w:hint="eastAsia"/>
          <w:sz w:val="28"/>
          <w:lang w:eastAsia="zh-CN"/>
        </w:rPr>
        <w:t>(二)、医用传感器市场分析预测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传感器市场未来的增长趋势。这包括市场的整体规模、各细分领域的发展趋势等。医用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传感器项目实施过程中需要充分考虑的因素。我们将对市场风险进行全面评估，包括但不限于政策法规风险、市场竞争风险、技术变革风险等。通过对潜在风险的深入分析，医用传感器项目可以制定相应的风险缓解策略，降低不确定性对医用传感器项目的影响。</w:t>
      </w:r>
    </w:p>
    <w:p>
      <w:pPr>
        <w:pStyle w:val="Heading1"/>
        <w:ind w:firstLine="560" w:firstLineChars="200"/>
        <w:rPr>
          <w:rFonts w:ascii="仿宋" w:eastAsia="仿宋" w:hAnsi="仿宋" w:cs="仿宋" w:hint="eastAsia"/>
          <w:sz w:val="28"/>
          <w:lang w:eastAsia="zh-CN"/>
        </w:rPr>
      </w:pPr>
      <w:bookmarkStart w:id="9" w:name="_Toc14519"/>
      <w:r>
        <w:rPr>
          <w:rFonts w:ascii="仿宋" w:eastAsia="仿宋" w:hAnsi="仿宋" w:cs="仿宋" w:hint="eastAsia"/>
          <w:sz w:val="28"/>
          <w:lang w:eastAsia="zh-CN"/>
        </w:rPr>
        <w:t>三、医用传感器项目建设背景及必要性分析</w:t>
      </w:r>
      <w:bookmarkEnd w:id="9"/>
    </w:p>
    <w:p>
      <w:pPr>
        <w:pStyle w:val="Heading2"/>
        <w:rPr>
          <w:rFonts w:ascii="仿宋" w:eastAsia="仿宋" w:hAnsi="仿宋" w:cs="仿宋" w:hint="eastAsia"/>
          <w:lang w:eastAsia="zh-CN"/>
        </w:rPr>
      </w:pPr>
      <w:bookmarkStart w:id="10" w:name="_Toc12751"/>
      <w:r>
        <w:rPr>
          <w:rFonts w:ascii="仿宋" w:eastAsia="仿宋" w:hAnsi="仿宋" w:cs="仿宋" w:hint="eastAsia"/>
          <w:lang w:eastAsia="zh-CN"/>
        </w:rPr>
        <w:t>(一)、医用传感器项目背景分析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传感器项目在这个潮流中的定位。同时，我们将关注行业内涌现的新兴机遇，以便医用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传感器项目提供了强大的发展动力。我们将聚焦于行业内最新的技术发展趋势，包括但不限于人工智能、大数据分析、物联网等领域。通过深度的技术研究，我们将确保医用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传感器项目发展的源泉。我们将投入更多的精力对市场需求进行深入剖析，超越表面的需求，深入挖掘潜在的市场痛点和机遇。通过对市场需求的细致了解，医用传感器项目将更有针对性地设计解决方案，满足市场的多样化需求，从而更好地促进医用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传感器项目战略至关重要。我们将对竞争态势进行更为深入的分析，包括但不限于市场份额、产品特点、客户满意度等多个维度。通过深度的竞争分析，医用传感器项目将能够更准确地把握市场脉搏，制定具有竞争力的医用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传感器项目的发展具有直接的影响。我们将进行更为全面的法规和政策分析，了解行业发展中的潜在法律风险和合规挑战。通过充分了解和遵守相关法规，医用传感器项目将确保在法律框架内合法合规运营，为医用传感器项目的稳健发展提供有力支持。</w:t>
      </w:r>
    </w:p>
    <w:p>
      <w:pPr>
        <w:pStyle w:val="Heading2"/>
        <w:ind w:firstLine="560" w:firstLineChars="200"/>
        <w:rPr>
          <w:rFonts w:ascii="仿宋" w:eastAsia="仿宋" w:hAnsi="仿宋" w:cs="仿宋" w:hint="eastAsia"/>
          <w:sz w:val="28"/>
          <w:lang w:eastAsia="zh-CN"/>
        </w:rPr>
      </w:pPr>
      <w:bookmarkStart w:id="11" w:name="_Toc4410"/>
      <w:r>
        <w:rPr>
          <w:rFonts w:ascii="仿宋" w:eastAsia="仿宋" w:hAnsi="仿宋" w:cs="仿宋" w:hint="eastAsia"/>
          <w:sz w:val="28"/>
          <w:lang w:eastAsia="zh-CN"/>
        </w:rPr>
        <w:t>(二)、医用传感器项目建设必要性分析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建设的迫切性源于对行业发展趋势的深刻洞察。我们正处于一个行业变革的时代，科技创新、数字化转型成为企业发展的关键动力。医用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建设不仅仅是为了跟上潮流，更是为了通过技术创新推动企业的持续发展。通过引入先进的技术和解决方案，医用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传感器项目的建设成为必然选择，通过提高产品质量、拓展服务领域，从而在竞争中获得更多的机会。医用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传感器项目建设的必要性体现在对客户需求更精准的满足。通过医用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建设的背后是对企业持续创新的追求。只有通过不断创新，企业才能在竞争中立于不败之地。医用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862"/>
      <w:r>
        <w:rPr>
          <w:rFonts w:ascii="仿宋" w:eastAsia="仿宋" w:hAnsi="仿宋" w:cs="仿宋" w:hint="eastAsia"/>
          <w:sz w:val="28"/>
          <w:lang w:eastAsia="zh-CN"/>
        </w:rPr>
        <w:t>四、医用传感器项目可持续发展</w:t>
      </w:r>
      <w:bookmarkEnd w:id="12"/>
    </w:p>
    <w:p>
      <w:pPr>
        <w:pStyle w:val="Heading2"/>
        <w:rPr>
          <w:rFonts w:ascii="仿宋" w:eastAsia="仿宋" w:hAnsi="仿宋" w:cs="仿宋" w:hint="eastAsia"/>
          <w:lang w:eastAsia="zh-CN"/>
        </w:rPr>
      </w:pPr>
      <w:bookmarkStart w:id="13" w:name="_Toc323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中，医用传感器项目团队着眼于未来，明确了可持续发展的战略方向。制定的具体可持续发展目标包括降低资源使用、采用环保技术、最大化社会效益等。这一步骤不仅有助于医用传感器项目在环保和社会责任方面达到最高标准，也为未来提供了明确的指引，确保医用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传感器项目管理周期。从医用传感器项目规划开始，医用传感器项目团队就考虑了环境和社会的因素。在执行阶段，医用传感器项目团队积极推动绿色技术的应用，优化资源利用。此外，关注员工的社会责任，通过培训和沟通活动提高员工对可持续发展的认知，使他们能够在日常工作中践行可持续实践。这些举措不仅为医用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7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扎根于医用传感器项目的可持续发展理念，我们深信环保与社会责任是医用传感器项目成功的关键支柱。在医用传感器项目的每一步，我们都致力于通过创新和实践，履行对环境和社会的坚定责任。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团队通过引入先进的环保技术、建立高效的废物处理系统以及推动能源节约措施，积极履行环保责任。定期的环保监测和评估确保医用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不仅致力于自身可持续发展，还注重对社会的回馈。通过支持社区医用传感器项目、参与慈善事业、提供培训机会等方式，医用传感器项目积极履行社会责任。与当地社区建立积极互动，关注员工的工作与生活平衡，以及员工的身心健康，是医用传感器项目在社会责任层面的关键举措。这样的实践不仅增强了医用传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181"/>
      <w:r>
        <w:rPr>
          <w:rFonts w:ascii="仿宋" w:eastAsia="仿宋" w:hAnsi="仿宋" w:cs="仿宋" w:hint="eastAsia"/>
          <w:sz w:val="28"/>
          <w:lang w:eastAsia="zh-CN"/>
        </w:rPr>
        <w:t>五、医用传感器项目建设单位说明</w:t>
      </w:r>
      <w:bookmarkEnd w:id="15"/>
    </w:p>
    <w:p>
      <w:pPr>
        <w:pStyle w:val="Heading2"/>
        <w:rPr>
          <w:rFonts w:ascii="仿宋" w:eastAsia="仿宋" w:hAnsi="仿宋" w:cs="仿宋" w:hint="eastAsia"/>
          <w:lang w:eastAsia="zh-CN"/>
        </w:rPr>
      </w:pPr>
      <w:bookmarkStart w:id="16" w:name="_Toc8433"/>
      <w:r>
        <w:rPr>
          <w:rFonts w:ascii="仿宋" w:eastAsia="仿宋" w:hAnsi="仿宋" w:cs="仿宋" w:hint="eastAsia"/>
          <w:lang w:eastAsia="zh-CN"/>
        </w:rPr>
        <w:t>(一)、医用传感器项目承办单位基本情况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53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传感器项目承办单位的XXXX，我们着眼于实现可持续的经济效益。通过技术创新和解决方案的提供，公司预计在医用传感器项目执行期间将获得可观的收入增长。这一收入来源主要包括医用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同时，我们注重成本控制和效率提升，以确保医用传感器项目的可持续盈利。透过精细的管理和资源优化，公司期望实现医用传感器项目利润最大化。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传感器项目实施进行全面的投资评估，包括医用传感器项目启动阶段的资金投入和后续运营成本。通过对医用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传感器项目实施过程中具备足够的资金流动性，公司将进行详尽的现金流分析。这包括资金需求的合理预测、医用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28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593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技术管理特点体现在其创新导向。通过引入最先进的技术趋势和解决方案，医用传感器项目致力于提升科技含量、提高质量和效率水平。这意味着我们将采用最新的工具和方法，确保医用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传感器项目技术管理的显著特征。通过整合不同领域的技术资源，我们实现了跨学科的协同工作。这有助于优化技术架构，提高整体效能。此外，整合性策略还促进了不同技术团队之间的紧密沟通和高效合作，确保医用传感器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传感器项目所采用的技术。通过不断优化技术方案，医用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传感器项目团队将在医用传感器项目初期识别可能的技术风险，并采取相应的预防和应对措施。通过建立健全的风险评估机制，医用传感器项目能够在实施过程中及时发现并解决潜在的技术问题，保障医用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传感器项目中，技术将成为医用传感器项目成功的有力支持。这一深度剖析揭示了技术管理在医用传感器项目实施中的关键作用，为医用传感器项目的技术基础奠定了坚实的基础。</w:t>
      </w:r>
    </w:p>
    <w:p>
      <w:pPr>
        <w:pStyle w:val="Heading2"/>
        <w:ind w:firstLine="560" w:firstLineChars="200"/>
        <w:rPr>
          <w:rFonts w:ascii="仿宋" w:eastAsia="仿宋" w:hAnsi="仿宋" w:cs="仿宋" w:hint="eastAsia"/>
          <w:sz w:val="28"/>
          <w:lang w:eastAsia="zh-CN"/>
        </w:rPr>
      </w:pPr>
      <w:bookmarkStart w:id="20" w:name="_Toc12278"/>
      <w:r>
        <w:rPr>
          <w:rFonts w:ascii="仿宋" w:eastAsia="仿宋" w:hAnsi="仿宋" w:cs="仿宋" w:hint="eastAsia"/>
          <w:sz w:val="28"/>
          <w:lang w:eastAsia="zh-CN"/>
        </w:rPr>
        <w:t>(二)、医用传感器项目工艺技术设计方案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传感器项目将严格按照相关行业规范要求进行组织。通过有效控制产品质量，医用传感器项目将致力于为顾客提供优质的医用传感器项目产品和良好的服务。这体现了医用传感器项目对于生产活动合规性和质量标准的高度重视，为医用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传感器项目注重生态效益和清洁生产原则。医用传感器项目建设将紧密结合地方特色经济发展，与社会经济发展规划和区域环境保护规划方案相协调一致。通过与当地区域自然生态系统的结合，医用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传感器项目产品具有多样化的客户需求和个性化的特点。因此，医用传感器项目产品规格品种多样，且单批生产数量较小。为满足这一特点，医用传感器项目承办单位将建设先进的柔性制造生产线。通过广泛应用柔性制造技术，医用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传感器项目采用的技术具有较高的技术含量和自动化水平，处于国内先进水平。这一技术选用不仅体现了对生产效率、质量和环境友好性的高标准要求，同时为医用传感器项目的可持续发展奠定了坚实的基础。</w:t>
      </w:r>
    </w:p>
    <w:p>
      <w:pPr>
        <w:pStyle w:val="Heading2"/>
        <w:ind w:firstLine="560" w:firstLineChars="200"/>
        <w:rPr>
          <w:rFonts w:ascii="仿宋" w:eastAsia="仿宋" w:hAnsi="仿宋" w:cs="仿宋" w:hint="eastAsia"/>
          <w:sz w:val="28"/>
          <w:lang w:eastAsia="zh-CN"/>
        </w:rPr>
      </w:pPr>
      <w:bookmarkStart w:id="21" w:name="_Toc653"/>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为确保医用传感器项目的高效生产和技术实施，我们制定了一套精心设计的设备选型方案，以满足医用传感器项目生产、质量和环保的要求。该方案的主要特点如下：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https://d.book118.com/215342201300011122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83D0E"/>
    <w:rsid w:val="6E383D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34220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2024-03-01T16:31:00Z</dcterms:created>
  <dcterms:modified xsi:type="dcterms:W3CDTF">2024-03-01T16:32:03Z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1170A85FCD74475B92309117EB3958AC_11</vt:lpwstr>
  </property>
  <property fmtid="{D5CDD505-2E9C-101B-9397-08002B2CF9AE}" pid="3" name="KSOProductBuildVer">
    <vt:lpwstr>2052-12.1.0.16388</vt:lpwstr>
  </property>
</Properties>
</file>