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石灰和石膏项目规划设计纲要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47" w:history="1">
        <w:r>
          <w:rPr>
            <w:rFonts w:ascii="仿宋" w:eastAsia="仿宋" w:hAnsi="仿宋" w:cs="仿宋" w:hint="eastAsia"/>
            <w:lang w:eastAsia="zh-CN"/>
          </w:rPr>
          <w:t>概论</w:t>
        </w:r>
        <w:r>
          <w:tab/>
        </w:r>
        <w:r>
          <w:fldChar w:fldCharType="begin"/>
        </w:r>
        <w:r>
          <w:instrText xml:space="preserve"> PAGEREF _Toc23447 \h </w:instrText>
        </w:r>
        <w:r>
          <w:fldChar w:fldCharType="separate"/>
        </w:r>
        <w:r>
          <w:t>3</w:t>
        </w:r>
        <w:r>
          <w:fldChar w:fldCharType="end"/>
        </w:r>
      </w:hyperlink>
    </w:p>
    <w:p>
      <w:pPr>
        <w:pStyle w:val="TOC1"/>
        <w:tabs>
          <w:tab w:val="right" w:leader="dot" w:pos="8306"/>
        </w:tabs>
      </w:pPr>
      <w:hyperlink w:anchor="_Toc16397" w:history="1">
        <w:r>
          <w:rPr>
            <w:rFonts w:ascii="仿宋" w:eastAsia="仿宋" w:hAnsi="仿宋" w:cs="仿宋" w:hint="eastAsia"/>
            <w:lang w:eastAsia="zh-CN"/>
          </w:rPr>
          <w:t>一、产品规划分析</w:t>
        </w:r>
        <w:r>
          <w:tab/>
        </w:r>
        <w:r>
          <w:fldChar w:fldCharType="begin"/>
        </w:r>
        <w:r>
          <w:instrText xml:space="preserve"> PAGEREF _Toc16397 \h </w:instrText>
        </w:r>
        <w:r>
          <w:fldChar w:fldCharType="separate"/>
        </w:r>
        <w:r>
          <w:t>3</w:t>
        </w:r>
        <w:r>
          <w:fldChar w:fldCharType="end"/>
        </w:r>
      </w:hyperlink>
    </w:p>
    <w:p>
      <w:pPr>
        <w:pStyle w:val="TOC2"/>
        <w:tabs>
          <w:tab w:val="right" w:leader="dot" w:pos="8306"/>
        </w:tabs>
      </w:pPr>
      <w:hyperlink w:anchor="_Toc15801" w:history="1">
        <w:r>
          <w:rPr>
            <w:rFonts w:ascii="仿宋" w:eastAsia="仿宋" w:hAnsi="仿宋" w:cs="仿宋" w:hint="eastAsia"/>
            <w:lang w:eastAsia="zh-CN"/>
          </w:rPr>
          <w:t>(一)、产品规划</w:t>
        </w:r>
        <w:r>
          <w:tab/>
        </w:r>
        <w:r>
          <w:fldChar w:fldCharType="begin"/>
        </w:r>
        <w:r>
          <w:instrText xml:space="preserve"> PAGEREF _Toc15801 \h </w:instrText>
        </w:r>
        <w:r>
          <w:fldChar w:fldCharType="separate"/>
        </w:r>
        <w:r>
          <w:t>3</w:t>
        </w:r>
        <w:r>
          <w:fldChar w:fldCharType="end"/>
        </w:r>
      </w:hyperlink>
    </w:p>
    <w:p>
      <w:pPr>
        <w:pStyle w:val="TOC2"/>
        <w:tabs>
          <w:tab w:val="right" w:leader="dot" w:pos="8306"/>
        </w:tabs>
      </w:pPr>
      <w:hyperlink w:anchor="_Toc4217" w:history="1">
        <w:r>
          <w:rPr>
            <w:rFonts w:ascii="仿宋" w:eastAsia="仿宋" w:hAnsi="仿宋" w:cs="仿宋" w:hint="eastAsia"/>
            <w:lang w:eastAsia="zh-CN"/>
          </w:rPr>
          <w:t>(二)、建设规模</w:t>
        </w:r>
        <w:r>
          <w:tab/>
        </w:r>
        <w:r>
          <w:fldChar w:fldCharType="begin"/>
        </w:r>
        <w:r>
          <w:instrText xml:space="preserve"> PAGEREF _Toc4217 \h </w:instrText>
        </w:r>
        <w:r>
          <w:fldChar w:fldCharType="separate"/>
        </w:r>
        <w:r>
          <w:t>4</w:t>
        </w:r>
        <w:r>
          <w:fldChar w:fldCharType="end"/>
        </w:r>
      </w:hyperlink>
    </w:p>
    <w:p>
      <w:pPr>
        <w:pStyle w:val="TOC1"/>
        <w:tabs>
          <w:tab w:val="right" w:leader="dot" w:pos="8306"/>
        </w:tabs>
      </w:pPr>
      <w:hyperlink w:anchor="_Toc3612" w:history="1">
        <w:r>
          <w:rPr>
            <w:rFonts w:ascii="仿宋" w:eastAsia="仿宋" w:hAnsi="仿宋" w:cs="仿宋" w:hint="eastAsia"/>
            <w:lang w:eastAsia="zh-CN"/>
          </w:rPr>
          <w:t>二、石灰和石膏项目建设单位说明</w:t>
        </w:r>
        <w:r>
          <w:tab/>
        </w:r>
        <w:r>
          <w:fldChar w:fldCharType="begin"/>
        </w:r>
        <w:r>
          <w:instrText xml:space="preserve"> PAGEREF _Toc3612 \h </w:instrText>
        </w:r>
        <w:r>
          <w:fldChar w:fldCharType="separate"/>
        </w:r>
        <w:r>
          <w:t>5</w:t>
        </w:r>
        <w:r>
          <w:fldChar w:fldCharType="end"/>
        </w:r>
      </w:hyperlink>
    </w:p>
    <w:p>
      <w:pPr>
        <w:pStyle w:val="TOC2"/>
        <w:tabs>
          <w:tab w:val="right" w:leader="dot" w:pos="8306"/>
        </w:tabs>
      </w:pPr>
      <w:hyperlink w:anchor="_Toc26621" w:history="1">
        <w:r>
          <w:rPr>
            <w:rFonts w:ascii="仿宋" w:eastAsia="仿宋" w:hAnsi="仿宋" w:cs="仿宋" w:hint="eastAsia"/>
            <w:lang w:eastAsia="zh-CN"/>
          </w:rPr>
          <w:t>(一)、石灰和石膏项目承办单位基本情况</w:t>
        </w:r>
        <w:r>
          <w:tab/>
        </w:r>
        <w:r>
          <w:fldChar w:fldCharType="begin"/>
        </w:r>
        <w:r>
          <w:instrText xml:space="preserve"> PAGEREF _Toc26621 \h </w:instrText>
        </w:r>
        <w:r>
          <w:fldChar w:fldCharType="separate"/>
        </w:r>
        <w:r>
          <w:t>5</w:t>
        </w:r>
        <w:r>
          <w:fldChar w:fldCharType="end"/>
        </w:r>
      </w:hyperlink>
    </w:p>
    <w:p>
      <w:pPr>
        <w:pStyle w:val="TOC2"/>
        <w:tabs>
          <w:tab w:val="right" w:leader="dot" w:pos="8306"/>
        </w:tabs>
      </w:pPr>
      <w:hyperlink w:anchor="_Toc1197" w:history="1">
        <w:r>
          <w:rPr>
            <w:rFonts w:ascii="仿宋" w:eastAsia="仿宋" w:hAnsi="仿宋" w:cs="仿宋" w:hint="eastAsia"/>
            <w:lang w:eastAsia="zh-CN"/>
          </w:rPr>
          <w:t>(二)、公司经济效益分析</w:t>
        </w:r>
        <w:r>
          <w:tab/>
        </w:r>
        <w:r>
          <w:fldChar w:fldCharType="begin"/>
        </w:r>
        <w:r>
          <w:instrText xml:space="preserve"> PAGEREF _Toc1197 \h </w:instrText>
        </w:r>
        <w:r>
          <w:fldChar w:fldCharType="separate"/>
        </w:r>
        <w:r>
          <w:t>5</w:t>
        </w:r>
        <w:r>
          <w:fldChar w:fldCharType="end"/>
        </w:r>
      </w:hyperlink>
    </w:p>
    <w:p>
      <w:pPr>
        <w:pStyle w:val="TOC1"/>
        <w:tabs>
          <w:tab w:val="right" w:leader="dot" w:pos="8306"/>
        </w:tabs>
      </w:pPr>
      <w:hyperlink w:anchor="_Toc1934" w:history="1">
        <w:r>
          <w:rPr>
            <w:rFonts w:ascii="仿宋" w:eastAsia="仿宋" w:hAnsi="仿宋" w:cs="仿宋" w:hint="eastAsia"/>
            <w:lang w:eastAsia="zh-CN"/>
          </w:rPr>
          <w:t>三、市场分析、调研</w:t>
        </w:r>
        <w:r>
          <w:tab/>
        </w:r>
        <w:r>
          <w:fldChar w:fldCharType="begin"/>
        </w:r>
        <w:r>
          <w:instrText xml:space="preserve"> PAGEREF _Toc1934 \h </w:instrText>
        </w:r>
        <w:r>
          <w:fldChar w:fldCharType="separate"/>
        </w:r>
        <w:r>
          <w:t>6</w:t>
        </w:r>
        <w:r>
          <w:fldChar w:fldCharType="end"/>
        </w:r>
      </w:hyperlink>
    </w:p>
    <w:p>
      <w:pPr>
        <w:pStyle w:val="TOC2"/>
        <w:tabs>
          <w:tab w:val="right" w:leader="dot" w:pos="8306"/>
        </w:tabs>
      </w:pPr>
      <w:hyperlink w:anchor="_Toc11340" w:history="1">
        <w:r>
          <w:rPr>
            <w:rFonts w:ascii="仿宋" w:eastAsia="仿宋" w:hAnsi="仿宋" w:cs="仿宋" w:hint="eastAsia"/>
            <w:lang w:eastAsia="zh-CN"/>
          </w:rPr>
          <w:t>(一)、石灰和石膏行业分析</w:t>
        </w:r>
        <w:r>
          <w:tab/>
        </w:r>
        <w:r>
          <w:fldChar w:fldCharType="begin"/>
        </w:r>
        <w:r>
          <w:instrText xml:space="preserve"> PAGEREF _Toc11340 \h </w:instrText>
        </w:r>
        <w:r>
          <w:fldChar w:fldCharType="separate"/>
        </w:r>
        <w:r>
          <w:t>6</w:t>
        </w:r>
        <w:r>
          <w:fldChar w:fldCharType="end"/>
        </w:r>
      </w:hyperlink>
    </w:p>
    <w:p>
      <w:pPr>
        <w:pStyle w:val="TOC2"/>
        <w:tabs>
          <w:tab w:val="right" w:leader="dot" w:pos="8306"/>
        </w:tabs>
      </w:pPr>
      <w:hyperlink w:anchor="_Toc19811" w:history="1">
        <w:r>
          <w:rPr>
            <w:rFonts w:ascii="仿宋" w:eastAsia="仿宋" w:hAnsi="仿宋" w:cs="仿宋" w:hint="eastAsia"/>
            <w:lang w:eastAsia="zh-CN"/>
          </w:rPr>
          <w:t>(二)、石灰和石膏市场分析预测</w:t>
        </w:r>
        <w:r>
          <w:tab/>
        </w:r>
        <w:r>
          <w:fldChar w:fldCharType="begin"/>
        </w:r>
        <w:r>
          <w:instrText xml:space="preserve"> PAGEREF _Toc19811 \h </w:instrText>
        </w:r>
        <w:r>
          <w:fldChar w:fldCharType="separate"/>
        </w:r>
        <w:r>
          <w:t>7</w:t>
        </w:r>
        <w:r>
          <w:fldChar w:fldCharType="end"/>
        </w:r>
      </w:hyperlink>
    </w:p>
    <w:p>
      <w:pPr>
        <w:pStyle w:val="TOC1"/>
        <w:tabs>
          <w:tab w:val="right" w:leader="dot" w:pos="8306"/>
        </w:tabs>
      </w:pPr>
      <w:hyperlink w:anchor="_Toc13782" w:history="1">
        <w:r>
          <w:rPr>
            <w:rFonts w:ascii="仿宋" w:eastAsia="仿宋" w:hAnsi="仿宋" w:cs="仿宋" w:hint="eastAsia"/>
            <w:lang w:eastAsia="zh-CN"/>
          </w:rPr>
          <w:t>四、工艺说明</w:t>
        </w:r>
        <w:r>
          <w:tab/>
        </w:r>
        <w:r>
          <w:fldChar w:fldCharType="begin"/>
        </w:r>
        <w:r>
          <w:instrText xml:space="preserve"> PAGEREF _Toc13782 \h </w:instrText>
        </w:r>
        <w:r>
          <w:fldChar w:fldCharType="separate"/>
        </w:r>
        <w:r>
          <w:t>8</w:t>
        </w:r>
        <w:r>
          <w:fldChar w:fldCharType="end"/>
        </w:r>
      </w:hyperlink>
    </w:p>
    <w:p>
      <w:pPr>
        <w:pStyle w:val="TOC2"/>
        <w:tabs>
          <w:tab w:val="right" w:leader="dot" w:pos="8306"/>
        </w:tabs>
      </w:pPr>
      <w:hyperlink w:anchor="_Toc27719" w:history="1">
        <w:r>
          <w:rPr>
            <w:rFonts w:ascii="仿宋" w:eastAsia="仿宋" w:hAnsi="仿宋" w:cs="仿宋" w:hint="eastAsia"/>
            <w:lang w:eastAsia="zh-CN"/>
          </w:rPr>
          <w:t>(一)、技术管理特点</w:t>
        </w:r>
        <w:r>
          <w:tab/>
        </w:r>
        <w:r>
          <w:fldChar w:fldCharType="begin"/>
        </w:r>
        <w:r>
          <w:instrText xml:space="preserve"> PAGEREF _Toc27719 \h </w:instrText>
        </w:r>
        <w:r>
          <w:fldChar w:fldCharType="separate"/>
        </w:r>
        <w:r>
          <w:t>8</w:t>
        </w:r>
        <w:r>
          <w:fldChar w:fldCharType="end"/>
        </w:r>
      </w:hyperlink>
    </w:p>
    <w:p>
      <w:pPr>
        <w:pStyle w:val="TOC2"/>
        <w:tabs>
          <w:tab w:val="right" w:leader="dot" w:pos="8306"/>
        </w:tabs>
      </w:pPr>
      <w:hyperlink w:anchor="_Toc16588" w:history="1">
        <w:r>
          <w:rPr>
            <w:rFonts w:ascii="仿宋" w:eastAsia="仿宋" w:hAnsi="仿宋" w:cs="仿宋" w:hint="eastAsia"/>
            <w:lang w:eastAsia="zh-CN"/>
          </w:rPr>
          <w:t>(二)、石灰和石膏项目工艺技术设计方案</w:t>
        </w:r>
        <w:r>
          <w:tab/>
        </w:r>
        <w:r>
          <w:fldChar w:fldCharType="begin"/>
        </w:r>
        <w:r>
          <w:instrText xml:space="preserve"> PAGEREF _Toc16588 \h </w:instrText>
        </w:r>
        <w:r>
          <w:fldChar w:fldCharType="separate"/>
        </w:r>
        <w:r>
          <w:t>9</w:t>
        </w:r>
        <w:r>
          <w:fldChar w:fldCharType="end"/>
        </w:r>
      </w:hyperlink>
    </w:p>
    <w:p>
      <w:pPr>
        <w:pStyle w:val="TOC2"/>
        <w:tabs>
          <w:tab w:val="right" w:leader="dot" w:pos="8306"/>
        </w:tabs>
      </w:pPr>
      <w:hyperlink w:anchor="_Toc17957" w:history="1">
        <w:r>
          <w:rPr>
            <w:rFonts w:ascii="仿宋" w:eastAsia="仿宋" w:hAnsi="仿宋" w:cs="仿宋" w:hint="eastAsia"/>
            <w:lang w:eastAsia="zh-CN"/>
          </w:rPr>
          <w:t>(三)、设备选型方案</w:t>
        </w:r>
        <w:r>
          <w:tab/>
        </w:r>
        <w:r>
          <w:fldChar w:fldCharType="begin"/>
        </w:r>
        <w:r>
          <w:instrText xml:space="preserve"> PAGEREF _Toc17957 \h </w:instrText>
        </w:r>
        <w:r>
          <w:fldChar w:fldCharType="separate"/>
        </w:r>
        <w:r>
          <w:t>10</w:t>
        </w:r>
        <w:r>
          <w:fldChar w:fldCharType="end"/>
        </w:r>
      </w:hyperlink>
    </w:p>
    <w:p>
      <w:pPr>
        <w:pStyle w:val="TOC1"/>
        <w:tabs>
          <w:tab w:val="right" w:leader="dot" w:pos="8306"/>
        </w:tabs>
      </w:pPr>
      <w:hyperlink w:anchor="_Toc11791" w:history="1">
        <w:r>
          <w:rPr>
            <w:rFonts w:ascii="仿宋" w:eastAsia="仿宋" w:hAnsi="仿宋" w:cs="仿宋" w:hint="eastAsia"/>
            <w:lang w:eastAsia="zh-CN"/>
          </w:rPr>
          <w:t>五、石灰和石膏项目建设背景及必要性分析</w:t>
        </w:r>
        <w:r>
          <w:tab/>
        </w:r>
        <w:r>
          <w:fldChar w:fldCharType="begin"/>
        </w:r>
        <w:r>
          <w:instrText xml:space="preserve"> PAGEREF _Toc11791 \h </w:instrText>
        </w:r>
        <w:r>
          <w:fldChar w:fldCharType="separate"/>
        </w:r>
        <w:r>
          <w:t>12</w:t>
        </w:r>
        <w:r>
          <w:fldChar w:fldCharType="end"/>
        </w:r>
      </w:hyperlink>
    </w:p>
    <w:p>
      <w:pPr>
        <w:pStyle w:val="TOC2"/>
        <w:tabs>
          <w:tab w:val="right" w:leader="dot" w:pos="8306"/>
        </w:tabs>
      </w:pPr>
      <w:hyperlink w:anchor="_Toc19550" w:history="1">
        <w:r>
          <w:rPr>
            <w:rFonts w:ascii="仿宋" w:eastAsia="仿宋" w:hAnsi="仿宋" w:cs="仿宋" w:hint="eastAsia"/>
            <w:lang w:eastAsia="zh-CN"/>
          </w:rPr>
          <w:t>(一)、石灰和石膏项目背景分析</w:t>
        </w:r>
        <w:r>
          <w:tab/>
        </w:r>
        <w:r>
          <w:fldChar w:fldCharType="begin"/>
        </w:r>
        <w:r>
          <w:instrText xml:space="preserve"> PAGEREF _Toc19550 \h </w:instrText>
        </w:r>
        <w:r>
          <w:fldChar w:fldCharType="separate"/>
        </w:r>
        <w:r>
          <w:t>12</w:t>
        </w:r>
        <w:r>
          <w:fldChar w:fldCharType="end"/>
        </w:r>
      </w:hyperlink>
    </w:p>
    <w:p>
      <w:pPr>
        <w:pStyle w:val="TOC2"/>
        <w:tabs>
          <w:tab w:val="right" w:leader="dot" w:pos="8306"/>
        </w:tabs>
      </w:pPr>
      <w:hyperlink w:anchor="_Toc30078" w:history="1">
        <w:r>
          <w:rPr>
            <w:rFonts w:ascii="仿宋" w:eastAsia="仿宋" w:hAnsi="仿宋" w:cs="仿宋" w:hint="eastAsia"/>
            <w:lang w:eastAsia="zh-CN"/>
          </w:rPr>
          <w:t>(二)、石灰和石膏项目建设必要性分析</w:t>
        </w:r>
        <w:r>
          <w:tab/>
        </w:r>
        <w:r>
          <w:fldChar w:fldCharType="begin"/>
        </w:r>
        <w:r>
          <w:instrText xml:space="preserve"> PAGEREF _Toc30078 \h </w:instrText>
        </w:r>
        <w:r>
          <w:fldChar w:fldCharType="separate"/>
        </w:r>
        <w:r>
          <w:t>13</w:t>
        </w:r>
        <w:r>
          <w:fldChar w:fldCharType="end"/>
        </w:r>
      </w:hyperlink>
    </w:p>
    <w:p>
      <w:pPr>
        <w:pStyle w:val="TOC1"/>
        <w:tabs>
          <w:tab w:val="right" w:leader="dot" w:pos="8306"/>
        </w:tabs>
      </w:pPr>
      <w:hyperlink w:anchor="_Toc7017" w:history="1">
        <w:r>
          <w:rPr>
            <w:rFonts w:ascii="仿宋" w:eastAsia="仿宋" w:hAnsi="仿宋" w:cs="仿宋" w:hint="eastAsia"/>
            <w:lang w:eastAsia="zh-CN"/>
          </w:rPr>
          <w:t>六、石灰和石膏项目可持续发展</w:t>
        </w:r>
        <w:r>
          <w:tab/>
        </w:r>
        <w:r>
          <w:fldChar w:fldCharType="begin"/>
        </w:r>
        <w:r>
          <w:instrText xml:space="preserve"> PAGEREF _Toc7017 \h </w:instrText>
        </w:r>
        <w:r>
          <w:fldChar w:fldCharType="separate"/>
        </w:r>
        <w:r>
          <w:t>15</w:t>
        </w:r>
        <w:r>
          <w:fldChar w:fldCharType="end"/>
        </w:r>
      </w:hyperlink>
    </w:p>
    <w:p>
      <w:pPr>
        <w:pStyle w:val="TOC2"/>
        <w:tabs>
          <w:tab w:val="right" w:leader="dot" w:pos="8306"/>
        </w:tabs>
      </w:pPr>
      <w:hyperlink w:anchor="_Toc32120" w:history="1">
        <w:r>
          <w:rPr>
            <w:rFonts w:ascii="仿宋" w:eastAsia="仿宋" w:hAnsi="仿宋" w:cs="仿宋" w:hint="eastAsia"/>
            <w:lang w:eastAsia="zh-CN"/>
          </w:rPr>
          <w:t>(一)、可持续战略与实践</w:t>
        </w:r>
        <w:r>
          <w:tab/>
        </w:r>
        <w:r>
          <w:fldChar w:fldCharType="begin"/>
        </w:r>
        <w:r>
          <w:instrText xml:space="preserve"> PAGEREF _Toc32120 \h </w:instrText>
        </w:r>
        <w:r>
          <w:fldChar w:fldCharType="separate"/>
        </w:r>
        <w:r>
          <w:t>15</w:t>
        </w:r>
        <w:r>
          <w:fldChar w:fldCharType="end"/>
        </w:r>
      </w:hyperlink>
    </w:p>
    <w:p>
      <w:pPr>
        <w:pStyle w:val="TOC2"/>
        <w:tabs>
          <w:tab w:val="right" w:leader="dot" w:pos="8306"/>
        </w:tabs>
      </w:pPr>
      <w:hyperlink w:anchor="_Toc29894" w:history="1">
        <w:r>
          <w:rPr>
            <w:rFonts w:ascii="仿宋" w:eastAsia="仿宋" w:hAnsi="仿宋" w:cs="仿宋" w:hint="eastAsia"/>
            <w:lang w:eastAsia="zh-CN"/>
          </w:rPr>
          <w:t>(二)、环保与社会责任</w:t>
        </w:r>
        <w:r>
          <w:tab/>
        </w:r>
        <w:r>
          <w:fldChar w:fldCharType="begin"/>
        </w:r>
        <w:r>
          <w:instrText xml:space="preserve"> PAGEREF _Toc29894 \h </w:instrText>
        </w:r>
        <w:r>
          <w:fldChar w:fldCharType="separate"/>
        </w:r>
        <w:r>
          <w:t>16</w:t>
        </w:r>
        <w:r>
          <w:fldChar w:fldCharType="end"/>
        </w:r>
      </w:hyperlink>
    </w:p>
    <w:p>
      <w:pPr>
        <w:pStyle w:val="TOC1"/>
        <w:tabs>
          <w:tab w:val="right" w:leader="dot" w:pos="8306"/>
        </w:tabs>
      </w:pPr>
      <w:hyperlink w:anchor="_Toc11162" w:history="1">
        <w:r>
          <w:rPr>
            <w:rFonts w:ascii="仿宋" w:eastAsia="仿宋" w:hAnsi="仿宋" w:cs="仿宋" w:hint="eastAsia"/>
            <w:lang w:eastAsia="zh-CN"/>
          </w:rPr>
          <w:t>七、生产安全保护</w:t>
        </w:r>
        <w:r>
          <w:tab/>
        </w:r>
        <w:r>
          <w:fldChar w:fldCharType="begin"/>
        </w:r>
        <w:r>
          <w:instrText xml:space="preserve"> PAGEREF _Toc11162 \h </w:instrText>
        </w:r>
        <w:r>
          <w:fldChar w:fldCharType="separate"/>
        </w:r>
        <w:r>
          <w:t>16</w:t>
        </w:r>
        <w:r>
          <w:fldChar w:fldCharType="end"/>
        </w:r>
      </w:hyperlink>
    </w:p>
    <w:p>
      <w:pPr>
        <w:pStyle w:val="TOC2"/>
        <w:tabs>
          <w:tab w:val="right" w:leader="dot" w:pos="8306"/>
        </w:tabs>
      </w:pPr>
      <w:hyperlink w:anchor="_Toc4439" w:history="1">
        <w:r>
          <w:rPr>
            <w:rFonts w:ascii="仿宋" w:eastAsia="仿宋" w:hAnsi="仿宋" w:cs="仿宋" w:hint="eastAsia"/>
            <w:lang w:eastAsia="zh-CN"/>
          </w:rPr>
          <w:t>(一)、消防安全</w:t>
        </w:r>
        <w:r>
          <w:tab/>
        </w:r>
        <w:r>
          <w:fldChar w:fldCharType="begin"/>
        </w:r>
        <w:r>
          <w:instrText xml:space="preserve"> PAGEREF _Toc4439 \h </w:instrText>
        </w:r>
        <w:r>
          <w:fldChar w:fldCharType="separate"/>
        </w:r>
        <w:r>
          <w:t>16</w:t>
        </w:r>
        <w:r>
          <w:fldChar w:fldCharType="end"/>
        </w:r>
      </w:hyperlink>
    </w:p>
    <w:p>
      <w:pPr>
        <w:pStyle w:val="TOC2"/>
        <w:tabs>
          <w:tab w:val="right" w:leader="dot" w:pos="8306"/>
        </w:tabs>
      </w:pPr>
      <w:hyperlink w:anchor="_Toc24615" w:history="1">
        <w:r>
          <w:rPr>
            <w:rFonts w:ascii="仿宋" w:eastAsia="仿宋" w:hAnsi="仿宋" w:cs="仿宋" w:hint="eastAsia"/>
            <w:lang w:eastAsia="zh-CN"/>
          </w:rPr>
          <w:t>(二)、防火防爆总图布置措施</w:t>
        </w:r>
        <w:r>
          <w:tab/>
        </w:r>
        <w:r>
          <w:fldChar w:fldCharType="begin"/>
        </w:r>
        <w:r>
          <w:instrText xml:space="preserve"> PAGEREF _Toc24615 \h </w:instrText>
        </w:r>
        <w:r>
          <w:fldChar w:fldCharType="separate"/>
        </w:r>
        <w:r>
          <w:t>18</w:t>
        </w:r>
        <w:r>
          <w:fldChar w:fldCharType="end"/>
        </w:r>
      </w:hyperlink>
    </w:p>
    <w:p>
      <w:pPr>
        <w:pStyle w:val="TOC2"/>
        <w:tabs>
          <w:tab w:val="right" w:leader="dot" w:pos="8306"/>
        </w:tabs>
      </w:pPr>
      <w:hyperlink w:anchor="_Toc22415" w:history="1">
        <w:r>
          <w:rPr>
            <w:rFonts w:ascii="仿宋" w:eastAsia="仿宋" w:hAnsi="仿宋" w:cs="仿宋" w:hint="eastAsia"/>
            <w:lang w:eastAsia="zh-CN"/>
          </w:rPr>
          <w:t>(三)、自然灾害防范措施</w:t>
        </w:r>
        <w:r>
          <w:tab/>
        </w:r>
        <w:r>
          <w:fldChar w:fldCharType="begin"/>
        </w:r>
        <w:r>
          <w:instrText xml:space="preserve"> PAGEREF _Toc22415 \h </w:instrText>
        </w:r>
        <w:r>
          <w:fldChar w:fldCharType="separate"/>
        </w:r>
        <w:r>
          <w:t>19</w:t>
        </w:r>
        <w:r>
          <w:fldChar w:fldCharType="end"/>
        </w:r>
      </w:hyperlink>
    </w:p>
    <w:p>
      <w:pPr>
        <w:pStyle w:val="TOC2"/>
        <w:tabs>
          <w:tab w:val="right" w:leader="dot" w:pos="8306"/>
        </w:tabs>
      </w:pPr>
      <w:hyperlink w:anchor="_Toc23040" w:history="1">
        <w:r>
          <w:rPr>
            <w:rFonts w:ascii="仿宋" w:eastAsia="仿宋" w:hAnsi="仿宋" w:cs="仿宋" w:hint="eastAsia"/>
            <w:lang w:eastAsia="zh-CN"/>
          </w:rPr>
          <w:t>(四)、安全色及安全标志使用要求</w:t>
        </w:r>
        <w:r>
          <w:tab/>
        </w:r>
        <w:r>
          <w:fldChar w:fldCharType="begin"/>
        </w:r>
        <w:r>
          <w:instrText xml:space="preserve"> PAGEREF _Toc23040 \h </w:instrText>
        </w:r>
        <w:r>
          <w:fldChar w:fldCharType="separate"/>
        </w:r>
        <w:r>
          <w:t>20</w:t>
        </w:r>
        <w:r>
          <w:fldChar w:fldCharType="end"/>
        </w:r>
      </w:hyperlink>
    </w:p>
    <w:p>
      <w:pPr>
        <w:pStyle w:val="TOC2"/>
        <w:tabs>
          <w:tab w:val="right" w:leader="dot" w:pos="8306"/>
        </w:tabs>
      </w:pPr>
      <w:hyperlink w:anchor="_Toc7200" w:history="1">
        <w:r>
          <w:rPr>
            <w:rFonts w:ascii="仿宋" w:eastAsia="仿宋" w:hAnsi="仿宋" w:cs="仿宋" w:hint="eastAsia"/>
            <w:lang w:eastAsia="zh-CN"/>
          </w:rPr>
          <w:t>(五)、防尘防毒措施</w:t>
        </w:r>
        <w:r>
          <w:tab/>
        </w:r>
        <w:r>
          <w:fldChar w:fldCharType="begin"/>
        </w:r>
        <w:r>
          <w:instrText xml:space="preserve"> PAGEREF _Toc7200 \h </w:instrText>
        </w:r>
        <w:r>
          <w:fldChar w:fldCharType="separate"/>
        </w:r>
        <w:r>
          <w:t>21</w:t>
        </w:r>
        <w:r>
          <w:fldChar w:fldCharType="end"/>
        </w:r>
      </w:hyperlink>
    </w:p>
    <w:p>
      <w:pPr>
        <w:pStyle w:val="TOC2"/>
        <w:tabs>
          <w:tab w:val="right" w:leader="dot" w:pos="8306"/>
        </w:tabs>
      </w:pPr>
      <w:hyperlink w:anchor="_Toc12058" w:history="1">
        <w:r>
          <w:rPr>
            <w:rFonts w:ascii="仿宋" w:eastAsia="仿宋" w:hAnsi="仿宋" w:cs="仿宋" w:hint="eastAsia"/>
            <w:lang w:eastAsia="zh-CN"/>
          </w:rPr>
          <w:t>(六)、防静电、触电防护及防雷措施</w:t>
        </w:r>
        <w:r>
          <w:tab/>
        </w:r>
        <w:r>
          <w:fldChar w:fldCharType="begin"/>
        </w:r>
        <w:r>
          <w:instrText xml:space="preserve"> PAGEREF _Toc12058 \h </w:instrText>
        </w:r>
        <w:r>
          <w:fldChar w:fldCharType="separate"/>
        </w:r>
        <w:r>
          <w:t>22</w:t>
        </w:r>
        <w:r>
          <w:fldChar w:fldCharType="end"/>
        </w:r>
      </w:hyperlink>
    </w:p>
    <w:p>
      <w:pPr>
        <w:pStyle w:val="TOC2"/>
        <w:tabs>
          <w:tab w:val="right" w:leader="dot" w:pos="8306"/>
        </w:tabs>
      </w:pPr>
      <w:hyperlink w:anchor="_Toc2315" w:history="1">
        <w:r>
          <w:rPr>
            <w:rFonts w:ascii="仿宋" w:eastAsia="仿宋" w:hAnsi="仿宋" w:cs="仿宋" w:hint="eastAsia"/>
            <w:lang w:eastAsia="zh-CN"/>
          </w:rPr>
          <w:t>(七)、机械设备安全保障措施</w:t>
        </w:r>
        <w:r>
          <w:tab/>
        </w:r>
        <w:r>
          <w:fldChar w:fldCharType="begin"/>
        </w:r>
        <w:r>
          <w:instrText xml:space="preserve"> PAGEREF _Toc2315 \h </w:instrText>
        </w:r>
        <w:r>
          <w:fldChar w:fldCharType="separate"/>
        </w:r>
        <w:r>
          <w:t>23</w:t>
        </w:r>
        <w:r>
          <w:fldChar w:fldCharType="end"/>
        </w:r>
      </w:hyperlink>
    </w:p>
    <w:p>
      <w:pPr>
        <w:pStyle w:val="TOC1"/>
        <w:tabs>
          <w:tab w:val="right" w:leader="dot" w:pos="8306"/>
        </w:tabs>
      </w:pPr>
      <w:hyperlink w:anchor="_Toc9676" w:history="1">
        <w:r>
          <w:rPr>
            <w:rFonts w:ascii="仿宋" w:eastAsia="仿宋" w:hAnsi="仿宋" w:cs="仿宋" w:hint="eastAsia"/>
            <w:lang w:eastAsia="zh-CN"/>
          </w:rPr>
          <w:t>八、石灰和石膏项目环境影响分析</w:t>
        </w:r>
        <w:r>
          <w:tab/>
        </w:r>
        <w:r>
          <w:fldChar w:fldCharType="begin"/>
        </w:r>
        <w:r>
          <w:instrText xml:space="preserve"> PAGEREF _Toc9676 \h </w:instrText>
        </w:r>
        <w:r>
          <w:fldChar w:fldCharType="separate"/>
        </w:r>
        <w:r>
          <w:t>24</w:t>
        </w:r>
        <w:r>
          <w:fldChar w:fldCharType="end"/>
        </w:r>
      </w:hyperlink>
    </w:p>
    <w:p>
      <w:pPr>
        <w:pStyle w:val="TOC2"/>
        <w:tabs>
          <w:tab w:val="right" w:leader="dot" w:pos="8306"/>
        </w:tabs>
      </w:pPr>
      <w:hyperlink w:anchor="_Toc26175" w:history="1">
        <w:r>
          <w:rPr>
            <w:rFonts w:ascii="仿宋" w:eastAsia="仿宋" w:hAnsi="仿宋" w:cs="仿宋" w:hint="eastAsia"/>
            <w:lang w:eastAsia="zh-CN"/>
          </w:rPr>
          <w:t>(一)、建设区域环境质量现状</w:t>
        </w:r>
        <w:r>
          <w:tab/>
        </w:r>
        <w:r>
          <w:fldChar w:fldCharType="begin"/>
        </w:r>
        <w:r>
          <w:instrText xml:space="preserve"> PAGEREF _Toc26175 \h </w:instrText>
        </w:r>
        <w:r>
          <w:fldChar w:fldCharType="separate"/>
        </w:r>
        <w:r>
          <w:t>24</w:t>
        </w:r>
        <w:r>
          <w:fldChar w:fldCharType="end"/>
        </w:r>
      </w:hyperlink>
    </w:p>
    <w:p>
      <w:pPr>
        <w:pStyle w:val="TOC2"/>
        <w:tabs>
          <w:tab w:val="right" w:leader="dot" w:pos="8306"/>
        </w:tabs>
      </w:pPr>
      <w:hyperlink w:anchor="_Toc23920" w:history="1">
        <w:r>
          <w:rPr>
            <w:rFonts w:ascii="仿宋" w:eastAsia="仿宋" w:hAnsi="仿宋" w:cs="仿宋" w:hint="eastAsia"/>
            <w:lang w:eastAsia="zh-CN"/>
          </w:rPr>
          <w:t>(二)、建设期环境保护</w:t>
        </w:r>
        <w:r>
          <w:tab/>
        </w:r>
        <w:r>
          <w:fldChar w:fldCharType="begin"/>
        </w:r>
        <w:r>
          <w:instrText xml:space="preserve"> PAGEREF _Toc23920 \h </w:instrText>
        </w:r>
        <w:r>
          <w:fldChar w:fldCharType="separate"/>
        </w:r>
        <w:r>
          <w:t>26</w:t>
        </w:r>
        <w:r>
          <w:fldChar w:fldCharType="end"/>
        </w:r>
      </w:hyperlink>
    </w:p>
    <w:p>
      <w:pPr>
        <w:pStyle w:val="TOC2"/>
        <w:tabs>
          <w:tab w:val="right" w:leader="dot" w:pos="8306"/>
        </w:tabs>
      </w:pPr>
      <w:hyperlink w:anchor="_Toc6191" w:history="1">
        <w:r>
          <w:rPr>
            <w:rFonts w:ascii="仿宋" w:eastAsia="仿宋" w:hAnsi="仿宋" w:cs="仿宋" w:hint="eastAsia"/>
            <w:lang w:eastAsia="zh-CN"/>
          </w:rPr>
          <w:t>(三)、运营期环境保护</w:t>
        </w:r>
        <w:r>
          <w:tab/>
        </w:r>
        <w:r>
          <w:fldChar w:fldCharType="begin"/>
        </w:r>
        <w:r>
          <w:instrText xml:space="preserve"> PAGEREF _Toc6191 \h </w:instrText>
        </w:r>
        <w:r>
          <w:fldChar w:fldCharType="separate"/>
        </w:r>
        <w:r>
          <w:t>27</w:t>
        </w:r>
        <w:r>
          <w:fldChar w:fldCharType="end"/>
        </w:r>
      </w:hyperlink>
    </w:p>
    <w:p>
      <w:pPr>
        <w:pStyle w:val="TOC2"/>
        <w:tabs>
          <w:tab w:val="right" w:leader="dot" w:pos="8306"/>
        </w:tabs>
      </w:pPr>
      <w:hyperlink w:anchor="_Toc26923" w:history="1">
        <w:r>
          <w:rPr>
            <w:rFonts w:ascii="仿宋" w:eastAsia="仿宋" w:hAnsi="仿宋" w:cs="仿宋" w:hint="eastAsia"/>
            <w:lang w:eastAsia="zh-CN"/>
          </w:rPr>
          <w:t>(四)、石灰和石膏项目建设对区域经济的影响</w:t>
        </w:r>
        <w:r>
          <w:tab/>
        </w:r>
        <w:r>
          <w:fldChar w:fldCharType="begin"/>
        </w:r>
        <w:r>
          <w:instrText xml:space="preserve"> PAGEREF _Toc26923 \h </w:instrText>
        </w:r>
        <w:r>
          <w:fldChar w:fldCharType="separate"/>
        </w:r>
        <w:r>
          <w:t>29</w:t>
        </w:r>
        <w:r>
          <w:fldChar w:fldCharType="end"/>
        </w:r>
      </w:hyperlink>
    </w:p>
    <w:p>
      <w:pPr>
        <w:pStyle w:val="TOC2"/>
        <w:tabs>
          <w:tab w:val="right" w:leader="dot" w:pos="8306"/>
        </w:tabs>
      </w:pPr>
      <w:hyperlink w:anchor="_Toc3071" w:history="1">
        <w:r>
          <w:rPr>
            <w:rFonts w:ascii="仿宋" w:eastAsia="仿宋" w:hAnsi="仿宋" w:cs="仿宋" w:hint="eastAsia"/>
            <w:lang w:eastAsia="zh-CN"/>
          </w:rPr>
          <w:t>(五)、废弃物处理</w:t>
        </w:r>
        <w:r>
          <w:tab/>
        </w:r>
        <w:r>
          <w:fldChar w:fldCharType="begin"/>
        </w:r>
        <w:r>
          <w:instrText xml:space="preserve"> PAGEREF _Toc3071 \h </w:instrText>
        </w:r>
        <w:r>
          <w:fldChar w:fldCharType="separate"/>
        </w:r>
        <w:r>
          <w:t>30</w:t>
        </w:r>
        <w:r>
          <w:fldChar w:fldCharType="end"/>
        </w:r>
      </w:hyperlink>
    </w:p>
    <w:p>
      <w:pPr>
        <w:pStyle w:val="TOC2"/>
        <w:tabs>
          <w:tab w:val="right" w:leader="dot" w:pos="8306"/>
        </w:tabs>
      </w:pPr>
      <w:hyperlink w:anchor="_Toc21977" w:history="1">
        <w:r>
          <w:rPr>
            <w:rFonts w:ascii="仿宋" w:eastAsia="仿宋" w:hAnsi="仿宋" w:cs="仿宋" w:hint="eastAsia"/>
            <w:lang w:eastAsia="zh-CN"/>
          </w:rPr>
          <w:t>(六)、特殊环境影响分析</w:t>
        </w:r>
        <w:r>
          <w:tab/>
        </w:r>
        <w:r>
          <w:fldChar w:fldCharType="begin"/>
        </w:r>
        <w:r>
          <w:instrText xml:space="preserve"> PAGEREF _Toc21977 \h </w:instrText>
        </w:r>
        <w:r>
          <w:fldChar w:fldCharType="separate"/>
        </w:r>
        <w:r>
          <w:t>32</w:t>
        </w:r>
        <w:r>
          <w:fldChar w:fldCharType="end"/>
        </w:r>
      </w:hyperlink>
    </w:p>
    <w:p>
      <w:pPr>
        <w:pStyle w:val="TOC2"/>
        <w:tabs>
          <w:tab w:val="right" w:leader="dot" w:pos="8306"/>
        </w:tabs>
      </w:pPr>
      <w:hyperlink w:anchor="_Toc17979" w:history="1">
        <w:r>
          <w:rPr>
            <w:rFonts w:ascii="仿宋" w:eastAsia="仿宋" w:hAnsi="仿宋" w:cs="仿宋" w:hint="eastAsia"/>
            <w:lang w:eastAsia="zh-CN"/>
          </w:rPr>
          <w:t>(七)、清洁生产</w:t>
        </w:r>
        <w:r>
          <w:tab/>
        </w:r>
        <w:r>
          <w:fldChar w:fldCharType="begin"/>
        </w:r>
        <w:r>
          <w:instrText xml:space="preserve"> PAGEREF _Toc17979 \h </w:instrText>
        </w:r>
        <w:r>
          <w:fldChar w:fldCharType="separate"/>
        </w:r>
        <w:r>
          <w:t>33</w:t>
        </w:r>
        <w:r>
          <w:fldChar w:fldCharType="end"/>
        </w:r>
      </w:hyperlink>
    </w:p>
    <w:p>
      <w:pPr>
        <w:pStyle w:val="TOC2"/>
        <w:tabs>
          <w:tab w:val="right" w:leader="dot" w:pos="8306"/>
        </w:tabs>
      </w:pPr>
      <w:hyperlink w:anchor="_Toc7278" w:history="1">
        <w:r>
          <w:rPr>
            <w:rFonts w:ascii="仿宋" w:eastAsia="仿宋" w:hAnsi="仿宋" w:cs="仿宋" w:hint="eastAsia"/>
            <w:lang w:eastAsia="zh-CN"/>
          </w:rPr>
          <w:t>(八)、环境保护综合评价</w:t>
        </w:r>
        <w:r>
          <w:tab/>
        </w:r>
        <w:r>
          <w:fldChar w:fldCharType="begin"/>
        </w:r>
        <w:r>
          <w:instrText xml:space="preserve"> PAGEREF _Toc7278 \h </w:instrText>
        </w:r>
        <w:r>
          <w:fldChar w:fldCharType="separate"/>
        </w:r>
        <w:r>
          <w:t>34</w:t>
        </w:r>
        <w:r>
          <w:fldChar w:fldCharType="end"/>
        </w:r>
      </w:hyperlink>
    </w:p>
    <w:p>
      <w:pPr>
        <w:pStyle w:val="TOC1"/>
        <w:tabs>
          <w:tab w:val="right" w:leader="dot" w:pos="8306"/>
        </w:tabs>
      </w:pPr>
      <w:hyperlink w:anchor="_Toc12349" w:history="1">
        <w:r>
          <w:rPr>
            <w:rFonts w:ascii="仿宋" w:eastAsia="仿宋" w:hAnsi="仿宋" w:cs="仿宋" w:hint="eastAsia"/>
            <w:lang w:eastAsia="zh-CN"/>
          </w:rPr>
          <w:t>九、石灰和石膏项目人力资源管理</w:t>
        </w:r>
        <w:r>
          <w:tab/>
        </w:r>
        <w:r>
          <w:fldChar w:fldCharType="begin"/>
        </w:r>
        <w:r>
          <w:instrText xml:space="preserve"> PAGEREF _Toc12349 \h </w:instrText>
        </w:r>
        <w:r>
          <w:fldChar w:fldCharType="separate"/>
        </w:r>
        <w:r>
          <w:t>35</w:t>
        </w:r>
        <w:r>
          <w:fldChar w:fldCharType="end"/>
        </w:r>
      </w:hyperlink>
    </w:p>
    <w:p>
      <w:pPr>
        <w:pStyle w:val="TOC2"/>
        <w:tabs>
          <w:tab w:val="right" w:leader="dot" w:pos="8306"/>
        </w:tabs>
      </w:pPr>
      <w:hyperlink w:anchor="_Toc19532" w:history="1">
        <w:r>
          <w:rPr>
            <w:rFonts w:ascii="仿宋" w:eastAsia="仿宋" w:hAnsi="仿宋" w:cs="仿宋" w:hint="eastAsia"/>
            <w:lang w:eastAsia="zh-CN"/>
          </w:rPr>
          <w:t>(一)、建立健全的预算管理制度</w:t>
        </w:r>
        <w:r>
          <w:tab/>
        </w:r>
        <w:r>
          <w:fldChar w:fldCharType="begin"/>
        </w:r>
        <w:r>
          <w:instrText xml:space="preserve"> PAGEREF _Toc19532 \h </w:instrText>
        </w:r>
        <w:r>
          <w:fldChar w:fldCharType="separate"/>
        </w:r>
        <w:r>
          <w:t>35</w:t>
        </w:r>
        <w:r>
          <w:fldChar w:fldCharType="end"/>
        </w:r>
      </w:hyperlink>
    </w:p>
    <w:p>
      <w:pPr>
        <w:pStyle w:val="TOC2"/>
        <w:tabs>
          <w:tab w:val="right" w:leader="dot" w:pos="8306"/>
        </w:tabs>
      </w:pPr>
      <w:hyperlink w:anchor="_Toc24990" w:history="1">
        <w:r>
          <w:rPr>
            <w:rFonts w:ascii="仿宋" w:eastAsia="仿宋" w:hAnsi="仿宋" w:cs="仿宋" w:hint="eastAsia"/>
            <w:lang w:eastAsia="zh-CN"/>
          </w:rPr>
          <w:t>(二)、加强资金流动监控</w:t>
        </w:r>
        <w:r>
          <w:tab/>
        </w:r>
        <w:r>
          <w:fldChar w:fldCharType="begin"/>
        </w:r>
        <w:r>
          <w:instrText xml:space="preserve"> PAGEREF _Toc24990 \h </w:instrText>
        </w:r>
        <w:r>
          <w:fldChar w:fldCharType="separate"/>
        </w:r>
        <w:r>
          <w:t>37</w:t>
        </w:r>
        <w:r>
          <w:fldChar w:fldCharType="end"/>
        </w:r>
      </w:hyperlink>
    </w:p>
    <w:p>
      <w:pPr>
        <w:pStyle w:val="TOC2"/>
        <w:tabs>
          <w:tab w:val="right" w:leader="dot" w:pos="8306"/>
        </w:tabs>
      </w:pPr>
      <w:hyperlink w:anchor="_Toc21853" w:history="1">
        <w:r>
          <w:rPr>
            <w:rFonts w:ascii="仿宋" w:eastAsia="仿宋" w:hAnsi="仿宋" w:cs="仿宋" w:hint="eastAsia"/>
            <w:lang w:eastAsia="zh-CN"/>
          </w:rPr>
          <w:t>(三)、制定完善的风险控制机制</w:t>
        </w:r>
        <w:r>
          <w:tab/>
        </w:r>
        <w:r>
          <w:fldChar w:fldCharType="begin"/>
        </w:r>
        <w:r>
          <w:instrText xml:space="preserve"> PAGEREF _Toc21853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79" w:history="1">
        <w:r>
          <w:rPr>
            <w:rFonts w:ascii="仿宋" w:eastAsia="仿宋" w:hAnsi="仿宋" w:cs="仿宋" w:hint="eastAsia"/>
            <w:lang w:eastAsia="zh-CN"/>
          </w:rPr>
          <w:t>(四)、优化成本管理</w:t>
        </w:r>
        <w:r>
          <w:tab/>
        </w:r>
        <w:r>
          <w:fldChar w:fldCharType="begin"/>
        </w:r>
        <w:r>
          <w:instrText xml:space="preserve"> PAGEREF _Toc20079 \h </w:instrText>
        </w:r>
        <w:r>
          <w:fldChar w:fldCharType="separate"/>
        </w:r>
        <w:r>
          <w:t>39</w:t>
        </w:r>
        <w:r>
          <w:fldChar w:fldCharType="end"/>
        </w:r>
      </w:hyperlink>
    </w:p>
    <w:p>
      <w:pPr>
        <w:pStyle w:val="TOC1"/>
        <w:tabs>
          <w:tab w:val="right" w:leader="dot" w:pos="8306"/>
        </w:tabs>
      </w:pPr>
      <w:hyperlink w:anchor="_Toc22520" w:history="1">
        <w:r>
          <w:rPr>
            <w:rFonts w:ascii="仿宋" w:eastAsia="仿宋" w:hAnsi="仿宋" w:cs="仿宋" w:hint="eastAsia"/>
            <w:lang w:eastAsia="zh-CN"/>
          </w:rPr>
          <w:t>十、石灰和石膏项目财务管理</w:t>
        </w:r>
        <w:r>
          <w:tab/>
        </w:r>
        <w:r>
          <w:fldChar w:fldCharType="begin"/>
        </w:r>
        <w:r>
          <w:instrText xml:space="preserve"> PAGEREF _Toc22520 \h </w:instrText>
        </w:r>
        <w:r>
          <w:fldChar w:fldCharType="separate"/>
        </w:r>
        <w:r>
          <w:t>41</w:t>
        </w:r>
        <w:r>
          <w:fldChar w:fldCharType="end"/>
        </w:r>
      </w:hyperlink>
    </w:p>
    <w:p>
      <w:pPr>
        <w:pStyle w:val="TOC2"/>
        <w:tabs>
          <w:tab w:val="right" w:leader="dot" w:pos="8306"/>
        </w:tabs>
      </w:pPr>
      <w:hyperlink w:anchor="_Toc18451" w:history="1">
        <w:r>
          <w:rPr>
            <w:rFonts w:ascii="仿宋" w:eastAsia="仿宋" w:hAnsi="仿宋" w:cs="仿宋" w:hint="eastAsia"/>
            <w:lang w:eastAsia="zh-CN"/>
          </w:rPr>
          <w:t>(一)、资金需求大</w:t>
        </w:r>
        <w:r>
          <w:tab/>
        </w:r>
        <w:r>
          <w:fldChar w:fldCharType="begin"/>
        </w:r>
        <w:r>
          <w:instrText xml:space="preserve"> PAGEREF _Toc18451 \h </w:instrText>
        </w:r>
        <w:r>
          <w:fldChar w:fldCharType="separate"/>
        </w:r>
        <w:r>
          <w:t>41</w:t>
        </w:r>
        <w:r>
          <w:fldChar w:fldCharType="end"/>
        </w:r>
      </w:hyperlink>
    </w:p>
    <w:p>
      <w:pPr>
        <w:pStyle w:val="TOC2"/>
        <w:tabs>
          <w:tab w:val="right" w:leader="dot" w:pos="8306"/>
        </w:tabs>
      </w:pPr>
      <w:hyperlink w:anchor="_Toc20686" w:history="1">
        <w:r>
          <w:rPr>
            <w:rFonts w:ascii="仿宋" w:eastAsia="仿宋" w:hAnsi="仿宋" w:cs="仿宋" w:hint="eastAsia"/>
            <w:lang w:eastAsia="zh-CN"/>
          </w:rPr>
          <w:t>(二)、研发周期长</w:t>
        </w:r>
        <w:r>
          <w:tab/>
        </w:r>
        <w:r>
          <w:fldChar w:fldCharType="begin"/>
        </w:r>
        <w:r>
          <w:instrText xml:space="preserve"> PAGEREF _Toc20686 \h </w:instrText>
        </w:r>
        <w:r>
          <w:fldChar w:fldCharType="separate"/>
        </w:r>
        <w:r>
          <w:t>42</w:t>
        </w:r>
        <w:r>
          <w:fldChar w:fldCharType="end"/>
        </w:r>
      </w:hyperlink>
    </w:p>
    <w:p>
      <w:pPr>
        <w:pStyle w:val="TOC2"/>
        <w:tabs>
          <w:tab w:val="right" w:leader="dot" w:pos="8306"/>
        </w:tabs>
      </w:pPr>
      <w:hyperlink w:anchor="_Toc28133" w:history="1">
        <w:r>
          <w:rPr>
            <w:rFonts w:ascii="仿宋" w:eastAsia="仿宋" w:hAnsi="仿宋" w:cs="仿宋" w:hint="eastAsia"/>
            <w:lang w:eastAsia="zh-CN"/>
          </w:rPr>
          <w:t>(三)、市场风险大</w:t>
        </w:r>
        <w:r>
          <w:tab/>
        </w:r>
        <w:r>
          <w:fldChar w:fldCharType="begin"/>
        </w:r>
        <w:r>
          <w:instrText xml:space="preserve"> PAGEREF _Toc28133 \h </w:instrText>
        </w:r>
        <w:r>
          <w:fldChar w:fldCharType="separate"/>
        </w:r>
        <w:r>
          <w:t>43</w:t>
        </w:r>
        <w:r>
          <w:fldChar w:fldCharType="end"/>
        </w:r>
      </w:hyperlink>
    </w:p>
    <w:p>
      <w:pPr>
        <w:pStyle w:val="TOC2"/>
        <w:tabs>
          <w:tab w:val="right" w:leader="dot" w:pos="8306"/>
        </w:tabs>
      </w:pPr>
      <w:hyperlink w:anchor="_Toc27004" w:history="1">
        <w:r>
          <w:rPr>
            <w:rFonts w:ascii="仿宋" w:eastAsia="仿宋" w:hAnsi="仿宋" w:cs="仿宋" w:hint="eastAsia"/>
            <w:lang w:eastAsia="zh-CN"/>
          </w:rPr>
          <w:t>(四)、利润率高</w:t>
        </w:r>
        <w:r>
          <w:tab/>
        </w:r>
        <w:r>
          <w:fldChar w:fldCharType="begin"/>
        </w:r>
        <w:r>
          <w:instrText xml:space="preserve"> PAGEREF _Toc27004 \h </w:instrText>
        </w:r>
        <w:r>
          <w:fldChar w:fldCharType="separate"/>
        </w:r>
        <w:r>
          <w:t>46</w:t>
        </w:r>
        <w:r>
          <w:fldChar w:fldCharType="end"/>
        </w:r>
      </w:hyperlink>
    </w:p>
    <w:p>
      <w:pPr>
        <w:pStyle w:val="TOC1"/>
        <w:tabs>
          <w:tab w:val="right" w:leader="dot" w:pos="8306"/>
        </w:tabs>
      </w:pPr>
      <w:hyperlink w:anchor="_Toc21521" w:history="1">
        <w:r>
          <w:rPr>
            <w:rFonts w:ascii="仿宋" w:eastAsia="仿宋" w:hAnsi="仿宋" w:cs="仿宋" w:hint="eastAsia"/>
            <w:lang w:eastAsia="zh-CN"/>
          </w:rPr>
          <w:t>十一、石灰和石膏项目风险管理</w:t>
        </w:r>
        <w:r>
          <w:tab/>
        </w:r>
        <w:r>
          <w:fldChar w:fldCharType="begin"/>
        </w:r>
        <w:r>
          <w:instrText xml:space="preserve"> PAGEREF _Toc21521 \h </w:instrText>
        </w:r>
        <w:r>
          <w:fldChar w:fldCharType="separate"/>
        </w:r>
        <w:r>
          <w:t>48</w:t>
        </w:r>
        <w:r>
          <w:fldChar w:fldCharType="end"/>
        </w:r>
      </w:hyperlink>
    </w:p>
    <w:p>
      <w:pPr>
        <w:pStyle w:val="TOC2"/>
        <w:tabs>
          <w:tab w:val="right" w:leader="dot" w:pos="8306"/>
        </w:tabs>
      </w:pPr>
      <w:hyperlink w:anchor="_Toc14966" w:history="1">
        <w:r>
          <w:rPr>
            <w:rFonts w:ascii="仿宋" w:eastAsia="仿宋" w:hAnsi="仿宋" w:cs="仿宋" w:hint="eastAsia"/>
            <w:lang w:eastAsia="zh-CN"/>
          </w:rPr>
          <w:t>(一)、风险识别与评估</w:t>
        </w:r>
        <w:r>
          <w:tab/>
        </w:r>
        <w:r>
          <w:fldChar w:fldCharType="begin"/>
        </w:r>
        <w:r>
          <w:instrText xml:space="preserve"> PAGEREF _Toc14966 \h </w:instrText>
        </w:r>
        <w:r>
          <w:fldChar w:fldCharType="separate"/>
        </w:r>
        <w:r>
          <w:t>48</w:t>
        </w:r>
        <w:r>
          <w:fldChar w:fldCharType="end"/>
        </w:r>
      </w:hyperlink>
    </w:p>
    <w:p>
      <w:pPr>
        <w:pStyle w:val="TOC2"/>
        <w:tabs>
          <w:tab w:val="right" w:leader="dot" w:pos="8306"/>
        </w:tabs>
      </w:pPr>
      <w:hyperlink w:anchor="_Toc6735" w:history="1">
        <w:r>
          <w:rPr>
            <w:rFonts w:ascii="仿宋" w:eastAsia="仿宋" w:hAnsi="仿宋" w:cs="仿宋" w:hint="eastAsia"/>
            <w:lang w:eastAsia="zh-CN"/>
          </w:rPr>
          <w:t>(二)、风险应对策略</w:t>
        </w:r>
        <w:r>
          <w:tab/>
        </w:r>
        <w:r>
          <w:fldChar w:fldCharType="begin"/>
        </w:r>
        <w:r>
          <w:instrText xml:space="preserve"> PAGEREF _Toc6735 \h </w:instrText>
        </w:r>
        <w:r>
          <w:fldChar w:fldCharType="separate"/>
        </w:r>
        <w:r>
          <w:t>49</w:t>
        </w:r>
        <w:r>
          <w:fldChar w:fldCharType="end"/>
        </w:r>
      </w:hyperlink>
    </w:p>
    <w:p>
      <w:pPr>
        <w:pStyle w:val="TOC2"/>
        <w:tabs>
          <w:tab w:val="right" w:leader="dot" w:pos="8306"/>
        </w:tabs>
      </w:pPr>
      <w:hyperlink w:anchor="_Toc29018" w:history="1">
        <w:r>
          <w:rPr>
            <w:rFonts w:ascii="仿宋" w:eastAsia="仿宋" w:hAnsi="仿宋" w:cs="仿宋" w:hint="eastAsia"/>
            <w:lang w:eastAsia="zh-CN"/>
          </w:rPr>
          <w:t>(三)、风险监控与控制</w:t>
        </w:r>
        <w:r>
          <w:tab/>
        </w:r>
        <w:r>
          <w:fldChar w:fldCharType="begin"/>
        </w:r>
        <w:r>
          <w:instrText xml:space="preserve"> PAGEREF _Toc29018 \h </w:instrText>
        </w:r>
        <w:r>
          <w:fldChar w:fldCharType="separate"/>
        </w:r>
        <w:r>
          <w:t>51</w:t>
        </w:r>
        <w:r>
          <w:fldChar w:fldCharType="end"/>
        </w:r>
      </w:hyperlink>
    </w:p>
    <w:p>
      <w:pPr>
        <w:pStyle w:val="TOC1"/>
        <w:tabs>
          <w:tab w:val="right" w:leader="dot" w:pos="8306"/>
        </w:tabs>
      </w:pPr>
      <w:hyperlink w:anchor="_Toc14690" w:history="1">
        <w:r>
          <w:rPr>
            <w:rFonts w:ascii="仿宋" w:eastAsia="仿宋" w:hAnsi="仿宋" w:cs="仿宋" w:hint="eastAsia"/>
            <w:lang w:eastAsia="zh-CN"/>
          </w:rPr>
          <w:t>十二、石灰和石膏项目技术管理</w:t>
        </w:r>
        <w:r>
          <w:tab/>
        </w:r>
        <w:r>
          <w:fldChar w:fldCharType="begin"/>
        </w:r>
        <w:r>
          <w:instrText xml:space="preserve"> PAGEREF _Toc14690 \h </w:instrText>
        </w:r>
        <w:r>
          <w:fldChar w:fldCharType="separate"/>
        </w:r>
        <w:r>
          <w:t>52</w:t>
        </w:r>
        <w:r>
          <w:fldChar w:fldCharType="end"/>
        </w:r>
      </w:hyperlink>
    </w:p>
    <w:p>
      <w:pPr>
        <w:pStyle w:val="TOC2"/>
        <w:tabs>
          <w:tab w:val="right" w:leader="dot" w:pos="8306"/>
        </w:tabs>
      </w:pPr>
      <w:hyperlink w:anchor="_Toc9982" w:history="1">
        <w:r>
          <w:rPr>
            <w:rFonts w:ascii="仿宋" w:eastAsia="仿宋" w:hAnsi="仿宋" w:cs="仿宋" w:hint="eastAsia"/>
            <w:lang w:eastAsia="zh-CN"/>
          </w:rPr>
          <w:t>(一)、技术方案选用方向</w:t>
        </w:r>
        <w:r>
          <w:tab/>
        </w:r>
        <w:r>
          <w:fldChar w:fldCharType="begin"/>
        </w:r>
        <w:r>
          <w:instrText xml:space="preserve"> PAGEREF _Toc9982 \h </w:instrText>
        </w:r>
        <w:r>
          <w:fldChar w:fldCharType="separate"/>
        </w:r>
        <w:r>
          <w:t>52</w:t>
        </w:r>
        <w:r>
          <w:fldChar w:fldCharType="end"/>
        </w:r>
      </w:hyperlink>
    </w:p>
    <w:p>
      <w:pPr>
        <w:pStyle w:val="TOC2"/>
        <w:tabs>
          <w:tab w:val="right" w:leader="dot" w:pos="8306"/>
        </w:tabs>
      </w:pPr>
      <w:hyperlink w:anchor="_Toc17792" w:history="1">
        <w:r>
          <w:rPr>
            <w:rFonts w:ascii="仿宋" w:eastAsia="仿宋" w:hAnsi="仿宋" w:cs="仿宋" w:hint="eastAsia"/>
            <w:lang w:eastAsia="zh-CN"/>
          </w:rPr>
          <w:t>(二)、工艺技术方案选用原则</w:t>
        </w:r>
        <w:r>
          <w:tab/>
        </w:r>
        <w:r>
          <w:fldChar w:fldCharType="begin"/>
        </w:r>
        <w:r>
          <w:instrText xml:space="preserve"> PAGEREF _Toc17792 \h </w:instrText>
        </w:r>
        <w:r>
          <w:fldChar w:fldCharType="separate"/>
        </w:r>
        <w:r>
          <w:t>53</w:t>
        </w:r>
        <w:r>
          <w:fldChar w:fldCharType="end"/>
        </w:r>
      </w:hyperlink>
    </w:p>
    <w:p>
      <w:pPr>
        <w:pStyle w:val="TOC2"/>
        <w:tabs>
          <w:tab w:val="right" w:leader="dot" w:pos="8306"/>
        </w:tabs>
      </w:pPr>
      <w:hyperlink w:anchor="_Toc19113" w:history="1">
        <w:r>
          <w:rPr>
            <w:rFonts w:ascii="仿宋" w:eastAsia="仿宋" w:hAnsi="仿宋" w:cs="仿宋" w:hint="eastAsia"/>
            <w:lang w:eastAsia="zh-CN"/>
          </w:rPr>
          <w:t>(三)、工艺技术方案要求</w:t>
        </w:r>
        <w:r>
          <w:tab/>
        </w:r>
        <w:r>
          <w:fldChar w:fldCharType="begin"/>
        </w:r>
        <w:r>
          <w:instrText xml:space="preserve"> PAGEREF _Toc19113 \h </w:instrText>
        </w:r>
        <w:r>
          <w:fldChar w:fldCharType="separate"/>
        </w:r>
        <w:r>
          <w:t>56</w:t>
        </w:r>
        <w:r>
          <w:fldChar w:fldCharType="end"/>
        </w:r>
      </w:hyperlink>
    </w:p>
    <w:p>
      <w:pPr>
        <w:pStyle w:val="TOC1"/>
        <w:tabs>
          <w:tab w:val="right" w:leader="dot" w:pos="8306"/>
        </w:tabs>
      </w:pPr>
      <w:hyperlink w:anchor="_Toc5393" w:history="1">
        <w:r>
          <w:rPr>
            <w:rFonts w:ascii="仿宋" w:eastAsia="仿宋" w:hAnsi="仿宋" w:cs="仿宋" w:hint="eastAsia"/>
            <w:lang w:eastAsia="zh-CN"/>
          </w:rPr>
          <w:t>十三、石灰和石膏项目治理与监督</w:t>
        </w:r>
        <w:r>
          <w:tab/>
        </w:r>
        <w:r>
          <w:fldChar w:fldCharType="begin"/>
        </w:r>
        <w:r>
          <w:instrText xml:space="preserve"> PAGEREF _Toc5393 \h </w:instrText>
        </w:r>
        <w:r>
          <w:fldChar w:fldCharType="separate"/>
        </w:r>
        <w:r>
          <w:t>58</w:t>
        </w:r>
        <w:r>
          <w:fldChar w:fldCharType="end"/>
        </w:r>
      </w:hyperlink>
    </w:p>
    <w:p>
      <w:pPr>
        <w:pStyle w:val="TOC2"/>
        <w:tabs>
          <w:tab w:val="right" w:leader="dot" w:pos="8306"/>
        </w:tabs>
      </w:pPr>
      <w:hyperlink w:anchor="_Toc29785" w:history="1">
        <w:r>
          <w:rPr>
            <w:rFonts w:ascii="仿宋" w:eastAsia="仿宋" w:hAnsi="仿宋" w:cs="仿宋" w:hint="eastAsia"/>
            <w:lang w:eastAsia="zh-CN"/>
          </w:rPr>
          <w:t>(一)、石灰和石膏项目治理结构</w:t>
        </w:r>
        <w:r>
          <w:tab/>
        </w:r>
        <w:r>
          <w:fldChar w:fldCharType="begin"/>
        </w:r>
        <w:r>
          <w:instrText xml:space="preserve"> PAGEREF _Toc29785 \h </w:instrText>
        </w:r>
        <w:r>
          <w:fldChar w:fldCharType="separate"/>
        </w:r>
        <w:r>
          <w:t>58</w:t>
        </w:r>
        <w:r>
          <w:fldChar w:fldCharType="end"/>
        </w:r>
      </w:hyperlink>
    </w:p>
    <w:p>
      <w:pPr>
        <w:pStyle w:val="TOC2"/>
        <w:tabs>
          <w:tab w:val="right" w:leader="dot" w:pos="8306"/>
        </w:tabs>
      </w:pPr>
      <w:hyperlink w:anchor="_Toc30321" w:history="1">
        <w:r>
          <w:rPr>
            <w:rFonts w:ascii="仿宋" w:eastAsia="仿宋" w:hAnsi="仿宋" w:cs="仿宋" w:hint="eastAsia"/>
            <w:lang w:eastAsia="zh-CN"/>
          </w:rPr>
          <w:t>(二)、监督与审计</w:t>
        </w:r>
        <w:r>
          <w:tab/>
        </w:r>
        <w:r>
          <w:fldChar w:fldCharType="begin"/>
        </w:r>
        <w:r>
          <w:instrText xml:space="preserve"> PAGEREF _Toc30321 \h </w:instrText>
        </w:r>
        <w:r>
          <w:fldChar w:fldCharType="separate"/>
        </w:r>
        <w:r>
          <w:t>59</w:t>
        </w:r>
        <w:r>
          <w:fldChar w:fldCharType="end"/>
        </w:r>
      </w:hyperlink>
    </w:p>
    <w:p>
      <w:pPr>
        <w:pStyle w:val="TOC1"/>
        <w:tabs>
          <w:tab w:val="right" w:leader="dot" w:pos="8306"/>
        </w:tabs>
      </w:pPr>
      <w:hyperlink w:anchor="_Toc15883" w:history="1">
        <w:r>
          <w:rPr>
            <w:rFonts w:ascii="仿宋" w:eastAsia="仿宋" w:hAnsi="仿宋" w:cs="仿宋" w:hint="eastAsia"/>
            <w:lang w:eastAsia="zh-CN"/>
          </w:rPr>
          <w:t>十四、质量管理体系</w:t>
        </w:r>
        <w:r>
          <w:tab/>
        </w:r>
        <w:r>
          <w:fldChar w:fldCharType="begin"/>
        </w:r>
        <w:r>
          <w:instrText xml:space="preserve"> PAGEREF _Toc15883 \h </w:instrText>
        </w:r>
        <w:r>
          <w:fldChar w:fldCharType="separate"/>
        </w:r>
        <w:r>
          <w:t>61</w:t>
        </w:r>
        <w:r>
          <w:fldChar w:fldCharType="end"/>
        </w:r>
      </w:hyperlink>
    </w:p>
    <w:p>
      <w:pPr>
        <w:pStyle w:val="TOC2"/>
        <w:tabs>
          <w:tab w:val="right" w:leader="dot" w:pos="8306"/>
        </w:tabs>
      </w:pPr>
      <w:hyperlink w:anchor="_Toc13450" w:history="1">
        <w:r>
          <w:rPr>
            <w:rFonts w:ascii="仿宋" w:eastAsia="仿宋" w:hAnsi="仿宋" w:cs="仿宋" w:hint="eastAsia"/>
            <w:lang w:eastAsia="zh-CN"/>
          </w:rPr>
          <w:t>(一)、质量目标与方针</w:t>
        </w:r>
        <w:r>
          <w:tab/>
        </w:r>
        <w:r>
          <w:fldChar w:fldCharType="begin"/>
        </w:r>
        <w:r>
          <w:instrText xml:space="preserve"> PAGEREF _Toc13450 \h </w:instrText>
        </w:r>
        <w:r>
          <w:fldChar w:fldCharType="separate"/>
        </w:r>
        <w:r>
          <w:t>61</w:t>
        </w:r>
        <w:r>
          <w:fldChar w:fldCharType="end"/>
        </w:r>
      </w:hyperlink>
    </w:p>
    <w:p>
      <w:pPr>
        <w:pStyle w:val="TOC2"/>
        <w:tabs>
          <w:tab w:val="right" w:leader="dot" w:pos="8306"/>
        </w:tabs>
      </w:pPr>
      <w:hyperlink w:anchor="_Toc1110" w:history="1">
        <w:r>
          <w:rPr>
            <w:rFonts w:ascii="仿宋" w:eastAsia="仿宋" w:hAnsi="仿宋" w:cs="仿宋" w:hint="eastAsia"/>
            <w:lang w:eastAsia="zh-CN"/>
          </w:rPr>
          <w:t>(二)、质量管理责任</w:t>
        </w:r>
        <w:r>
          <w:tab/>
        </w:r>
        <w:r>
          <w:fldChar w:fldCharType="begin"/>
        </w:r>
        <w:r>
          <w:instrText xml:space="preserve"> PAGEREF _Toc1110 \h </w:instrText>
        </w:r>
        <w:r>
          <w:fldChar w:fldCharType="separate"/>
        </w:r>
        <w:r>
          <w:t>62</w:t>
        </w:r>
        <w:r>
          <w:fldChar w:fldCharType="end"/>
        </w:r>
      </w:hyperlink>
    </w:p>
    <w:p>
      <w:pPr>
        <w:pStyle w:val="TOC2"/>
        <w:tabs>
          <w:tab w:val="right" w:leader="dot" w:pos="8306"/>
        </w:tabs>
      </w:pPr>
      <w:hyperlink w:anchor="_Toc27017" w:history="1">
        <w:r>
          <w:rPr>
            <w:rFonts w:ascii="仿宋" w:eastAsia="仿宋" w:hAnsi="仿宋" w:cs="仿宋" w:hint="eastAsia"/>
            <w:lang w:eastAsia="zh-CN"/>
          </w:rPr>
          <w:t>(三)、质量管理体系文件</w:t>
        </w:r>
        <w:r>
          <w:tab/>
        </w:r>
        <w:r>
          <w:fldChar w:fldCharType="begin"/>
        </w:r>
        <w:r>
          <w:instrText xml:space="preserve"> PAGEREF _Toc27017 \h </w:instrText>
        </w:r>
        <w:r>
          <w:fldChar w:fldCharType="separate"/>
        </w:r>
        <w:r>
          <w:t>63</w:t>
        </w:r>
        <w:r>
          <w:fldChar w:fldCharType="end"/>
        </w:r>
      </w:hyperlink>
    </w:p>
    <w:p>
      <w:pPr>
        <w:pStyle w:val="TOC2"/>
        <w:tabs>
          <w:tab w:val="right" w:leader="dot" w:pos="8306"/>
        </w:tabs>
      </w:pPr>
      <w:hyperlink w:anchor="_Toc12511" w:history="1">
        <w:r>
          <w:rPr>
            <w:rFonts w:ascii="仿宋" w:eastAsia="仿宋" w:hAnsi="仿宋" w:cs="仿宋" w:hint="eastAsia"/>
            <w:lang w:eastAsia="zh-CN"/>
          </w:rPr>
          <w:t>(四)、质量培训与教育</w:t>
        </w:r>
        <w:r>
          <w:tab/>
        </w:r>
        <w:r>
          <w:fldChar w:fldCharType="begin"/>
        </w:r>
        <w:r>
          <w:instrText xml:space="preserve"> PAGEREF _Toc12511 \h </w:instrText>
        </w:r>
        <w:r>
          <w:fldChar w:fldCharType="separate"/>
        </w:r>
        <w:r>
          <w:t>65</w:t>
        </w:r>
        <w:r>
          <w:fldChar w:fldCharType="end"/>
        </w:r>
      </w:hyperlink>
    </w:p>
    <w:p>
      <w:pPr>
        <w:pStyle w:val="TOC2"/>
        <w:tabs>
          <w:tab w:val="right" w:leader="dot" w:pos="8306"/>
        </w:tabs>
      </w:pPr>
      <w:hyperlink w:anchor="_Toc22525" w:history="1">
        <w:r>
          <w:rPr>
            <w:rFonts w:ascii="仿宋" w:eastAsia="仿宋" w:hAnsi="仿宋" w:cs="仿宋" w:hint="eastAsia"/>
            <w:lang w:eastAsia="zh-CN"/>
          </w:rPr>
          <w:t>(五)、质量审核与评价</w:t>
        </w:r>
        <w:r>
          <w:tab/>
        </w:r>
        <w:r>
          <w:fldChar w:fldCharType="begin"/>
        </w:r>
        <w:r>
          <w:instrText xml:space="preserve"> PAGEREF _Toc22525 \h </w:instrText>
        </w:r>
        <w:r>
          <w:fldChar w:fldCharType="separate"/>
        </w:r>
        <w:r>
          <w:t>66</w:t>
        </w:r>
        <w:r>
          <w:fldChar w:fldCharType="end"/>
        </w:r>
      </w:hyperlink>
    </w:p>
    <w:p>
      <w:pPr>
        <w:pStyle w:val="TOC2"/>
        <w:tabs>
          <w:tab w:val="right" w:leader="dot" w:pos="8306"/>
        </w:tabs>
      </w:pPr>
      <w:hyperlink w:anchor="_Toc1393" w:history="1">
        <w:r>
          <w:rPr>
            <w:rFonts w:ascii="仿宋" w:eastAsia="仿宋" w:hAnsi="仿宋" w:cs="仿宋" w:hint="eastAsia"/>
            <w:lang w:eastAsia="zh-CN"/>
          </w:rPr>
          <w:t>(六)、不符合与纠正措施</w:t>
        </w:r>
        <w:r>
          <w:tab/>
        </w:r>
        <w:r>
          <w:fldChar w:fldCharType="begin"/>
        </w:r>
        <w:r>
          <w:instrText xml:space="preserve"> PAGEREF _Toc1393 \h </w:instrText>
        </w:r>
        <w:r>
          <w:fldChar w:fldCharType="separate"/>
        </w:r>
        <w:r>
          <w:t>67</w:t>
        </w:r>
        <w:r>
          <w:fldChar w:fldCharType="end"/>
        </w:r>
      </w:hyperlink>
    </w:p>
    <w:p>
      <w:pPr>
        <w:pStyle w:val="TOC1"/>
        <w:tabs>
          <w:tab w:val="right" w:leader="dot" w:pos="8306"/>
        </w:tabs>
      </w:pPr>
      <w:hyperlink w:anchor="_Toc1563" w:history="1">
        <w:r>
          <w:rPr>
            <w:rFonts w:ascii="仿宋" w:eastAsia="仿宋" w:hAnsi="仿宋" w:cs="仿宋" w:hint="eastAsia"/>
            <w:lang w:eastAsia="zh-CN"/>
          </w:rPr>
          <w:t>十五、营销与推广策略</w:t>
        </w:r>
        <w:r>
          <w:tab/>
        </w:r>
        <w:r>
          <w:fldChar w:fldCharType="begin"/>
        </w:r>
        <w:r>
          <w:instrText xml:space="preserve"> PAGEREF _Toc1563 \h </w:instrText>
        </w:r>
        <w:r>
          <w:fldChar w:fldCharType="separate"/>
        </w:r>
        <w:r>
          <w:t>69</w:t>
        </w:r>
        <w:r>
          <w:fldChar w:fldCharType="end"/>
        </w:r>
      </w:hyperlink>
    </w:p>
    <w:p>
      <w:pPr>
        <w:pStyle w:val="TOC2"/>
        <w:tabs>
          <w:tab w:val="right" w:leader="dot" w:pos="8306"/>
        </w:tabs>
      </w:pPr>
      <w:hyperlink w:anchor="_Toc21688" w:history="1">
        <w:r>
          <w:rPr>
            <w:rFonts w:ascii="仿宋" w:eastAsia="仿宋" w:hAnsi="仿宋" w:cs="仿宋" w:hint="eastAsia"/>
            <w:lang w:eastAsia="zh-CN"/>
          </w:rPr>
          <w:t>(一)、产品/服务定位与特点</w:t>
        </w:r>
        <w:r>
          <w:tab/>
        </w:r>
        <w:r>
          <w:fldChar w:fldCharType="begin"/>
        </w:r>
        <w:r>
          <w:instrText xml:space="preserve"> PAGEREF _Toc21688 \h </w:instrText>
        </w:r>
        <w:r>
          <w:fldChar w:fldCharType="separate"/>
        </w:r>
        <w:r>
          <w:t>69</w:t>
        </w:r>
        <w:r>
          <w:fldChar w:fldCharType="end"/>
        </w:r>
      </w:hyperlink>
    </w:p>
    <w:p>
      <w:pPr>
        <w:pStyle w:val="TOC2"/>
        <w:tabs>
          <w:tab w:val="right" w:leader="dot" w:pos="8306"/>
        </w:tabs>
      </w:pPr>
      <w:hyperlink w:anchor="_Toc29699" w:history="1">
        <w:r>
          <w:rPr>
            <w:rFonts w:ascii="仿宋" w:eastAsia="仿宋" w:hAnsi="仿宋" w:cs="仿宋" w:hint="eastAsia"/>
            <w:lang w:eastAsia="zh-CN"/>
          </w:rPr>
          <w:t>(二)、市场定位与竞争分析</w:t>
        </w:r>
        <w:r>
          <w:tab/>
        </w:r>
        <w:r>
          <w:fldChar w:fldCharType="begin"/>
        </w:r>
        <w:r>
          <w:instrText xml:space="preserve"> PAGEREF _Toc29699 \h </w:instrText>
        </w:r>
        <w:r>
          <w:fldChar w:fldCharType="separate"/>
        </w:r>
        <w:r>
          <w:t>70</w:t>
        </w:r>
        <w:r>
          <w:fldChar w:fldCharType="end"/>
        </w:r>
      </w:hyperlink>
    </w:p>
    <w:p>
      <w:pPr>
        <w:pStyle w:val="TOC2"/>
        <w:tabs>
          <w:tab w:val="right" w:leader="dot" w:pos="8306"/>
        </w:tabs>
      </w:pPr>
      <w:hyperlink w:anchor="_Toc15855" w:history="1">
        <w:r>
          <w:rPr>
            <w:rFonts w:ascii="仿宋" w:eastAsia="仿宋" w:hAnsi="仿宋" w:cs="仿宋" w:hint="eastAsia"/>
            <w:lang w:eastAsia="zh-CN"/>
          </w:rPr>
          <w:t>(三)、营销渠道与策略</w:t>
        </w:r>
        <w:r>
          <w:tab/>
        </w:r>
        <w:r>
          <w:fldChar w:fldCharType="begin"/>
        </w:r>
        <w:r>
          <w:instrText xml:space="preserve"> PAGEREF _Toc15855 \h </w:instrText>
        </w:r>
        <w:r>
          <w:fldChar w:fldCharType="separate"/>
        </w:r>
        <w:r>
          <w:t>71</w:t>
        </w:r>
        <w:r>
          <w:fldChar w:fldCharType="end"/>
        </w:r>
      </w:hyperlink>
    </w:p>
    <w:p>
      <w:pPr>
        <w:pStyle w:val="TOC2"/>
        <w:tabs>
          <w:tab w:val="right" w:leader="dot" w:pos="8306"/>
        </w:tabs>
      </w:pPr>
      <w:hyperlink w:anchor="_Toc19761" w:history="1">
        <w:r>
          <w:rPr>
            <w:rFonts w:ascii="仿宋" w:eastAsia="仿宋" w:hAnsi="仿宋" w:cs="仿宋" w:hint="eastAsia"/>
            <w:lang w:eastAsia="zh-CN"/>
          </w:rPr>
          <w:t>(四)、推广与宣传活动</w:t>
        </w:r>
        <w:r>
          <w:tab/>
        </w:r>
        <w:r>
          <w:fldChar w:fldCharType="begin"/>
        </w:r>
        <w:r>
          <w:instrText xml:space="preserve"> PAGEREF _Toc19761 \h </w:instrText>
        </w:r>
        <w:r>
          <w:fldChar w:fldCharType="separate"/>
        </w:r>
        <w:r>
          <w:t>72</w:t>
        </w:r>
        <w:r>
          <w:fldChar w:fldCharType="end"/>
        </w:r>
      </w:hyperlink>
    </w:p>
    <w:p>
      <w:pPr>
        <w:pStyle w:val="TOC1"/>
        <w:tabs>
          <w:tab w:val="right" w:leader="dot" w:pos="8306"/>
        </w:tabs>
      </w:pPr>
      <w:hyperlink w:anchor="_Toc27405" w:history="1">
        <w:r>
          <w:rPr>
            <w:rFonts w:ascii="仿宋" w:eastAsia="仿宋" w:hAnsi="仿宋" w:cs="仿宋" w:hint="eastAsia"/>
            <w:lang w:eastAsia="zh-CN"/>
          </w:rPr>
          <w:t>十六、石灰和石膏项目实施时间节点</w:t>
        </w:r>
        <w:r>
          <w:tab/>
        </w:r>
        <w:r>
          <w:fldChar w:fldCharType="begin"/>
        </w:r>
        <w:r>
          <w:instrText xml:space="preserve"> PAGEREF _Toc27405 \h </w:instrText>
        </w:r>
        <w:r>
          <w:fldChar w:fldCharType="separate"/>
        </w:r>
        <w:r>
          <w:t>78</w:t>
        </w:r>
        <w:r>
          <w:fldChar w:fldCharType="end"/>
        </w:r>
      </w:hyperlink>
    </w:p>
    <w:p>
      <w:pPr>
        <w:pStyle w:val="TOC2"/>
        <w:tabs>
          <w:tab w:val="right" w:leader="dot" w:pos="8306"/>
        </w:tabs>
      </w:pPr>
      <w:hyperlink w:anchor="_Toc13956" w:history="1">
        <w:r>
          <w:rPr>
            <w:rFonts w:ascii="仿宋" w:eastAsia="仿宋" w:hAnsi="仿宋" w:cs="仿宋" w:hint="eastAsia"/>
            <w:lang w:eastAsia="zh-CN"/>
          </w:rPr>
          <w:t>(一)、石灰和石膏项目启动阶段时间节点</w:t>
        </w:r>
        <w:r>
          <w:tab/>
        </w:r>
        <w:r>
          <w:fldChar w:fldCharType="begin"/>
        </w:r>
        <w:r>
          <w:instrText xml:space="preserve"> PAGEREF _Toc13956 \h </w:instrText>
        </w:r>
        <w:r>
          <w:fldChar w:fldCharType="separate"/>
        </w:r>
        <w:r>
          <w:t>78</w:t>
        </w:r>
        <w:r>
          <w:fldChar w:fldCharType="end"/>
        </w:r>
      </w:hyperlink>
    </w:p>
    <w:p>
      <w:pPr>
        <w:pStyle w:val="TOC2"/>
        <w:tabs>
          <w:tab w:val="right" w:leader="dot" w:pos="8306"/>
        </w:tabs>
      </w:pPr>
      <w:hyperlink w:anchor="_Toc3370" w:history="1">
        <w:r>
          <w:rPr>
            <w:rFonts w:ascii="仿宋" w:eastAsia="仿宋" w:hAnsi="仿宋" w:cs="仿宋" w:hint="eastAsia"/>
            <w:lang w:eastAsia="zh-CN"/>
          </w:rPr>
          <w:t>(二)、石灰和石膏项目执行阶段时间节点</w:t>
        </w:r>
        <w:r>
          <w:tab/>
        </w:r>
        <w:r>
          <w:fldChar w:fldCharType="begin"/>
        </w:r>
        <w:r>
          <w:instrText xml:space="preserve"> PAGEREF _Toc3370 \h </w:instrText>
        </w:r>
        <w:r>
          <w:fldChar w:fldCharType="separate"/>
        </w:r>
        <w:r>
          <w:t>79</w:t>
        </w:r>
        <w:r>
          <w:fldChar w:fldCharType="end"/>
        </w:r>
      </w:hyperlink>
    </w:p>
    <w:p>
      <w:pPr>
        <w:pStyle w:val="TOC2"/>
        <w:tabs>
          <w:tab w:val="right" w:leader="dot" w:pos="8306"/>
        </w:tabs>
      </w:pPr>
      <w:hyperlink w:anchor="_Toc9608" w:history="1">
        <w:r>
          <w:rPr>
            <w:rFonts w:ascii="仿宋" w:eastAsia="仿宋" w:hAnsi="仿宋" w:cs="仿宋" w:hint="eastAsia"/>
            <w:lang w:eastAsia="zh-CN"/>
          </w:rPr>
          <w:t>(三)、石灰和石膏项目完成阶段时间节点</w:t>
        </w:r>
        <w:r>
          <w:tab/>
        </w:r>
        <w:r>
          <w:fldChar w:fldCharType="begin"/>
        </w:r>
        <w:r>
          <w:instrText xml:space="preserve"> PAGEREF _Toc9608 \h </w:instrText>
        </w:r>
        <w:r>
          <w:fldChar w:fldCharType="separate"/>
        </w:r>
        <w:r>
          <w:t>80</w:t>
        </w:r>
        <w:r>
          <w:fldChar w:fldCharType="end"/>
        </w:r>
      </w:hyperlink>
    </w:p>
    <w:p>
      <w:pPr>
        <w:pStyle w:val="TOC1"/>
        <w:tabs>
          <w:tab w:val="right" w:leader="dot" w:pos="8306"/>
        </w:tabs>
      </w:pPr>
      <w:hyperlink w:anchor="_Toc28978" w:history="1">
        <w:r>
          <w:rPr>
            <w:rFonts w:ascii="仿宋" w:eastAsia="仿宋" w:hAnsi="仿宋" w:cs="仿宋" w:hint="eastAsia"/>
            <w:lang w:eastAsia="zh-CN"/>
          </w:rPr>
          <w:t>十七、供应链管理</w:t>
        </w:r>
        <w:r>
          <w:tab/>
        </w:r>
        <w:r>
          <w:fldChar w:fldCharType="begin"/>
        </w:r>
        <w:r>
          <w:instrText xml:space="preserve"> PAGEREF _Toc28978 \h </w:instrText>
        </w:r>
        <w:r>
          <w:fldChar w:fldCharType="separate"/>
        </w:r>
        <w:r>
          <w:t>81</w:t>
        </w:r>
        <w:r>
          <w:fldChar w:fldCharType="end"/>
        </w:r>
      </w:hyperlink>
    </w:p>
    <w:p>
      <w:pPr>
        <w:pStyle w:val="TOC2"/>
        <w:tabs>
          <w:tab w:val="right" w:leader="dot" w:pos="8306"/>
        </w:tabs>
      </w:pPr>
      <w:hyperlink w:anchor="_Toc21208" w:history="1">
        <w:r>
          <w:rPr>
            <w:rFonts w:ascii="仿宋" w:eastAsia="仿宋" w:hAnsi="仿宋" w:cs="仿宋" w:hint="eastAsia"/>
            <w:lang w:eastAsia="zh-CN"/>
          </w:rPr>
          <w:t>(一)、供应链战略规划</w:t>
        </w:r>
        <w:r>
          <w:tab/>
        </w:r>
        <w:r>
          <w:fldChar w:fldCharType="begin"/>
        </w:r>
        <w:r>
          <w:instrText xml:space="preserve"> PAGEREF _Toc21208 \h </w:instrText>
        </w:r>
        <w:r>
          <w:fldChar w:fldCharType="separate"/>
        </w:r>
        <w:r>
          <w:t>81</w:t>
        </w:r>
        <w:r>
          <w:fldChar w:fldCharType="end"/>
        </w:r>
      </w:hyperlink>
    </w:p>
    <w:p>
      <w:pPr>
        <w:pStyle w:val="TOC2"/>
        <w:tabs>
          <w:tab w:val="right" w:leader="dot" w:pos="8306"/>
        </w:tabs>
      </w:pPr>
      <w:hyperlink w:anchor="_Toc5929" w:history="1">
        <w:r>
          <w:rPr>
            <w:rFonts w:ascii="仿宋" w:eastAsia="仿宋" w:hAnsi="仿宋" w:cs="仿宋" w:hint="eastAsia"/>
            <w:lang w:eastAsia="zh-CN"/>
          </w:rPr>
          <w:t>(二)、供应商选择与合作</w:t>
        </w:r>
        <w:r>
          <w:tab/>
        </w:r>
        <w:r>
          <w:fldChar w:fldCharType="begin"/>
        </w:r>
        <w:r>
          <w:instrText xml:space="preserve"> PAGEREF _Toc5929 \h </w:instrText>
        </w:r>
        <w:r>
          <w:fldChar w:fldCharType="separate"/>
        </w:r>
        <w:r>
          <w:t>82</w:t>
        </w:r>
        <w:r>
          <w:fldChar w:fldCharType="end"/>
        </w:r>
      </w:hyperlink>
    </w:p>
    <w:p>
      <w:pPr>
        <w:pStyle w:val="TOC2"/>
        <w:tabs>
          <w:tab w:val="right" w:leader="dot" w:pos="8306"/>
        </w:tabs>
      </w:pPr>
      <w:hyperlink w:anchor="_Toc10459" w:history="1">
        <w:r>
          <w:rPr>
            <w:rFonts w:ascii="仿宋" w:eastAsia="仿宋" w:hAnsi="仿宋" w:cs="仿宋" w:hint="eastAsia"/>
            <w:lang w:eastAsia="zh-CN"/>
          </w:rPr>
          <w:t>(三)、物流与库存管理</w:t>
        </w:r>
        <w:r>
          <w:tab/>
        </w:r>
        <w:r>
          <w:fldChar w:fldCharType="begin"/>
        </w:r>
        <w:r>
          <w:instrText xml:space="preserve"> PAGEREF _Toc10459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9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8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石灰和石膏项目的主要产品是XXXX，预计年产值为XXX万元。这一产品在市场中占据着重要的地位，其广泛的应用范围使得该石灰和石膏项目的市场前景非常广阔。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灰和石膏项目的xxx产品作为重要的原材料之一，将在多个领域发挥关键作用。其在建筑、交通、能源等方面的广泛应用将为整个产业链提供强大的支持，形成产业协同效应。石灰和石膏项目的年产值XXX万XXX万XXX万万元不仅反映了其在市场上的巨大潜力，更预示着它对国民经济的积极贡献。这种关联度高、涉及面广的产业关系，使得该石灰和石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2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总征地面积为XXXX平方米，相当于约XX.XX亩，其中净用地面积为XXXX平方米，红线范围内相当于约XX.XX亩。这一用地规模充分考虑了石灰和石膏项目的建设需求，保障了石灰和石膏项目在合适的空间内得以充分发展。石灰和石膏项目规划的总建筑面积为XXXX平方米，其中主体工程建设占XXXX平方米，计容建筑面积达XXXX平方米。预计建筑工程的投资将达到XXXX万元，为石灰和石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计划购置的设备共计XXXX台（套），设备购置费用为XXXX万元。这一设备购置计划充分考虑到石灰和石膏项目的生产需求和技术要求，确保了石灰和石膏项目在生产运营中具备先进的技术装备和高效的生产能力。设备的合理配置将为石灰和石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计划总投资为XXXX万元，预计年实现营业收入为XXXX万元。这一产能规模的设定旨在确保石灰和石膏项目能够在投资与回报之间取得平衡，实现长期可持续的发展。石灰和石膏项目的总投资充分考虑到各个方面的需求，包括用地建设、设备购置等多个环节，以确保石灰和石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612"/>
      <w:r>
        <w:rPr>
          <w:rFonts w:ascii="仿宋" w:eastAsia="仿宋" w:hAnsi="仿宋" w:cs="仿宋" w:hint="eastAsia"/>
          <w:sz w:val="28"/>
          <w:lang w:eastAsia="zh-CN"/>
        </w:rPr>
        <w:t>二、石灰和石膏项目建设单位说明</w:t>
      </w:r>
      <w:bookmarkEnd w:id="5"/>
    </w:p>
    <w:p>
      <w:pPr>
        <w:pStyle w:val="Heading2"/>
        <w:rPr>
          <w:rFonts w:ascii="仿宋" w:eastAsia="仿宋" w:hAnsi="仿宋" w:cs="仿宋" w:hint="eastAsia"/>
          <w:lang w:eastAsia="zh-CN"/>
        </w:rPr>
      </w:pPr>
      <w:bookmarkStart w:id="6" w:name="_Toc26621"/>
      <w:r>
        <w:rPr>
          <w:rFonts w:ascii="仿宋" w:eastAsia="仿宋" w:hAnsi="仿宋" w:cs="仿宋" w:hint="eastAsia"/>
          <w:lang w:eastAsia="zh-CN"/>
        </w:rPr>
        <w:t>(一)、石灰和石膏项目承办单位基本情况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9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灰和石膏项目承办单位的XXXX，我们着眼于实现可持续的经济效益。通过技术创新和解决方案的提供，公司预计在石灰和石膏项目执行期间将获得可观的收入增长。这一收入来源主要包括石灰和石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同时，我们注重成本控制和效率提升，以确保石灰和石膏项目的可持续盈利。透过精细的管理和资源优化，公司期望实现石灰和石膏项目利润最大化。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灰和石膏项目实施进行全面的投资评估，包括石灰和石膏项目启动阶段的资金投入和后续运营成本。通过对石灰和石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灰和石膏项目实施过程中具备足够的资金流动性，公司将进行详尽的现金流分析。这包括资金需求的合理预测、石灰和石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3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1340"/>
      <w:r>
        <w:rPr>
          <w:rFonts w:ascii="仿宋" w:eastAsia="仿宋" w:hAnsi="仿宋" w:cs="仿宋" w:hint="eastAsia"/>
          <w:lang w:eastAsia="zh-CN"/>
        </w:rPr>
        <w:t>(一)、石灰和石膏行业分析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行业一直以来都是市场的关注焦点。行业内的发展趋势、竞争态势以及潜在机会都对石灰和石膏项目的推进产生深远的影响。通过深入研究行业的整体概貌，我们将更好地理解行业的核心特征，为石灰和石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行业，技术一直是推动创新和发展的关键因素。我们将对当前技术趋势进行详尽分析，包括但不限于人工智能、大数据应用、先进制造技术等。这有助于石灰和石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灰和石膏项目成功的基础。我们将对主要竞争对手进行深入研究，包括其市场份额、产品特点、市场定位等。通过全面了解竞争对手的优势和劣势，石灰和石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811"/>
      <w:r>
        <w:rPr>
          <w:rFonts w:ascii="仿宋" w:eastAsia="仿宋" w:hAnsi="仿宋" w:cs="仿宋" w:hint="eastAsia"/>
          <w:sz w:val="28"/>
          <w:lang w:eastAsia="zh-CN"/>
        </w:rPr>
        <w:t>(二)、石灰和石膏市场分析预测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灰和石膏市场未来的增长趋势。这包括市场的整体规模、各细分领域的发展趋势等。石灰和石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灰和石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灰和石膏项目实施过程中需要充分考虑的因素。我们将对市场风险进行全面评估，包括但不限于政策法规风险、市场竞争风险、技术变革风险等。通过对潜在风险的深入分析，石灰和石膏项目可以制定相应的风险缓解策略，降低不确定性对石灰和石膏项目的影响。</w:t>
      </w:r>
    </w:p>
    <w:p>
      <w:pPr>
        <w:pStyle w:val="Heading1"/>
        <w:ind w:firstLine="560" w:firstLineChars="200"/>
        <w:rPr>
          <w:rFonts w:ascii="仿宋" w:eastAsia="仿宋" w:hAnsi="仿宋" w:cs="仿宋" w:hint="eastAsia"/>
          <w:sz w:val="28"/>
          <w:lang w:eastAsia="zh-CN"/>
        </w:rPr>
      </w:pPr>
      <w:bookmarkStart w:id="11" w:name="_Toc13782"/>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71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的技术管理特点体现在其创新导向。通过引入最先进的技术趋势和解决方案，石灰和石膏项目致力于提升科技含量、提高质量和效率水平。这意味着我们将采用最新的工具和方法，确保石灰和石膏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石灰和石膏项目技术管理的显著特征。通过整合不同领域的技术资源，我们实现了跨学科的协同工作。这有助于优化技术架构，提高整体效能。此外，整合性策略还促进了不同技术团队之间的紧密沟通和高效合作，确保石灰和石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灰和石膏项目所采用的技术。通过不断优化技术方案，石灰和石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灰和石膏项目团队将在石灰和石膏项目初期识别可能的技术风险，并采取相应的预防和应对措施。通过建立健全的风险评估机制，石灰和石膏项目能够在实施过程中及时发现并解决潜在的技术问题，保障石灰和石膏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灰和石膏项目中，技术将成为石灰和石膏项目成功的有力支持。这一深度剖析揭示了技术管理在石灰和石膏项目实施中的关键作用，为石灰和石膏项目的技术基础奠定了坚实的基础。</w:t>
      </w:r>
    </w:p>
    <w:p>
      <w:pPr>
        <w:pStyle w:val="Heading2"/>
        <w:ind w:firstLine="560" w:firstLineChars="200"/>
        <w:rPr>
          <w:rFonts w:ascii="仿宋" w:eastAsia="仿宋" w:hAnsi="仿宋" w:cs="仿宋" w:hint="eastAsia"/>
          <w:sz w:val="28"/>
          <w:lang w:eastAsia="zh-CN"/>
        </w:rPr>
      </w:pPr>
      <w:bookmarkStart w:id="13" w:name="_Toc16588"/>
      <w:r>
        <w:rPr>
          <w:rFonts w:ascii="仿宋" w:eastAsia="仿宋" w:hAnsi="仿宋" w:cs="仿宋" w:hint="eastAsia"/>
          <w:sz w:val="28"/>
          <w:lang w:eastAsia="zh-CN"/>
        </w:rPr>
        <w:t>(二)、石灰和石膏项目工艺技术设计方案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灰和石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灰和石膏项目将严格按照相关行业规范要求进行组织。通过有效控制产品质量，石灰和石膏项目将致力于为顾客提供优质的石灰和石膏项目产品和良好的服务。这体现了石灰和石膏项目对于生产活动合规性和质量标准的高度重视，为石灰和石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灰和石膏项目注重生态效益和清洁生产原则。石灰和石膏项目建设将紧密结合地方特色经济发展，与社会经济发展规划和区域环境保护规划方案相协调一致。通过与当地区域自然生态系统的结合，石灰和石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灰和石膏项目产品具有多样化的客户需求和个性化的特点。因此，石灰和石膏项目产品规格品种多样，且单批生产数量较小。为满足这一特点，石灰和石膏项目承办单位将建设先进的柔性制造生产线。通过广泛应用柔性制造技术，石灰和石膏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灰和石膏项目采用的技术具有较高的技术含量和自动化水平，处于国内先进水平。这一技术选用不仅体现了对生产效率、质量和环境友好性的高标准要求，同时为石灰和石膏项目的可持续发展奠定了坚实的基础。</w:t>
      </w:r>
    </w:p>
    <w:p>
      <w:pPr>
        <w:pStyle w:val="Heading2"/>
        <w:ind w:firstLine="560" w:firstLineChars="200"/>
        <w:rPr>
          <w:rFonts w:ascii="仿宋" w:eastAsia="仿宋" w:hAnsi="仿宋" w:cs="仿宋" w:hint="eastAsia"/>
          <w:sz w:val="28"/>
          <w:lang w:eastAsia="zh-CN"/>
        </w:rPr>
      </w:pPr>
      <w:bookmarkStart w:id="14" w:name="_Toc179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为确保石灰和石膏项目的高效生产和技术实施，我们制定了一套精心设计的设备选型方案，以满足石灰和石膏项目生产、质量和环保的要求。该方案的主要特点如下：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灰和石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针对石灰和石膏项目产品的多样性和小批量生产的特点，我们将建设柔性制造生产线。通过在设备选型中考虑柔性制造技术，可以灵活应对不同产品规格和生产需求，实现生产线的高度灵活性和适应性。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791"/>
      <w:r>
        <w:rPr>
          <w:rFonts w:ascii="仿宋" w:eastAsia="仿宋" w:hAnsi="仿宋" w:cs="仿宋" w:hint="eastAsia"/>
          <w:sz w:val="28"/>
          <w:lang w:eastAsia="zh-CN"/>
        </w:rPr>
        <w:t>五、石灰和石膏项目建设背景及必要性分析</w:t>
      </w:r>
      <w:bookmarkEnd w:id="15"/>
    </w:p>
    <w:p>
      <w:pPr>
        <w:pStyle w:val="Heading2"/>
        <w:rPr>
          <w:rFonts w:ascii="仿宋" w:eastAsia="仿宋" w:hAnsi="仿宋" w:cs="仿宋" w:hint="eastAsia"/>
          <w:lang w:eastAsia="zh-CN"/>
        </w:rPr>
      </w:pPr>
      <w:bookmarkStart w:id="16" w:name="_Toc19550"/>
      <w:r>
        <w:rPr>
          <w:rFonts w:ascii="仿宋" w:eastAsia="仿宋" w:hAnsi="仿宋" w:cs="仿宋" w:hint="eastAsia"/>
          <w:lang w:eastAsia="zh-CN"/>
        </w:rPr>
        <w:t>(一)、石灰和石膏项目背景分析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灰和石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灰和石膏项目在这个潮流中的定位。同时，我们将关注行业内涌现的新兴机遇，以便石灰和石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石灰和石膏项目提供了强大的发展动力。我们将聚焦于行业内最新的技术发展趋势，包括但不限于人工智能、大数据分析、物联网等领域。通过深度的技术研究，我们将确保石灰和石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灰和石膏项目发展的源泉。我们将投入更多的精力对市场需求进行深入剖析，超越表面的需求，深入挖掘潜在的市场痛点和机遇。通过对市场需求的细致了解，石灰和石膏项目将更有针对性地设计解决方案，满足市场的多样化需求，从而更好地促进石灰和石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灰和石膏项目战略至关重要。我们将对竞争态势进行更为深入的分析，包括但不限于市场份额、产品特点、客户满意度等多个维度。通过深度的竞争分析，石灰和石膏项目将能够更准确地把握市场脉搏，制定具有竞争力的石灰和石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灰和石膏项目的发展具有直接的影响。我们将进行更为全面的法规和政策分析，了解行业发展中的潜在法律风险和合规挑战。通过充分了解和遵守相关法规，石灰和石膏项目将确保在法律框架内合法合规运营，为石灰和石膏项目的稳健发展提供有力支持。</w:t>
      </w:r>
    </w:p>
    <w:p>
      <w:pPr>
        <w:pStyle w:val="Heading2"/>
        <w:ind w:firstLine="560" w:firstLineChars="200"/>
        <w:rPr>
          <w:rFonts w:ascii="仿宋" w:eastAsia="仿宋" w:hAnsi="仿宋" w:cs="仿宋" w:hint="eastAsia"/>
          <w:sz w:val="28"/>
          <w:lang w:eastAsia="zh-CN"/>
        </w:rPr>
      </w:pPr>
      <w:bookmarkStart w:id="17" w:name="_Toc30078"/>
      <w:r>
        <w:rPr>
          <w:rFonts w:ascii="仿宋" w:eastAsia="仿宋" w:hAnsi="仿宋" w:cs="仿宋" w:hint="eastAsia"/>
          <w:sz w:val="28"/>
          <w:lang w:eastAsia="zh-CN"/>
        </w:rPr>
        <w:t>(二)、石灰和石膏项目建设必要性分析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建设的迫切性源于对行业发展趋势的深刻洞察。我们正处于一个行业变革的时代，科技创新、数字化转型成为企业发展的关键动力。石灰和石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建设不仅仅是为了跟上潮流，更是为了通过技术创新推动企业的持续发展。通过引入先进的技术和解决方案，石灰和石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灰和石膏项目的建设成为必然选择，通过提高产品质量、拓展服务领域，从而在竞争中获得更多的机会。石灰和石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灰和石膏项目建设的必要性体现在对客户需求更精准的满足。通过石灰和石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建设的背后是对企业持续创新的追求。只有通过不断创新，企业才能在竞争中立于不败之地。石灰和石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017"/>
      <w:r>
        <w:rPr>
          <w:rFonts w:ascii="仿宋" w:eastAsia="仿宋" w:hAnsi="仿宋" w:cs="仿宋" w:hint="eastAsia"/>
          <w:sz w:val="28"/>
          <w:lang w:eastAsia="zh-CN"/>
        </w:rPr>
        <w:t>六、石灰和石膏项目可持续发展</w:t>
      </w:r>
      <w:bookmarkEnd w:id="18"/>
    </w:p>
    <w:p>
      <w:pPr>
        <w:pStyle w:val="Heading2"/>
        <w:rPr>
          <w:rFonts w:ascii="仿宋" w:eastAsia="仿宋" w:hAnsi="仿宋" w:cs="仿宋" w:hint="eastAsia"/>
          <w:lang w:eastAsia="zh-CN"/>
        </w:rPr>
      </w:pPr>
      <w:bookmarkStart w:id="19" w:name="_Toc3212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和石膏项目中，石灰和石膏项目团队着眼于未来，明确了可持续发展的战略方向。制定的具体可持续发展目标包括降低资源使用、采用环保技术、最大化社会效益等。这一步骤不仅有助于石灰和石膏项目在环保和社会责任方面达到最高标准，也为未来提供了明确的指引，确保石灰和石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可持续实践的融入石灰和石膏项目管理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石灰和石膏项目管理周期。从石灰和石膏项目规划开始，石灰和石膏项目团队就考虑了环境和社会的因素。在执行阶段，石灰和石膏项目团队积极推动绿色技术的应用，优化资源利用。此外，关注员工的社会责任，通过培训和沟通活动提高员工对可持续发展的认知，使他们能够在日常工作中践行可持续实践。这些举措不仅为石灰和石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989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扎根于石灰和石膏项目的可持续发展理念，我们深信环保与社会责任是石灰和石膏项目成功的关键支柱。在石灰和石膏项目的每一步，我们都致力于通过创新和实践，履行对环境和社会的坚定责任。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团队通过引入先进的环保技术、建立高效的废物处理系统以及推动能源节约措施，积极履行环保责任。定期的环保监测和评估确保石灰和石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和石膏项目不仅致力于自身可持续发展，还注重对社会的回馈。通过支持社区石灰和石膏项目、参与慈善事业、提供培训机会等方式，石灰和石膏项目积极履行社会责任。与当地社区建立积极互动，关注员工的工作与生活平衡，以及员工的身心健康，是石灰和石膏项目在社会责任层面的关键举措。这样的实践不仅增强了石灰和石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1162"/>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4439"/>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https://d.book118.com/215343233241011121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石灰和石膏项目规划设计纲要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62C6B"/>
    <w:rsid w:val="40E62C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34323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2024-03-04T14:06:00Z</dcterms:created>
  <dcterms:modified xsi:type="dcterms:W3CDTF">2024-03-04T14:07:10Z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68363036A69042CD8BFB42EE24BA91C9_11</vt:lpwstr>
  </property>
  <property fmtid="{D5CDD505-2E9C-101B-9397-08002B2CF9AE}" pid="3" name="KSOProductBuildVer">
    <vt:lpwstr>2052-12.1.0.16388</vt:lpwstr>
  </property>
</Properties>
</file>