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振动盘相关公司员工职业道路规划与管理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78" w:history="1">
        <w:r>
          <w:rPr>
            <w:rFonts w:ascii="仿宋" w:eastAsia="仿宋" w:hAnsi="仿宋" w:cs="仿宋" w:hint="eastAsia"/>
            <w:lang w:eastAsia="zh-CN"/>
          </w:rPr>
          <w:t>概论</w:t>
        </w:r>
        <w:r>
          <w:tab/>
        </w:r>
        <w:r>
          <w:fldChar w:fldCharType="begin"/>
        </w:r>
        <w:r>
          <w:instrText xml:space="preserve"> PAGEREF _Toc5178 \h </w:instrText>
        </w:r>
        <w:r>
          <w:fldChar w:fldCharType="separate"/>
        </w:r>
        <w:r>
          <w:t>3</w:t>
        </w:r>
        <w:r>
          <w:fldChar w:fldCharType="end"/>
        </w:r>
      </w:hyperlink>
    </w:p>
    <w:p>
      <w:pPr>
        <w:pStyle w:val="TOC1"/>
        <w:tabs>
          <w:tab w:val="right" w:leader="dot" w:pos="8306"/>
        </w:tabs>
      </w:pPr>
      <w:hyperlink w:anchor="_Toc2184" w:history="1">
        <w:r>
          <w:rPr>
            <w:rFonts w:ascii="仿宋" w:eastAsia="仿宋" w:hAnsi="仿宋" w:cs="仿宋" w:hint="eastAsia"/>
            <w:lang w:eastAsia="zh-CN"/>
          </w:rPr>
          <w:t>一、第七章员工培训与发展</w:t>
        </w:r>
        <w:r>
          <w:tab/>
        </w:r>
        <w:r>
          <w:fldChar w:fldCharType="begin"/>
        </w:r>
        <w:r>
          <w:instrText xml:space="preserve"> PAGEREF _Toc2184 \h </w:instrText>
        </w:r>
        <w:r>
          <w:fldChar w:fldCharType="separate"/>
        </w:r>
        <w:r>
          <w:t>3</w:t>
        </w:r>
        <w:r>
          <w:fldChar w:fldCharType="end"/>
        </w:r>
      </w:hyperlink>
    </w:p>
    <w:p>
      <w:pPr>
        <w:pStyle w:val="TOC2"/>
        <w:tabs>
          <w:tab w:val="right" w:leader="dot" w:pos="8306"/>
        </w:tabs>
      </w:pPr>
      <w:hyperlink w:anchor="_Toc17497" w:history="1">
        <w:r>
          <w:rPr>
            <w:rFonts w:ascii="仿宋" w:eastAsia="仿宋" w:hAnsi="仿宋" w:cs="仿宋" w:hint="eastAsia"/>
            <w:lang w:eastAsia="zh-CN"/>
          </w:rPr>
          <w:t>(一)、培训需求分析</w:t>
        </w:r>
        <w:r>
          <w:tab/>
        </w:r>
        <w:r>
          <w:fldChar w:fldCharType="begin"/>
        </w:r>
        <w:r>
          <w:instrText xml:space="preserve"> PAGEREF _Toc17497 \h </w:instrText>
        </w:r>
        <w:r>
          <w:fldChar w:fldCharType="separate"/>
        </w:r>
        <w:r>
          <w:t>3</w:t>
        </w:r>
        <w:r>
          <w:fldChar w:fldCharType="end"/>
        </w:r>
      </w:hyperlink>
    </w:p>
    <w:p>
      <w:pPr>
        <w:pStyle w:val="TOC2"/>
        <w:tabs>
          <w:tab w:val="right" w:leader="dot" w:pos="8306"/>
        </w:tabs>
      </w:pPr>
      <w:hyperlink w:anchor="_Toc13989" w:history="1">
        <w:r>
          <w:rPr>
            <w:rFonts w:ascii="仿宋" w:eastAsia="仿宋" w:hAnsi="仿宋" w:cs="仿宋" w:hint="eastAsia"/>
            <w:lang w:eastAsia="zh-CN"/>
          </w:rPr>
          <w:t>(二)、培训计划制定</w:t>
        </w:r>
        <w:r>
          <w:tab/>
        </w:r>
        <w:r>
          <w:fldChar w:fldCharType="begin"/>
        </w:r>
        <w:r>
          <w:instrText xml:space="preserve"> PAGEREF _Toc13989 \h </w:instrText>
        </w:r>
        <w:r>
          <w:fldChar w:fldCharType="separate"/>
        </w:r>
        <w:r>
          <w:t>4</w:t>
        </w:r>
        <w:r>
          <w:fldChar w:fldCharType="end"/>
        </w:r>
      </w:hyperlink>
    </w:p>
    <w:p>
      <w:pPr>
        <w:pStyle w:val="TOC2"/>
        <w:tabs>
          <w:tab w:val="right" w:leader="dot" w:pos="8306"/>
        </w:tabs>
      </w:pPr>
      <w:hyperlink w:anchor="_Toc24247" w:history="1">
        <w:r>
          <w:rPr>
            <w:rFonts w:ascii="仿宋" w:eastAsia="仿宋" w:hAnsi="仿宋" w:cs="仿宋" w:hint="eastAsia"/>
            <w:lang w:eastAsia="zh-CN"/>
          </w:rPr>
          <w:t>(三)、培训实施与评估</w:t>
        </w:r>
        <w:r>
          <w:tab/>
        </w:r>
        <w:r>
          <w:fldChar w:fldCharType="begin"/>
        </w:r>
        <w:r>
          <w:instrText xml:space="preserve"> PAGEREF _Toc24247 \h </w:instrText>
        </w:r>
        <w:r>
          <w:fldChar w:fldCharType="separate"/>
        </w:r>
        <w:r>
          <w:t>4</w:t>
        </w:r>
        <w:r>
          <w:fldChar w:fldCharType="end"/>
        </w:r>
      </w:hyperlink>
    </w:p>
    <w:p>
      <w:pPr>
        <w:pStyle w:val="TOC2"/>
        <w:tabs>
          <w:tab w:val="right" w:leader="dot" w:pos="8306"/>
        </w:tabs>
      </w:pPr>
      <w:hyperlink w:anchor="_Toc22801" w:history="1">
        <w:r>
          <w:rPr>
            <w:rFonts w:ascii="仿宋" w:eastAsia="仿宋" w:hAnsi="仿宋" w:cs="仿宋" w:hint="eastAsia"/>
            <w:lang w:eastAsia="zh-CN"/>
          </w:rPr>
          <w:t>(四)、持续学习与专业发展支持</w:t>
        </w:r>
        <w:r>
          <w:tab/>
        </w:r>
        <w:r>
          <w:fldChar w:fldCharType="begin"/>
        </w:r>
        <w:r>
          <w:instrText xml:space="preserve"> PAGEREF _Toc22801 \h </w:instrText>
        </w:r>
        <w:r>
          <w:fldChar w:fldCharType="separate"/>
        </w:r>
        <w:r>
          <w:t>6</w:t>
        </w:r>
        <w:r>
          <w:fldChar w:fldCharType="end"/>
        </w:r>
      </w:hyperlink>
    </w:p>
    <w:p>
      <w:pPr>
        <w:pStyle w:val="TOC1"/>
        <w:tabs>
          <w:tab w:val="right" w:leader="dot" w:pos="8306"/>
        </w:tabs>
      </w:pPr>
      <w:hyperlink w:anchor="_Toc1025" w:history="1">
        <w:r>
          <w:rPr>
            <w:rFonts w:ascii="仿宋" w:eastAsia="仿宋" w:hAnsi="仿宋" w:cs="仿宋" w:hint="eastAsia"/>
            <w:lang w:eastAsia="zh-CN"/>
          </w:rPr>
          <w:t>二、项目基本情况</w:t>
        </w:r>
        <w:r>
          <w:tab/>
        </w:r>
        <w:r>
          <w:fldChar w:fldCharType="begin"/>
        </w:r>
        <w:r>
          <w:instrText xml:space="preserve"> PAGEREF _Toc1025 \h </w:instrText>
        </w:r>
        <w:r>
          <w:fldChar w:fldCharType="separate"/>
        </w:r>
        <w:r>
          <w:t>7</w:t>
        </w:r>
        <w:r>
          <w:fldChar w:fldCharType="end"/>
        </w:r>
      </w:hyperlink>
    </w:p>
    <w:p>
      <w:pPr>
        <w:pStyle w:val="TOC2"/>
        <w:tabs>
          <w:tab w:val="right" w:leader="dot" w:pos="8306"/>
        </w:tabs>
      </w:pPr>
      <w:hyperlink w:anchor="_Toc8232" w:history="1">
        <w:r>
          <w:rPr>
            <w:rFonts w:ascii="仿宋" w:eastAsia="仿宋" w:hAnsi="仿宋" w:cs="仿宋" w:hint="eastAsia"/>
            <w:lang w:eastAsia="zh-CN"/>
          </w:rPr>
          <w:t>(一)、项目名称及建设性质</w:t>
        </w:r>
        <w:r>
          <w:tab/>
        </w:r>
        <w:r>
          <w:fldChar w:fldCharType="begin"/>
        </w:r>
        <w:r>
          <w:instrText xml:space="preserve"> PAGEREF _Toc8232 \h </w:instrText>
        </w:r>
        <w:r>
          <w:fldChar w:fldCharType="separate"/>
        </w:r>
        <w:r>
          <w:t>7</w:t>
        </w:r>
        <w:r>
          <w:fldChar w:fldCharType="end"/>
        </w:r>
      </w:hyperlink>
    </w:p>
    <w:p>
      <w:pPr>
        <w:pStyle w:val="TOC2"/>
        <w:tabs>
          <w:tab w:val="right" w:leader="dot" w:pos="8306"/>
        </w:tabs>
      </w:pPr>
      <w:hyperlink w:anchor="_Toc29698" w:history="1">
        <w:r>
          <w:rPr>
            <w:rFonts w:ascii="仿宋" w:eastAsia="仿宋" w:hAnsi="仿宋" w:cs="仿宋" w:hint="eastAsia"/>
            <w:lang w:eastAsia="zh-CN"/>
          </w:rPr>
          <w:t>(二)、项目承办单位</w:t>
        </w:r>
        <w:r>
          <w:tab/>
        </w:r>
        <w:r>
          <w:fldChar w:fldCharType="begin"/>
        </w:r>
        <w:r>
          <w:instrText xml:space="preserve"> PAGEREF _Toc29698 \h </w:instrText>
        </w:r>
        <w:r>
          <w:fldChar w:fldCharType="separate"/>
        </w:r>
        <w:r>
          <w:t>8</w:t>
        </w:r>
        <w:r>
          <w:fldChar w:fldCharType="end"/>
        </w:r>
      </w:hyperlink>
    </w:p>
    <w:p>
      <w:pPr>
        <w:pStyle w:val="TOC2"/>
        <w:tabs>
          <w:tab w:val="right" w:leader="dot" w:pos="8306"/>
        </w:tabs>
      </w:pPr>
      <w:hyperlink w:anchor="_Toc16890" w:history="1">
        <w:r>
          <w:rPr>
            <w:rFonts w:ascii="仿宋" w:eastAsia="仿宋" w:hAnsi="仿宋" w:cs="仿宋" w:hint="eastAsia"/>
            <w:lang w:eastAsia="zh-CN"/>
          </w:rPr>
          <w:t>(三)、项目实施的可行性</w:t>
        </w:r>
        <w:r>
          <w:tab/>
        </w:r>
        <w:r>
          <w:fldChar w:fldCharType="begin"/>
        </w:r>
        <w:r>
          <w:instrText xml:space="preserve"> PAGEREF _Toc16890 \h </w:instrText>
        </w:r>
        <w:r>
          <w:fldChar w:fldCharType="separate"/>
        </w:r>
        <w:r>
          <w:t>9</w:t>
        </w:r>
        <w:r>
          <w:fldChar w:fldCharType="end"/>
        </w:r>
      </w:hyperlink>
    </w:p>
    <w:p>
      <w:pPr>
        <w:pStyle w:val="TOC2"/>
        <w:tabs>
          <w:tab w:val="right" w:leader="dot" w:pos="8306"/>
        </w:tabs>
      </w:pPr>
      <w:hyperlink w:anchor="_Toc29741" w:history="1">
        <w:r>
          <w:rPr>
            <w:rFonts w:ascii="仿宋" w:eastAsia="仿宋" w:hAnsi="仿宋" w:cs="仿宋" w:hint="eastAsia"/>
            <w:lang w:eastAsia="zh-CN"/>
          </w:rPr>
          <w:t>(四)、项目建设选址</w:t>
        </w:r>
        <w:r>
          <w:tab/>
        </w:r>
        <w:r>
          <w:fldChar w:fldCharType="begin"/>
        </w:r>
        <w:r>
          <w:instrText xml:space="preserve"> PAGEREF _Toc29741 \h </w:instrText>
        </w:r>
        <w:r>
          <w:fldChar w:fldCharType="separate"/>
        </w:r>
        <w:r>
          <w:t>11</w:t>
        </w:r>
        <w:r>
          <w:fldChar w:fldCharType="end"/>
        </w:r>
      </w:hyperlink>
    </w:p>
    <w:p>
      <w:pPr>
        <w:pStyle w:val="TOC2"/>
        <w:tabs>
          <w:tab w:val="right" w:leader="dot" w:pos="8306"/>
        </w:tabs>
      </w:pPr>
      <w:hyperlink w:anchor="_Toc24366" w:history="1">
        <w:r>
          <w:rPr>
            <w:rFonts w:ascii="仿宋" w:eastAsia="仿宋" w:hAnsi="仿宋" w:cs="仿宋" w:hint="eastAsia"/>
            <w:lang w:eastAsia="zh-CN"/>
          </w:rPr>
          <w:t>(五)、建筑物建设规模</w:t>
        </w:r>
        <w:r>
          <w:tab/>
        </w:r>
        <w:r>
          <w:fldChar w:fldCharType="begin"/>
        </w:r>
        <w:r>
          <w:instrText xml:space="preserve"> PAGEREF _Toc24366 \h </w:instrText>
        </w:r>
        <w:r>
          <w:fldChar w:fldCharType="separate"/>
        </w:r>
        <w:r>
          <w:t>12</w:t>
        </w:r>
        <w:r>
          <w:fldChar w:fldCharType="end"/>
        </w:r>
      </w:hyperlink>
    </w:p>
    <w:p>
      <w:pPr>
        <w:pStyle w:val="TOC2"/>
        <w:tabs>
          <w:tab w:val="right" w:leader="dot" w:pos="8306"/>
        </w:tabs>
      </w:pPr>
      <w:hyperlink w:anchor="_Toc22415" w:history="1">
        <w:r>
          <w:rPr>
            <w:rFonts w:ascii="仿宋" w:eastAsia="仿宋" w:hAnsi="仿宋" w:cs="仿宋" w:hint="eastAsia"/>
            <w:lang w:eastAsia="zh-CN"/>
          </w:rPr>
          <w:t>(六)、项目总投资及资金构成</w:t>
        </w:r>
        <w:r>
          <w:tab/>
        </w:r>
        <w:r>
          <w:fldChar w:fldCharType="begin"/>
        </w:r>
        <w:r>
          <w:instrText xml:space="preserve"> PAGEREF _Toc22415 \h </w:instrText>
        </w:r>
        <w:r>
          <w:fldChar w:fldCharType="separate"/>
        </w:r>
        <w:r>
          <w:t>13</w:t>
        </w:r>
        <w:r>
          <w:fldChar w:fldCharType="end"/>
        </w:r>
      </w:hyperlink>
    </w:p>
    <w:p>
      <w:pPr>
        <w:pStyle w:val="TOC2"/>
        <w:tabs>
          <w:tab w:val="right" w:leader="dot" w:pos="8306"/>
        </w:tabs>
      </w:pPr>
      <w:hyperlink w:anchor="_Toc18355" w:history="1">
        <w:r>
          <w:rPr>
            <w:rFonts w:ascii="仿宋" w:eastAsia="仿宋" w:hAnsi="仿宋" w:cs="仿宋" w:hint="eastAsia"/>
            <w:lang w:eastAsia="zh-CN"/>
          </w:rPr>
          <w:t>(七)、资金筹措方案</w:t>
        </w:r>
        <w:r>
          <w:tab/>
        </w:r>
        <w:r>
          <w:fldChar w:fldCharType="begin"/>
        </w:r>
        <w:r>
          <w:instrText xml:space="preserve"> PAGEREF _Toc18355 \h </w:instrText>
        </w:r>
        <w:r>
          <w:fldChar w:fldCharType="separate"/>
        </w:r>
        <w:r>
          <w:t>14</w:t>
        </w:r>
        <w:r>
          <w:fldChar w:fldCharType="end"/>
        </w:r>
      </w:hyperlink>
    </w:p>
    <w:p>
      <w:pPr>
        <w:pStyle w:val="TOC2"/>
        <w:tabs>
          <w:tab w:val="right" w:leader="dot" w:pos="8306"/>
        </w:tabs>
      </w:pPr>
      <w:hyperlink w:anchor="_Toc6943" w:history="1">
        <w:r>
          <w:rPr>
            <w:rFonts w:ascii="仿宋" w:eastAsia="仿宋" w:hAnsi="仿宋" w:cs="仿宋" w:hint="eastAsia"/>
            <w:lang w:eastAsia="zh-CN"/>
          </w:rPr>
          <w:t>(八)、项目预期经济效益规划目标</w:t>
        </w:r>
        <w:r>
          <w:tab/>
        </w:r>
        <w:r>
          <w:fldChar w:fldCharType="begin"/>
        </w:r>
        <w:r>
          <w:instrText xml:space="preserve"> PAGEREF _Toc6943 \h </w:instrText>
        </w:r>
        <w:r>
          <w:fldChar w:fldCharType="separate"/>
        </w:r>
        <w:r>
          <w:t>15</w:t>
        </w:r>
        <w:r>
          <w:fldChar w:fldCharType="end"/>
        </w:r>
      </w:hyperlink>
    </w:p>
    <w:p>
      <w:pPr>
        <w:pStyle w:val="TOC2"/>
        <w:tabs>
          <w:tab w:val="right" w:leader="dot" w:pos="8306"/>
        </w:tabs>
      </w:pPr>
      <w:hyperlink w:anchor="_Toc26180" w:history="1">
        <w:r>
          <w:rPr>
            <w:rFonts w:ascii="仿宋" w:eastAsia="仿宋" w:hAnsi="仿宋" w:cs="仿宋" w:hint="eastAsia"/>
            <w:lang w:eastAsia="zh-CN"/>
          </w:rPr>
          <w:t>(九)、项目建设进度规划</w:t>
        </w:r>
        <w:r>
          <w:tab/>
        </w:r>
        <w:r>
          <w:fldChar w:fldCharType="begin"/>
        </w:r>
        <w:r>
          <w:instrText xml:space="preserve"> PAGEREF _Toc26180 \h </w:instrText>
        </w:r>
        <w:r>
          <w:fldChar w:fldCharType="separate"/>
        </w:r>
        <w:r>
          <w:t>16</w:t>
        </w:r>
        <w:r>
          <w:fldChar w:fldCharType="end"/>
        </w:r>
      </w:hyperlink>
    </w:p>
    <w:p>
      <w:pPr>
        <w:pStyle w:val="TOC1"/>
        <w:tabs>
          <w:tab w:val="right" w:leader="dot" w:pos="8306"/>
        </w:tabs>
      </w:pPr>
      <w:hyperlink w:anchor="_Toc25033" w:history="1">
        <w:r>
          <w:rPr>
            <w:rFonts w:ascii="仿宋" w:eastAsia="仿宋" w:hAnsi="仿宋" w:cs="仿宋" w:hint="eastAsia"/>
            <w:lang w:eastAsia="zh-CN"/>
          </w:rPr>
          <w:t>三、第八章员工绩效管理</w:t>
        </w:r>
        <w:r>
          <w:tab/>
        </w:r>
        <w:r>
          <w:fldChar w:fldCharType="begin"/>
        </w:r>
        <w:r>
          <w:instrText xml:space="preserve"> PAGEREF _Toc25033 \h </w:instrText>
        </w:r>
        <w:r>
          <w:fldChar w:fldCharType="separate"/>
        </w:r>
        <w:r>
          <w:t>18</w:t>
        </w:r>
        <w:r>
          <w:fldChar w:fldCharType="end"/>
        </w:r>
      </w:hyperlink>
    </w:p>
    <w:p>
      <w:pPr>
        <w:pStyle w:val="TOC2"/>
        <w:tabs>
          <w:tab w:val="right" w:leader="dot" w:pos="8306"/>
        </w:tabs>
      </w:pPr>
      <w:hyperlink w:anchor="_Toc4302" w:history="1">
        <w:r>
          <w:rPr>
            <w:rFonts w:ascii="仿宋" w:eastAsia="仿宋" w:hAnsi="仿宋" w:cs="仿宋" w:hint="eastAsia"/>
            <w:lang w:eastAsia="zh-CN"/>
          </w:rPr>
          <w:t>(一)、绩效评估体系建立</w:t>
        </w:r>
        <w:r>
          <w:tab/>
        </w:r>
        <w:r>
          <w:fldChar w:fldCharType="begin"/>
        </w:r>
        <w:r>
          <w:instrText xml:space="preserve"> PAGEREF _Toc4302 \h </w:instrText>
        </w:r>
        <w:r>
          <w:fldChar w:fldCharType="separate"/>
        </w:r>
        <w:r>
          <w:t>18</w:t>
        </w:r>
        <w:r>
          <w:fldChar w:fldCharType="end"/>
        </w:r>
      </w:hyperlink>
    </w:p>
    <w:p>
      <w:pPr>
        <w:pStyle w:val="TOC2"/>
        <w:tabs>
          <w:tab w:val="right" w:leader="dot" w:pos="8306"/>
        </w:tabs>
      </w:pPr>
      <w:hyperlink w:anchor="_Toc13742" w:history="1">
        <w:r>
          <w:rPr>
            <w:rFonts w:ascii="仿宋" w:eastAsia="仿宋" w:hAnsi="仿宋" w:cs="仿宋" w:hint="eastAsia"/>
            <w:lang w:eastAsia="zh-CN"/>
          </w:rPr>
          <w:t>(二)、绩效考核与反馈</w:t>
        </w:r>
        <w:r>
          <w:tab/>
        </w:r>
        <w:r>
          <w:fldChar w:fldCharType="begin"/>
        </w:r>
        <w:r>
          <w:instrText xml:space="preserve"> PAGEREF _Toc13742 \h </w:instrText>
        </w:r>
        <w:r>
          <w:fldChar w:fldCharType="separate"/>
        </w:r>
        <w:r>
          <w:t>19</w:t>
        </w:r>
        <w:r>
          <w:fldChar w:fldCharType="end"/>
        </w:r>
      </w:hyperlink>
    </w:p>
    <w:p>
      <w:pPr>
        <w:pStyle w:val="TOC2"/>
        <w:tabs>
          <w:tab w:val="right" w:leader="dot" w:pos="8306"/>
        </w:tabs>
      </w:pPr>
      <w:hyperlink w:anchor="_Toc11572" w:history="1">
        <w:r>
          <w:rPr>
            <w:rFonts w:ascii="仿宋" w:eastAsia="仿宋" w:hAnsi="仿宋" w:cs="仿宋" w:hint="eastAsia"/>
            <w:lang w:eastAsia="zh-CN"/>
          </w:rPr>
          <w:t>(三)、激励与奖惩机制</w:t>
        </w:r>
        <w:r>
          <w:tab/>
        </w:r>
        <w:r>
          <w:fldChar w:fldCharType="begin"/>
        </w:r>
        <w:r>
          <w:instrText xml:space="preserve"> PAGEREF _Toc11572 \h </w:instrText>
        </w:r>
        <w:r>
          <w:fldChar w:fldCharType="separate"/>
        </w:r>
        <w:r>
          <w:t>20</w:t>
        </w:r>
        <w:r>
          <w:fldChar w:fldCharType="end"/>
        </w:r>
      </w:hyperlink>
    </w:p>
    <w:p>
      <w:pPr>
        <w:pStyle w:val="TOC1"/>
        <w:tabs>
          <w:tab w:val="right" w:leader="dot" w:pos="8306"/>
        </w:tabs>
      </w:pPr>
      <w:hyperlink w:anchor="_Toc24674" w:history="1">
        <w:r>
          <w:rPr>
            <w:rFonts w:ascii="仿宋" w:eastAsia="仿宋" w:hAnsi="仿宋" w:cs="仿宋" w:hint="eastAsia"/>
            <w:lang w:eastAsia="zh-CN"/>
          </w:rPr>
          <w:t>四、宏观环境分析</w:t>
        </w:r>
        <w:r>
          <w:tab/>
        </w:r>
        <w:r>
          <w:fldChar w:fldCharType="begin"/>
        </w:r>
        <w:r>
          <w:instrText xml:space="preserve"> PAGEREF _Toc24674 \h </w:instrText>
        </w:r>
        <w:r>
          <w:fldChar w:fldCharType="separate"/>
        </w:r>
        <w:r>
          <w:t>20</w:t>
        </w:r>
        <w:r>
          <w:fldChar w:fldCharType="end"/>
        </w:r>
      </w:hyperlink>
    </w:p>
    <w:p>
      <w:pPr>
        <w:pStyle w:val="TOC2"/>
        <w:tabs>
          <w:tab w:val="right" w:leader="dot" w:pos="8306"/>
        </w:tabs>
      </w:pPr>
      <w:hyperlink w:anchor="_Toc21766" w:history="1">
        <w:r>
          <w:rPr>
            <w:rFonts w:ascii="仿宋" w:eastAsia="仿宋" w:hAnsi="仿宋" w:cs="仿宋" w:hint="eastAsia"/>
            <w:lang w:eastAsia="zh-CN"/>
          </w:rPr>
          <w:t>(一)、宏观环境分析</w:t>
        </w:r>
        <w:r>
          <w:tab/>
        </w:r>
        <w:r>
          <w:fldChar w:fldCharType="begin"/>
        </w:r>
        <w:r>
          <w:instrText xml:space="preserve"> PAGEREF _Toc21766 \h </w:instrText>
        </w:r>
        <w:r>
          <w:fldChar w:fldCharType="separate"/>
        </w:r>
        <w:r>
          <w:t>20</w:t>
        </w:r>
        <w:r>
          <w:fldChar w:fldCharType="end"/>
        </w:r>
      </w:hyperlink>
    </w:p>
    <w:p>
      <w:pPr>
        <w:pStyle w:val="TOC1"/>
        <w:tabs>
          <w:tab w:val="right" w:leader="dot" w:pos="8306"/>
        </w:tabs>
      </w:pPr>
      <w:hyperlink w:anchor="_Toc31291" w:history="1">
        <w:r>
          <w:rPr>
            <w:rFonts w:ascii="仿宋" w:eastAsia="仿宋" w:hAnsi="仿宋" w:cs="仿宋" w:hint="eastAsia"/>
            <w:lang w:eastAsia="zh-CN"/>
          </w:rPr>
          <w:t>五、员工职业生涯规划与发展</w:t>
        </w:r>
        <w:r>
          <w:tab/>
        </w:r>
        <w:r>
          <w:fldChar w:fldCharType="begin"/>
        </w:r>
        <w:r>
          <w:instrText xml:space="preserve"> PAGEREF _Toc31291 \h </w:instrText>
        </w:r>
        <w:r>
          <w:fldChar w:fldCharType="separate"/>
        </w:r>
        <w:r>
          <w:t>22</w:t>
        </w:r>
        <w:r>
          <w:fldChar w:fldCharType="end"/>
        </w:r>
      </w:hyperlink>
    </w:p>
    <w:p>
      <w:pPr>
        <w:pStyle w:val="TOC2"/>
        <w:tabs>
          <w:tab w:val="right" w:leader="dot" w:pos="8306"/>
        </w:tabs>
      </w:pPr>
      <w:hyperlink w:anchor="_Toc14377" w:history="1">
        <w:r>
          <w:rPr>
            <w:rFonts w:ascii="仿宋" w:eastAsia="仿宋" w:hAnsi="仿宋" w:cs="仿宋" w:hint="eastAsia"/>
            <w:lang w:eastAsia="zh-CN"/>
          </w:rPr>
          <w:t>(一)、职业生涯规划概述</w:t>
        </w:r>
        <w:r>
          <w:tab/>
        </w:r>
        <w:r>
          <w:fldChar w:fldCharType="begin"/>
        </w:r>
        <w:r>
          <w:instrText xml:space="preserve"> PAGEREF _Toc14377 \h </w:instrText>
        </w:r>
        <w:r>
          <w:fldChar w:fldCharType="separate"/>
        </w:r>
        <w:r>
          <w:t>22</w:t>
        </w:r>
        <w:r>
          <w:fldChar w:fldCharType="end"/>
        </w:r>
      </w:hyperlink>
    </w:p>
    <w:p>
      <w:pPr>
        <w:pStyle w:val="TOC2"/>
        <w:tabs>
          <w:tab w:val="right" w:leader="dot" w:pos="8306"/>
        </w:tabs>
      </w:pPr>
      <w:hyperlink w:anchor="_Toc4328" w:history="1">
        <w:r>
          <w:rPr>
            <w:rFonts w:ascii="仿宋" w:eastAsia="仿宋" w:hAnsi="仿宋" w:cs="仿宋" w:hint="eastAsia"/>
            <w:lang w:eastAsia="zh-CN"/>
          </w:rPr>
          <w:t>(二)、基本原则与方法</w:t>
        </w:r>
        <w:r>
          <w:tab/>
        </w:r>
        <w:r>
          <w:fldChar w:fldCharType="begin"/>
        </w:r>
        <w:r>
          <w:instrText xml:space="preserve"> PAGEREF _Toc4328 \h </w:instrText>
        </w:r>
        <w:r>
          <w:fldChar w:fldCharType="separate"/>
        </w:r>
        <w:r>
          <w:t>23</w:t>
        </w:r>
        <w:r>
          <w:fldChar w:fldCharType="end"/>
        </w:r>
      </w:hyperlink>
    </w:p>
    <w:p>
      <w:pPr>
        <w:pStyle w:val="TOC2"/>
        <w:tabs>
          <w:tab w:val="right" w:leader="dot" w:pos="8306"/>
        </w:tabs>
      </w:pPr>
      <w:hyperlink w:anchor="_Toc15745" w:history="1">
        <w:r>
          <w:rPr>
            <w:rFonts w:ascii="仿宋" w:eastAsia="仿宋" w:hAnsi="仿宋" w:cs="仿宋" w:hint="eastAsia"/>
            <w:lang w:eastAsia="zh-CN"/>
          </w:rPr>
          <w:t>(三)、员工职业生涯管理</w:t>
        </w:r>
        <w:r>
          <w:tab/>
        </w:r>
        <w:r>
          <w:fldChar w:fldCharType="begin"/>
        </w:r>
        <w:r>
          <w:instrText xml:space="preserve"> PAGEREF _Toc15745 \h </w:instrText>
        </w:r>
        <w:r>
          <w:fldChar w:fldCharType="separate"/>
        </w:r>
        <w:r>
          <w:t>23</w:t>
        </w:r>
        <w:r>
          <w:fldChar w:fldCharType="end"/>
        </w:r>
      </w:hyperlink>
    </w:p>
    <w:p>
      <w:pPr>
        <w:pStyle w:val="TOC2"/>
        <w:tabs>
          <w:tab w:val="right" w:leader="dot" w:pos="8306"/>
        </w:tabs>
      </w:pPr>
      <w:hyperlink w:anchor="_Toc2023" w:history="1">
        <w:r>
          <w:rPr>
            <w:rFonts w:ascii="仿宋" w:eastAsia="仿宋" w:hAnsi="仿宋" w:cs="仿宋" w:hint="eastAsia"/>
            <w:lang w:eastAsia="zh-CN"/>
          </w:rPr>
          <w:t>(四)、职业生涯发展支持体系</w:t>
        </w:r>
        <w:r>
          <w:tab/>
        </w:r>
        <w:r>
          <w:fldChar w:fldCharType="begin"/>
        </w:r>
        <w:r>
          <w:instrText xml:space="preserve"> PAGEREF _Toc2023 \h </w:instrText>
        </w:r>
        <w:r>
          <w:fldChar w:fldCharType="separate"/>
        </w:r>
        <w:r>
          <w:t>25</w:t>
        </w:r>
        <w:r>
          <w:fldChar w:fldCharType="end"/>
        </w:r>
      </w:hyperlink>
    </w:p>
    <w:p>
      <w:pPr>
        <w:pStyle w:val="TOC2"/>
        <w:tabs>
          <w:tab w:val="right" w:leader="dot" w:pos="8306"/>
        </w:tabs>
      </w:pPr>
      <w:hyperlink w:anchor="_Toc6677" w:history="1">
        <w:r>
          <w:rPr>
            <w:rFonts w:ascii="仿宋" w:eastAsia="仿宋" w:hAnsi="仿宋" w:cs="仿宋" w:hint="eastAsia"/>
            <w:lang w:eastAsia="zh-CN"/>
          </w:rPr>
          <w:t>(五)、公司文化与员工职业发展融合</w:t>
        </w:r>
        <w:r>
          <w:tab/>
        </w:r>
        <w:r>
          <w:fldChar w:fldCharType="begin"/>
        </w:r>
        <w:r>
          <w:instrText xml:space="preserve"> PAGEREF _Toc6677 \h </w:instrText>
        </w:r>
        <w:r>
          <w:fldChar w:fldCharType="separate"/>
        </w:r>
        <w:r>
          <w:t>27</w:t>
        </w:r>
        <w:r>
          <w:fldChar w:fldCharType="end"/>
        </w:r>
      </w:hyperlink>
    </w:p>
    <w:p>
      <w:pPr>
        <w:pStyle w:val="TOC2"/>
        <w:tabs>
          <w:tab w:val="right" w:leader="dot" w:pos="8306"/>
        </w:tabs>
      </w:pPr>
      <w:hyperlink w:anchor="_Toc10650" w:history="1">
        <w:r>
          <w:rPr>
            <w:rFonts w:ascii="仿宋" w:eastAsia="仿宋" w:hAnsi="仿宋" w:cs="仿宋" w:hint="eastAsia"/>
            <w:lang w:eastAsia="zh-CN"/>
          </w:rPr>
          <w:t>(六)、未来趋势与发展策略</w:t>
        </w:r>
        <w:r>
          <w:tab/>
        </w:r>
        <w:r>
          <w:fldChar w:fldCharType="begin"/>
        </w:r>
        <w:r>
          <w:instrText xml:space="preserve"> PAGEREF _Toc10650 \h </w:instrText>
        </w:r>
        <w:r>
          <w:fldChar w:fldCharType="separate"/>
        </w:r>
        <w:r>
          <w:t>29</w:t>
        </w:r>
        <w:r>
          <w:fldChar w:fldCharType="end"/>
        </w:r>
      </w:hyperlink>
    </w:p>
    <w:p>
      <w:pPr>
        <w:pStyle w:val="TOC1"/>
        <w:tabs>
          <w:tab w:val="right" w:leader="dot" w:pos="8306"/>
        </w:tabs>
      </w:pPr>
      <w:hyperlink w:anchor="_Toc6738" w:history="1">
        <w:r>
          <w:rPr>
            <w:rFonts w:ascii="仿宋" w:eastAsia="仿宋" w:hAnsi="仿宋" w:cs="仿宋" w:hint="eastAsia"/>
            <w:lang w:eastAsia="zh-CN"/>
          </w:rPr>
          <w:t>六、员工家庭与工作平衡支持计划</w:t>
        </w:r>
        <w:r>
          <w:tab/>
        </w:r>
        <w:r>
          <w:fldChar w:fldCharType="begin"/>
        </w:r>
        <w:r>
          <w:instrText xml:space="preserve"> PAGEREF _Toc6738 \h </w:instrText>
        </w:r>
        <w:r>
          <w:fldChar w:fldCharType="separate"/>
        </w:r>
        <w:r>
          <w:t>31</w:t>
        </w:r>
        <w:r>
          <w:fldChar w:fldCharType="end"/>
        </w:r>
      </w:hyperlink>
    </w:p>
    <w:p>
      <w:pPr>
        <w:pStyle w:val="TOC2"/>
        <w:tabs>
          <w:tab w:val="right" w:leader="dot" w:pos="8306"/>
        </w:tabs>
      </w:pPr>
      <w:hyperlink w:anchor="_Toc22019" w:history="1">
        <w:r>
          <w:rPr>
            <w:rFonts w:ascii="仿宋" w:eastAsia="仿宋" w:hAnsi="仿宋" w:cs="仿宋" w:hint="eastAsia"/>
            <w:lang w:eastAsia="zh-CN"/>
          </w:rPr>
          <w:t>(一)、家庭与工作平衡的重要性分析</w:t>
        </w:r>
        <w:r>
          <w:tab/>
        </w:r>
        <w:r>
          <w:fldChar w:fldCharType="begin"/>
        </w:r>
        <w:r>
          <w:instrText xml:space="preserve"> PAGEREF _Toc22019 \h </w:instrText>
        </w:r>
        <w:r>
          <w:fldChar w:fldCharType="separate"/>
        </w:r>
        <w:r>
          <w:t>31</w:t>
        </w:r>
        <w:r>
          <w:fldChar w:fldCharType="end"/>
        </w:r>
      </w:hyperlink>
    </w:p>
    <w:p>
      <w:pPr>
        <w:pStyle w:val="TOC2"/>
        <w:tabs>
          <w:tab w:val="right" w:leader="dot" w:pos="8306"/>
        </w:tabs>
      </w:pPr>
      <w:hyperlink w:anchor="_Toc30288" w:history="1">
        <w:r>
          <w:rPr>
            <w:rFonts w:ascii="仿宋" w:eastAsia="仿宋" w:hAnsi="仿宋" w:cs="仿宋" w:hint="eastAsia"/>
            <w:lang w:eastAsia="zh-CN"/>
          </w:rPr>
          <w:t>(二)、支持计划的制定与实施步骤</w:t>
        </w:r>
        <w:r>
          <w:tab/>
        </w:r>
        <w:r>
          <w:fldChar w:fldCharType="begin"/>
        </w:r>
        <w:r>
          <w:instrText xml:space="preserve"> PAGEREF _Toc30288 \h </w:instrText>
        </w:r>
        <w:r>
          <w:fldChar w:fldCharType="separate"/>
        </w:r>
        <w:r>
          <w:t>31</w:t>
        </w:r>
        <w:r>
          <w:fldChar w:fldCharType="end"/>
        </w:r>
      </w:hyperlink>
    </w:p>
    <w:p>
      <w:pPr>
        <w:pStyle w:val="TOC2"/>
        <w:tabs>
          <w:tab w:val="right" w:leader="dot" w:pos="8306"/>
        </w:tabs>
      </w:pPr>
      <w:hyperlink w:anchor="_Toc25721" w:history="1">
        <w:r>
          <w:rPr>
            <w:rFonts w:ascii="仿宋" w:eastAsia="仿宋" w:hAnsi="仿宋" w:cs="仿宋" w:hint="eastAsia"/>
            <w:lang w:eastAsia="zh-CN"/>
          </w:rPr>
          <w:t>(三)、平衡效果的评估及调整优化</w:t>
        </w:r>
        <w:r>
          <w:tab/>
        </w:r>
        <w:r>
          <w:fldChar w:fldCharType="begin"/>
        </w:r>
        <w:r>
          <w:instrText xml:space="preserve"> PAGEREF _Toc25721 \h </w:instrText>
        </w:r>
        <w:r>
          <w:fldChar w:fldCharType="separate"/>
        </w:r>
        <w:r>
          <w:t>32</w:t>
        </w:r>
        <w:r>
          <w:fldChar w:fldCharType="end"/>
        </w:r>
      </w:hyperlink>
    </w:p>
    <w:p>
      <w:pPr>
        <w:pStyle w:val="TOC1"/>
        <w:tabs>
          <w:tab w:val="right" w:leader="dot" w:pos="8306"/>
        </w:tabs>
      </w:pPr>
      <w:hyperlink w:anchor="_Toc4418" w:history="1">
        <w:r>
          <w:rPr>
            <w:rFonts w:ascii="仿宋" w:eastAsia="仿宋" w:hAnsi="仿宋" w:cs="仿宋" w:hint="eastAsia"/>
            <w:lang w:eastAsia="zh-CN"/>
          </w:rPr>
          <w:t>七、第三十八章员工社交媒体管理</w:t>
        </w:r>
        <w:r>
          <w:tab/>
        </w:r>
        <w:r>
          <w:fldChar w:fldCharType="begin"/>
        </w:r>
        <w:r>
          <w:instrText xml:space="preserve"> PAGEREF _Toc4418 \h </w:instrText>
        </w:r>
        <w:r>
          <w:fldChar w:fldCharType="separate"/>
        </w:r>
        <w:r>
          <w:t>32</w:t>
        </w:r>
        <w:r>
          <w:fldChar w:fldCharType="end"/>
        </w:r>
      </w:hyperlink>
    </w:p>
    <w:p>
      <w:pPr>
        <w:pStyle w:val="TOC2"/>
        <w:tabs>
          <w:tab w:val="right" w:leader="dot" w:pos="8306"/>
        </w:tabs>
      </w:pPr>
      <w:hyperlink w:anchor="_Toc14281" w:history="1">
        <w:r>
          <w:rPr>
            <w:rFonts w:ascii="仿宋" w:eastAsia="仿宋" w:hAnsi="仿宋" w:cs="仿宋" w:hint="eastAsia"/>
            <w:lang w:eastAsia="zh-CN"/>
          </w:rPr>
          <w:t>(一)、员工社交媒体政策</w:t>
        </w:r>
        <w:r>
          <w:tab/>
        </w:r>
        <w:r>
          <w:fldChar w:fldCharType="begin"/>
        </w:r>
        <w:r>
          <w:instrText xml:space="preserve"> PAGEREF _Toc14281 \h </w:instrText>
        </w:r>
        <w:r>
          <w:fldChar w:fldCharType="separate"/>
        </w:r>
        <w:r>
          <w:t>32</w:t>
        </w:r>
        <w:r>
          <w:fldChar w:fldCharType="end"/>
        </w:r>
      </w:hyperlink>
    </w:p>
    <w:p>
      <w:pPr>
        <w:pStyle w:val="TOC2"/>
        <w:tabs>
          <w:tab w:val="right" w:leader="dot" w:pos="8306"/>
        </w:tabs>
      </w:pPr>
      <w:hyperlink w:anchor="_Toc17794" w:history="1">
        <w:r>
          <w:rPr>
            <w:rFonts w:ascii="仿宋" w:eastAsia="仿宋" w:hAnsi="仿宋" w:cs="仿宋" w:hint="eastAsia"/>
            <w:lang w:eastAsia="zh-CN"/>
          </w:rPr>
          <w:t>(二)、个人品牌与公司形象的关联</w:t>
        </w:r>
        <w:r>
          <w:tab/>
        </w:r>
        <w:r>
          <w:fldChar w:fldCharType="begin"/>
        </w:r>
        <w:r>
          <w:instrText xml:space="preserve"> PAGEREF _Toc17794 \h </w:instrText>
        </w:r>
        <w:r>
          <w:fldChar w:fldCharType="separate"/>
        </w:r>
        <w:r>
          <w:t>33</w:t>
        </w:r>
        <w:r>
          <w:fldChar w:fldCharType="end"/>
        </w:r>
      </w:hyperlink>
    </w:p>
    <w:p>
      <w:pPr>
        <w:pStyle w:val="TOC2"/>
        <w:tabs>
          <w:tab w:val="right" w:leader="dot" w:pos="8306"/>
        </w:tabs>
      </w:pPr>
      <w:hyperlink w:anchor="_Toc16546" w:history="1">
        <w:r>
          <w:rPr>
            <w:rFonts w:ascii="仿宋" w:eastAsia="仿宋" w:hAnsi="仿宋" w:cs="仿宋" w:hint="eastAsia"/>
            <w:lang w:eastAsia="zh-CN"/>
          </w:rPr>
          <w:t>(三)、社交媒体使用准则</w:t>
        </w:r>
        <w:r>
          <w:tab/>
        </w:r>
        <w:r>
          <w:fldChar w:fldCharType="begin"/>
        </w:r>
        <w:r>
          <w:instrText xml:space="preserve"> PAGEREF _Toc16546 \h </w:instrText>
        </w:r>
        <w:r>
          <w:fldChar w:fldCharType="separate"/>
        </w:r>
        <w:r>
          <w:t>35</w:t>
        </w:r>
        <w:r>
          <w:fldChar w:fldCharType="end"/>
        </w:r>
      </w:hyperlink>
    </w:p>
    <w:p>
      <w:pPr>
        <w:pStyle w:val="TOC2"/>
        <w:tabs>
          <w:tab w:val="right" w:leader="dot" w:pos="8306"/>
        </w:tabs>
      </w:pPr>
      <w:hyperlink w:anchor="_Toc10704" w:history="1">
        <w:r>
          <w:rPr>
            <w:rFonts w:ascii="仿宋" w:eastAsia="仿宋" w:hAnsi="仿宋" w:cs="仿宋" w:hint="eastAsia"/>
            <w:lang w:eastAsia="zh-CN"/>
          </w:rPr>
          <w:t>(四)、公司与员工互动</w:t>
        </w:r>
        <w:r>
          <w:tab/>
        </w:r>
        <w:r>
          <w:fldChar w:fldCharType="begin"/>
        </w:r>
        <w:r>
          <w:instrText xml:space="preserve"> PAGEREF _Toc10704 \h </w:instrText>
        </w:r>
        <w:r>
          <w:fldChar w:fldCharType="separate"/>
        </w:r>
        <w:r>
          <w:t>37</w:t>
        </w:r>
        <w:r>
          <w:fldChar w:fldCharType="end"/>
        </w:r>
      </w:hyperlink>
    </w:p>
    <w:p>
      <w:pPr>
        <w:pStyle w:val="TOC2"/>
        <w:tabs>
          <w:tab w:val="right" w:leader="dot" w:pos="8306"/>
        </w:tabs>
      </w:pPr>
      <w:hyperlink w:anchor="_Toc18505" w:history="1">
        <w:r>
          <w:rPr>
            <w:rFonts w:ascii="仿宋" w:eastAsia="仿宋" w:hAnsi="仿宋" w:cs="仿宋" w:hint="eastAsia"/>
            <w:lang w:eastAsia="zh-CN"/>
          </w:rPr>
          <w:t>(五)、公司社交媒体账号管理</w:t>
        </w:r>
        <w:r>
          <w:tab/>
        </w:r>
        <w:r>
          <w:fldChar w:fldCharType="begin"/>
        </w:r>
        <w:r>
          <w:instrText xml:space="preserve"> PAGEREF _Toc18505 \h </w:instrText>
        </w:r>
        <w:r>
          <w:fldChar w:fldCharType="separate"/>
        </w:r>
        <w:r>
          <w:t>39</w:t>
        </w:r>
        <w:r>
          <w:fldChar w:fldCharType="end"/>
        </w:r>
      </w:hyperlink>
    </w:p>
    <w:p>
      <w:pPr>
        <w:pStyle w:val="TOC2"/>
        <w:tabs>
          <w:tab w:val="right" w:leader="dot" w:pos="8306"/>
        </w:tabs>
      </w:pPr>
      <w:hyperlink w:anchor="_Toc25026" w:history="1">
        <w:r>
          <w:rPr>
            <w:rFonts w:ascii="仿宋" w:eastAsia="仿宋" w:hAnsi="仿宋" w:cs="仿宋" w:hint="eastAsia"/>
            <w:lang w:eastAsia="zh-CN"/>
          </w:rPr>
          <w:t>(六)、职业发展机会的分享与推广</w:t>
        </w:r>
        <w:r>
          <w:tab/>
        </w:r>
        <w:r>
          <w:fldChar w:fldCharType="begin"/>
        </w:r>
        <w:r>
          <w:instrText xml:space="preserve"> PAGEREF _Toc25026 \h </w:instrText>
        </w:r>
        <w:r>
          <w:fldChar w:fldCharType="separate"/>
        </w:r>
        <w:r>
          <w:t>40</w:t>
        </w:r>
        <w:r>
          <w:fldChar w:fldCharType="end"/>
        </w:r>
      </w:hyperlink>
    </w:p>
    <w:p>
      <w:pPr>
        <w:pStyle w:val="TOC1"/>
        <w:tabs>
          <w:tab w:val="right" w:leader="dot" w:pos="8306"/>
        </w:tabs>
      </w:pPr>
      <w:hyperlink w:anchor="_Toc28122" w:history="1">
        <w:r>
          <w:rPr>
            <w:rFonts w:ascii="仿宋" w:eastAsia="仿宋" w:hAnsi="仿宋" w:cs="仿宋" w:hint="eastAsia"/>
            <w:lang w:eastAsia="zh-CN"/>
          </w:rPr>
          <w:t>八、第十四章员工健康与安全管理</w:t>
        </w:r>
        <w:r>
          <w:tab/>
        </w:r>
        <w:r>
          <w:fldChar w:fldCharType="begin"/>
        </w:r>
        <w:r>
          <w:instrText xml:space="preserve"> PAGEREF _Toc28122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58" w:history="1">
        <w:r>
          <w:rPr>
            <w:rFonts w:ascii="仿宋" w:eastAsia="仿宋" w:hAnsi="仿宋" w:cs="仿宋" w:hint="eastAsia"/>
            <w:lang w:eastAsia="zh-CN"/>
          </w:rPr>
          <w:t>(一)、健康保障计划</w:t>
        </w:r>
        <w:r>
          <w:tab/>
        </w:r>
        <w:r>
          <w:fldChar w:fldCharType="begin"/>
        </w:r>
        <w:r>
          <w:instrText xml:space="preserve"> PAGEREF _Toc23158 \h </w:instrText>
        </w:r>
        <w:r>
          <w:fldChar w:fldCharType="separate"/>
        </w:r>
        <w:r>
          <w:t>41</w:t>
        </w:r>
        <w:r>
          <w:fldChar w:fldCharType="end"/>
        </w:r>
      </w:hyperlink>
    </w:p>
    <w:p>
      <w:pPr>
        <w:pStyle w:val="TOC2"/>
        <w:tabs>
          <w:tab w:val="right" w:leader="dot" w:pos="8306"/>
        </w:tabs>
      </w:pPr>
      <w:hyperlink w:anchor="_Toc21157" w:history="1">
        <w:r>
          <w:rPr>
            <w:rFonts w:ascii="仿宋" w:eastAsia="仿宋" w:hAnsi="仿宋" w:cs="仿宋" w:hint="eastAsia"/>
            <w:lang w:eastAsia="zh-CN"/>
          </w:rPr>
          <w:t>(二)、安全管理体系</w:t>
        </w:r>
        <w:r>
          <w:tab/>
        </w:r>
        <w:r>
          <w:fldChar w:fldCharType="begin"/>
        </w:r>
        <w:r>
          <w:instrText xml:space="preserve"> PAGEREF _Toc21157 \h </w:instrText>
        </w:r>
        <w:r>
          <w:fldChar w:fldCharType="separate"/>
        </w:r>
        <w:r>
          <w:t>42</w:t>
        </w:r>
        <w:r>
          <w:fldChar w:fldCharType="end"/>
        </w:r>
      </w:hyperlink>
    </w:p>
    <w:p>
      <w:pPr>
        <w:pStyle w:val="TOC1"/>
        <w:tabs>
          <w:tab w:val="right" w:leader="dot" w:pos="8306"/>
        </w:tabs>
      </w:pPr>
      <w:hyperlink w:anchor="_Toc7679" w:history="1">
        <w:r>
          <w:rPr>
            <w:rFonts w:ascii="仿宋" w:eastAsia="仿宋" w:hAnsi="仿宋" w:cs="仿宋" w:hint="eastAsia"/>
            <w:lang w:eastAsia="zh-CN"/>
          </w:rPr>
          <w:t>九、第二十八章公司与员工法律关系</w:t>
        </w:r>
        <w:r>
          <w:tab/>
        </w:r>
        <w:r>
          <w:fldChar w:fldCharType="begin"/>
        </w:r>
        <w:r>
          <w:instrText xml:space="preserve"> PAGEREF _Toc7679 \h </w:instrText>
        </w:r>
        <w:r>
          <w:fldChar w:fldCharType="separate"/>
        </w:r>
        <w:r>
          <w:t>44</w:t>
        </w:r>
        <w:r>
          <w:fldChar w:fldCharType="end"/>
        </w:r>
      </w:hyperlink>
    </w:p>
    <w:p>
      <w:pPr>
        <w:pStyle w:val="TOC2"/>
        <w:tabs>
          <w:tab w:val="right" w:leader="dot" w:pos="8306"/>
        </w:tabs>
      </w:pPr>
      <w:hyperlink w:anchor="_Toc5739" w:history="1">
        <w:r>
          <w:rPr>
            <w:rFonts w:ascii="仿宋" w:eastAsia="仿宋" w:hAnsi="仿宋" w:cs="仿宋" w:hint="eastAsia"/>
            <w:lang w:eastAsia="zh-CN"/>
          </w:rPr>
          <w:t>(一)、劳动合同管理</w:t>
        </w:r>
        <w:r>
          <w:tab/>
        </w:r>
        <w:r>
          <w:fldChar w:fldCharType="begin"/>
        </w:r>
        <w:r>
          <w:instrText xml:space="preserve"> PAGEREF _Toc5739 \h </w:instrText>
        </w:r>
        <w:r>
          <w:fldChar w:fldCharType="separate"/>
        </w:r>
        <w:r>
          <w:t>44</w:t>
        </w:r>
        <w:r>
          <w:fldChar w:fldCharType="end"/>
        </w:r>
      </w:hyperlink>
    </w:p>
    <w:p>
      <w:pPr>
        <w:pStyle w:val="TOC2"/>
        <w:tabs>
          <w:tab w:val="right" w:leader="dot" w:pos="8306"/>
        </w:tabs>
      </w:pPr>
      <w:hyperlink w:anchor="_Toc31534" w:history="1">
        <w:r>
          <w:rPr>
            <w:rFonts w:ascii="仿宋" w:eastAsia="仿宋" w:hAnsi="仿宋" w:cs="仿宋" w:hint="eastAsia"/>
            <w:lang w:eastAsia="zh-CN"/>
          </w:rPr>
          <w:t>(二)、法定假期与劳动保障</w:t>
        </w:r>
        <w:r>
          <w:tab/>
        </w:r>
        <w:r>
          <w:fldChar w:fldCharType="begin"/>
        </w:r>
        <w:r>
          <w:instrText xml:space="preserve"> PAGEREF _Toc31534 \h </w:instrText>
        </w:r>
        <w:r>
          <w:fldChar w:fldCharType="separate"/>
        </w:r>
        <w:r>
          <w:t>44</w:t>
        </w:r>
        <w:r>
          <w:fldChar w:fldCharType="end"/>
        </w:r>
      </w:hyperlink>
    </w:p>
    <w:p>
      <w:pPr>
        <w:pStyle w:val="TOC2"/>
        <w:tabs>
          <w:tab w:val="right" w:leader="dot" w:pos="8306"/>
        </w:tabs>
      </w:pPr>
      <w:hyperlink w:anchor="_Toc2689" w:history="1">
        <w:r>
          <w:rPr>
            <w:rFonts w:ascii="仿宋" w:eastAsia="仿宋" w:hAnsi="仿宋" w:cs="仿宋" w:hint="eastAsia"/>
            <w:lang w:eastAsia="zh-CN"/>
          </w:rPr>
          <w:t>(三)、合规经营与风险防范</w:t>
        </w:r>
        <w:r>
          <w:tab/>
        </w:r>
        <w:r>
          <w:fldChar w:fldCharType="begin"/>
        </w:r>
        <w:r>
          <w:instrText xml:space="preserve"> PAGEREF _Toc2689 \h </w:instrText>
        </w:r>
        <w:r>
          <w:fldChar w:fldCharType="separate"/>
        </w:r>
        <w:r>
          <w:t>45</w:t>
        </w:r>
        <w:r>
          <w:fldChar w:fldCharType="end"/>
        </w:r>
      </w:hyperlink>
    </w:p>
    <w:p>
      <w:pPr>
        <w:pStyle w:val="TOC1"/>
        <w:tabs>
          <w:tab w:val="right" w:leader="dot" w:pos="8306"/>
        </w:tabs>
      </w:pPr>
      <w:hyperlink w:anchor="_Toc27807" w:history="1">
        <w:r>
          <w:rPr>
            <w:rFonts w:ascii="仿宋" w:eastAsia="仿宋" w:hAnsi="仿宋" w:cs="仿宋" w:hint="eastAsia"/>
            <w:lang w:eastAsia="zh-CN"/>
          </w:rPr>
          <w:t>十、第二十六章人才留存与流失管理</w:t>
        </w:r>
        <w:r>
          <w:tab/>
        </w:r>
        <w:r>
          <w:fldChar w:fldCharType="begin"/>
        </w:r>
        <w:r>
          <w:instrText xml:space="preserve"> PAGEREF _Toc27807 \h </w:instrText>
        </w:r>
        <w:r>
          <w:fldChar w:fldCharType="separate"/>
        </w:r>
        <w:r>
          <w:t>46</w:t>
        </w:r>
        <w:r>
          <w:fldChar w:fldCharType="end"/>
        </w:r>
      </w:hyperlink>
    </w:p>
    <w:p>
      <w:pPr>
        <w:pStyle w:val="TOC2"/>
        <w:tabs>
          <w:tab w:val="right" w:leader="dot" w:pos="8306"/>
        </w:tabs>
      </w:pPr>
      <w:hyperlink w:anchor="_Toc31535" w:history="1">
        <w:r>
          <w:rPr>
            <w:rFonts w:ascii="仿宋" w:eastAsia="仿宋" w:hAnsi="仿宋" w:cs="仿宋" w:hint="eastAsia"/>
            <w:lang w:eastAsia="zh-CN"/>
          </w:rPr>
          <w:t>(一)、人才留存策略</w:t>
        </w:r>
        <w:r>
          <w:tab/>
        </w:r>
        <w:r>
          <w:fldChar w:fldCharType="begin"/>
        </w:r>
        <w:r>
          <w:instrText xml:space="preserve"> PAGEREF _Toc31535 \h </w:instrText>
        </w:r>
        <w:r>
          <w:fldChar w:fldCharType="separate"/>
        </w:r>
        <w:r>
          <w:t>46</w:t>
        </w:r>
        <w:r>
          <w:fldChar w:fldCharType="end"/>
        </w:r>
      </w:hyperlink>
    </w:p>
    <w:p>
      <w:pPr>
        <w:pStyle w:val="TOC2"/>
        <w:tabs>
          <w:tab w:val="right" w:leader="dot" w:pos="8306"/>
        </w:tabs>
      </w:pPr>
      <w:hyperlink w:anchor="_Toc16693" w:history="1">
        <w:r>
          <w:rPr>
            <w:rFonts w:ascii="仿宋" w:eastAsia="仿宋" w:hAnsi="仿宋" w:cs="仿宋" w:hint="eastAsia"/>
            <w:lang w:eastAsia="zh-CN"/>
          </w:rPr>
          <w:t>(二)、人才流失分析与改进</w:t>
        </w:r>
        <w:r>
          <w:tab/>
        </w:r>
        <w:r>
          <w:fldChar w:fldCharType="begin"/>
        </w:r>
        <w:r>
          <w:instrText xml:space="preserve"> PAGEREF _Toc16693 \h </w:instrText>
        </w:r>
        <w:r>
          <w:fldChar w:fldCharType="separate"/>
        </w:r>
        <w:r>
          <w:t>47</w:t>
        </w:r>
        <w:r>
          <w:fldChar w:fldCharType="end"/>
        </w:r>
      </w:hyperlink>
    </w:p>
    <w:p>
      <w:pPr>
        <w:pStyle w:val="TOC2"/>
        <w:tabs>
          <w:tab w:val="right" w:leader="dot" w:pos="8306"/>
        </w:tabs>
      </w:pPr>
      <w:hyperlink w:anchor="_Toc10422" w:history="1">
        <w:r>
          <w:rPr>
            <w:rFonts w:ascii="仿宋" w:eastAsia="仿宋" w:hAnsi="仿宋" w:cs="仿宋" w:hint="eastAsia"/>
            <w:lang w:eastAsia="zh-CN"/>
          </w:rPr>
          <w:t>(三)、持续改进与未来展望</w:t>
        </w:r>
        <w:r>
          <w:tab/>
        </w:r>
        <w:r>
          <w:fldChar w:fldCharType="begin"/>
        </w:r>
        <w:r>
          <w:instrText xml:space="preserve"> PAGEREF _Toc10422 \h </w:instrText>
        </w:r>
        <w:r>
          <w:fldChar w:fldCharType="separate"/>
        </w:r>
        <w:r>
          <w:t>47</w:t>
        </w:r>
        <w:r>
          <w:fldChar w:fldCharType="end"/>
        </w:r>
      </w:hyperlink>
    </w:p>
    <w:p>
      <w:pPr>
        <w:pStyle w:val="TOC1"/>
        <w:tabs>
          <w:tab w:val="right" w:leader="dot" w:pos="8306"/>
        </w:tabs>
      </w:pPr>
      <w:hyperlink w:anchor="_Toc22887" w:history="1">
        <w:r>
          <w:rPr>
            <w:rFonts w:ascii="仿宋" w:eastAsia="仿宋" w:hAnsi="仿宋" w:cs="仿宋" w:hint="eastAsia"/>
            <w:lang w:eastAsia="zh-CN"/>
          </w:rPr>
          <w:t>十一、员工职业发展教育与培训</w:t>
        </w:r>
        <w:r>
          <w:tab/>
        </w:r>
        <w:r>
          <w:fldChar w:fldCharType="begin"/>
        </w:r>
        <w:r>
          <w:instrText xml:space="preserve"> PAGEREF _Toc22887 \h </w:instrText>
        </w:r>
        <w:r>
          <w:fldChar w:fldCharType="separate"/>
        </w:r>
        <w:r>
          <w:t>47</w:t>
        </w:r>
        <w:r>
          <w:fldChar w:fldCharType="end"/>
        </w:r>
      </w:hyperlink>
    </w:p>
    <w:p>
      <w:pPr>
        <w:pStyle w:val="TOC2"/>
        <w:tabs>
          <w:tab w:val="right" w:leader="dot" w:pos="8306"/>
        </w:tabs>
      </w:pPr>
      <w:hyperlink w:anchor="_Toc5610" w:history="1">
        <w:r>
          <w:rPr>
            <w:rFonts w:ascii="仿宋" w:eastAsia="仿宋" w:hAnsi="仿宋" w:cs="仿宋" w:hint="eastAsia"/>
            <w:lang w:eastAsia="zh-CN"/>
          </w:rPr>
          <w:t>(一)、职业发展教育的目标与实施策略</w:t>
        </w:r>
        <w:r>
          <w:tab/>
        </w:r>
        <w:r>
          <w:fldChar w:fldCharType="begin"/>
        </w:r>
        <w:r>
          <w:instrText xml:space="preserve"> PAGEREF _Toc5610 \h </w:instrText>
        </w:r>
        <w:r>
          <w:fldChar w:fldCharType="separate"/>
        </w:r>
        <w:r>
          <w:t>47</w:t>
        </w:r>
        <w:r>
          <w:fldChar w:fldCharType="end"/>
        </w:r>
      </w:hyperlink>
    </w:p>
    <w:p>
      <w:pPr>
        <w:pStyle w:val="TOC2"/>
        <w:tabs>
          <w:tab w:val="right" w:leader="dot" w:pos="8306"/>
        </w:tabs>
      </w:pPr>
      <w:hyperlink w:anchor="_Toc10255" w:history="1">
        <w:r>
          <w:rPr>
            <w:rFonts w:ascii="仿宋" w:eastAsia="仿宋" w:hAnsi="仿宋" w:cs="仿宋" w:hint="eastAsia"/>
            <w:lang w:eastAsia="zh-CN"/>
          </w:rPr>
          <w:t>(二)、培训计划的设计与实施步骤</w:t>
        </w:r>
        <w:r>
          <w:tab/>
        </w:r>
        <w:r>
          <w:fldChar w:fldCharType="begin"/>
        </w:r>
        <w:r>
          <w:instrText xml:space="preserve"> PAGEREF _Toc10255 \h </w:instrText>
        </w:r>
        <w:r>
          <w:fldChar w:fldCharType="separate"/>
        </w:r>
        <w:r>
          <w:t>48</w:t>
        </w:r>
        <w:r>
          <w:fldChar w:fldCharType="end"/>
        </w:r>
      </w:hyperlink>
    </w:p>
    <w:p>
      <w:pPr>
        <w:pStyle w:val="TOC2"/>
        <w:tabs>
          <w:tab w:val="right" w:leader="dot" w:pos="8306"/>
        </w:tabs>
      </w:pPr>
      <w:hyperlink w:anchor="_Toc16454" w:history="1">
        <w:r>
          <w:rPr>
            <w:rFonts w:ascii="仿宋" w:eastAsia="仿宋" w:hAnsi="仿宋" w:cs="仿宋" w:hint="eastAsia"/>
            <w:lang w:eastAsia="zh-CN"/>
          </w:rPr>
          <w:t>(三)、培训效果的评估与反馈机制</w:t>
        </w:r>
        <w:r>
          <w:tab/>
        </w:r>
        <w:r>
          <w:fldChar w:fldCharType="begin"/>
        </w:r>
        <w:r>
          <w:instrText xml:space="preserve"> PAGEREF _Toc16454 \h </w:instrText>
        </w:r>
        <w:r>
          <w:fldChar w:fldCharType="separate"/>
        </w:r>
        <w:r>
          <w:t>49</w:t>
        </w:r>
        <w:r>
          <w:fldChar w:fldCharType="end"/>
        </w:r>
      </w:hyperlink>
    </w:p>
    <w:p>
      <w:pPr>
        <w:pStyle w:val="TOC1"/>
        <w:tabs>
          <w:tab w:val="right" w:leader="dot" w:pos="8306"/>
        </w:tabs>
      </w:pPr>
      <w:hyperlink w:anchor="_Toc23195" w:history="1">
        <w:r>
          <w:rPr>
            <w:rFonts w:ascii="仿宋" w:eastAsia="仿宋" w:hAnsi="仿宋" w:cs="仿宋" w:hint="eastAsia"/>
            <w:lang w:eastAsia="zh-CN"/>
          </w:rPr>
          <w:t>十二、第四十五章员工品牌建设</w:t>
        </w:r>
        <w:r>
          <w:tab/>
        </w:r>
        <w:r>
          <w:fldChar w:fldCharType="begin"/>
        </w:r>
        <w:r>
          <w:instrText xml:space="preserve"> PAGEREF _Toc23195 \h </w:instrText>
        </w:r>
        <w:r>
          <w:fldChar w:fldCharType="separate"/>
        </w:r>
        <w:r>
          <w:t>50</w:t>
        </w:r>
        <w:r>
          <w:fldChar w:fldCharType="end"/>
        </w:r>
      </w:hyperlink>
    </w:p>
    <w:p>
      <w:pPr>
        <w:pStyle w:val="TOC2"/>
        <w:tabs>
          <w:tab w:val="right" w:leader="dot" w:pos="8306"/>
        </w:tabs>
      </w:pPr>
      <w:hyperlink w:anchor="_Toc13788" w:history="1">
        <w:r>
          <w:rPr>
            <w:rFonts w:ascii="仿宋" w:eastAsia="仿宋" w:hAnsi="仿宋" w:cs="仿宋" w:hint="eastAsia"/>
            <w:lang w:eastAsia="zh-CN"/>
          </w:rPr>
          <w:t>(一)、个人品牌管理</w:t>
        </w:r>
        <w:r>
          <w:tab/>
        </w:r>
        <w:r>
          <w:fldChar w:fldCharType="begin"/>
        </w:r>
        <w:r>
          <w:instrText xml:space="preserve"> PAGEREF _Toc13788 \h </w:instrText>
        </w:r>
        <w:r>
          <w:fldChar w:fldCharType="separate"/>
        </w:r>
        <w:r>
          <w:t>50</w:t>
        </w:r>
        <w:r>
          <w:fldChar w:fldCharType="end"/>
        </w:r>
      </w:hyperlink>
    </w:p>
    <w:p>
      <w:pPr>
        <w:pStyle w:val="TOC2"/>
        <w:tabs>
          <w:tab w:val="right" w:leader="dot" w:pos="8306"/>
        </w:tabs>
      </w:pPr>
      <w:hyperlink w:anchor="_Toc27595" w:history="1">
        <w:r>
          <w:rPr>
            <w:rFonts w:ascii="仿宋" w:eastAsia="仿宋" w:hAnsi="仿宋" w:cs="仿宋" w:hint="eastAsia"/>
            <w:lang w:eastAsia="zh-CN"/>
          </w:rPr>
          <w:t>(二)、在振动盘行业内建立个人影响力</w:t>
        </w:r>
        <w:r>
          <w:tab/>
        </w:r>
        <w:r>
          <w:fldChar w:fldCharType="begin"/>
        </w:r>
        <w:r>
          <w:instrText xml:space="preserve"> PAGEREF _Toc27595 \h </w:instrText>
        </w:r>
        <w:r>
          <w:fldChar w:fldCharType="separate"/>
        </w:r>
        <w:r>
          <w:t>51</w:t>
        </w:r>
        <w:r>
          <w:fldChar w:fldCharType="end"/>
        </w:r>
      </w:hyperlink>
    </w:p>
    <w:p>
      <w:pPr>
        <w:pStyle w:val="TOC2"/>
        <w:tabs>
          <w:tab w:val="right" w:leader="dot" w:pos="8306"/>
        </w:tabs>
      </w:pPr>
      <w:hyperlink w:anchor="_Toc24469" w:history="1">
        <w:r>
          <w:rPr>
            <w:rFonts w:ascii="仿宋" w:eastAsia="仿宋" w:hAnsi="仿宋" w:cs="仿宋" w:hint="eastAsia"/>
            <w:lang w:eastAsia="zh-CN"/>
          </w:rPr>
          <w:t>(三)、个人品牌与公司品牌的关联</w:t>
        </w:r>
        <w:r>
          <w:tab/>
        </w:r>
        <w:r>
          <w:fldChar w:fldCharType="begin"/>
        </w:r>
        <w:r>
          <w:instrText xml:space="preserve"> PAGEREF _Toc24469 \h </w:instrText>
        </w:r>
        <w:r>
          <w:fldChar w:fldCharType="separate"/>
        </w:r>
        <w:r>
          <w:t>52</w:t>
        </w:r>
        <w:r>
          <w:fldChar w:fldCharType="end"/>
        </w:r>
      </w:hyperlink>
    </w:p>
    <w:p>
      <w:pPr>
        <w:pStyle w:val="TOC2"/>
        <w:tabs>
          <w:tab w:val="right" w:leader="dot" w:pos="8306"/>
        </w:tabs>
      </w:pPr>
      <w:hyperlink w:anchor="_Toc15718" w:history="1">
        <w:r>
          <w:rPr>
            <w:rFonts w:ascii="仿宋" w:eastAsia="仿宋" w:hAnsi="仿宋" w:cs="仿宋" w:hint="eastAsia"/>
            <w:lang w:eastAsia="zh-CN"/>
          </w:rPr>
          <w:t>(四)、社交媒体与个人品牌</w:t>
        </w:r>
        <w:r>
          <w:tab/>
        </w:r>
        <w:r>
          <w:fldChar w:fldCharType="begin"/>
        </w:r>
        <w:r>
          <w:instrText xml:space="preserve"> PAGEREF _Toc15718 \h </w:instrText>
        </w:r>
        <w:r>
          <w:fldChar w:fldCharType="separate"/>
        </w:r>
        <w:r>
          <w:t>52</w:t>
        </w:r>
        <w:r>
          <w:fldChar w:fldCharType="end"/>
        </w:r>
      </w:hyperlink>
    </w:p>
    <w:p>
      <w:pPr>
        <w:pStyle w:val="TOC2"/>
        <w:tabs>
          <w:tab w:val="right" w:leader="dot" w:pos="8306"/>
        </w:tabs>
      </w:pPr>
      <w:hyperlink w:anchor="_Toc19095" w:history="1">
        <w:r>
          <w:rPr>
            <w:rFonts w:ascii="仿宋" w:eastAsia="仿宋" w:hAnsi="仿宋" w:cs="仿宋" w:hint="eastAsia"/>
            <w:lang w:eastAsia="zh-CN"/>
          </w:rPr>
          <w:t>(五)、个人品牌的社交媒体传播</w:t>
        </w:r>
        <w:r>
          <w:tab/>
        </w:r>
        <w:r>
          <w:fldChar w:fldCharType="begin"/>
        </w:r>
        <w:r>
          <w:instrText xml:space="preserve"> PAGEREF _Toc19095 \h </w:instrText>
        </w:r>
        <w:r>
          <w:fldChar w:fldCharType="separate"/>
        </w:r>
        <w:r>
          <w:t>53</w:t>
        </w:r>
        <w:r>
          <w:fldChar w:fldCharType="end"/>
        </w:r>
      </w:hyperlink>
    </w:p>
    <w:p>
      <w:pPr>
        <w:pStyle w:val="TOC2"/>
        <w:tabs>
          <w:tab w:val="right" w:leader="dot" w:pos="8306"/>
        </w:tabs>
      </w:pPr>
      <w:hyperlink w:anchor="_Toc30856" w:history="1">
        <w:r>
          <w:rPr>
            <w:rFonts w:ascii="仿宋" w:eastAsia="仿宋" w:hAnsi="仿宋" w:cs="仿宋" w:hint="eastAsia"/>
            <w:lang w:eastAsia="zh-CN"/>
          </w:rPr>
          <w:t>(六)、员工品牌建设与公司形象一致性</w:t>
        </w:r>
        <w:r>
          <w:tab/>
        </w:r>
        <w:r>
          <w:fldChar w:fldCharType="begin"/>
        </w:r>
        <w:r>
          <w:instrText xml:space="preserve"> PAGEREF _Toc30856 \h </w:instrText>
        </w:r>
        <w:r>
          <w:fldChar w:fldCharType="separate"/>
        </w:r>
        <w:r>
          <w:t>54</w:t>
        </w:r>
        <w:r>
          <w:fldChar w:fldCharType="end"/>
        </w:r>
      </w:hyperlink>
    </w:p>
    <w:p>
      <w:pPr>
        <w:pStyle w:val="TOC1"/>
        <w:tabs>
          <w:tab w:val="right" w:leader="dot" w:pos="8306"/>
        </w:tabs>
      </w:pPr>
      <w:hyperlink w:anchor="_Toc20950" w:history="1">
        <w:r>
          <w:rPr>
            <w:rFonts w:ascii="仿宋" w:eastAsia="仿宋" w:hAnsi="仿宋" w:cs="仿宋" w:hint="eastAsia"/>
            <w:lang w:eastAsia="zh-CN"/>
          </w:rPr>
          <w:t>十三、员工满意度调查与提升策略</w:t>
        </w:r>
        <w:r>
          <w:tab/>
        </w:r>
        <w:r>
          <w:fldChar w:fldCharType="begin"/>
        </w:r>
        <w:r>
          <w:instrText xml:space="preserve"> PAGEREF _Toc20950 \h </w:instrText>
        </w:r>
        <w:r>
          <w:fldChar w:fldCharType="separate"/>
        </w:r>
        <w:r>
          <w:t>55</w:t>
        </w:r>
        <w:r>
          <w:fldChar w:fldCharType="end"/>
        </w:r>
      </w:hyperlink>
    </w:p>
    <w:p>
      <w:pPr>
        <w:pStyle w:val="TOC2"/>
        <w:tabs>
          <w:tab w:val="right" w:leader="dot" w:pos="8306"/>
        </w:tabs>
      </w:pPr>
      <w:hyperlink w:anchor="_Toc12667" w:history="1">
        <w:r>
          <w:rPr>
            <w:rFonts w:ascii="仿宋" w:eastAsia="仿宋" w:hAnsi="仿宋" w:cs="仿宋" w:hint="eastAsia"/>
            <w:lang w:eastAsia="zh-CN"/>
          </w:rPr>
          <w:t>(一)、满意度调查的设计与实施</w:t>
        </w:r>
        <w:r>
          <w:tab/>
        </w:r>
        <w:r>
          <w:fldChar w:fldCharType="begin"/>
        </w:r>
        <w:r>
          <w:instrText xml:space="preserve"> PAGEREF _Toc12667 \h </w:instrText>
        </w:r>
        <w:r>
          <w:fldChar w:fldCharType="separate"/>
        </w:r>
        <w:r>
          <w:t>55</w:t>
        </w:r>
        <w:r>
          <w:fldChar w:fldCharType="end"/>
        </w:r>
      </w:hyperlink>
    </w:p>
    <w:p>
      <w:pPr>
        <w:pStyle w:val="TOC2"/>
        <w:tabs>
          <w:tab w:val="right" w:leader="dot" w:pos="8306"/>
        </w:tabs>
      </w:pPr>
      <w:hyperlink w:anchor="_Toc20751" w:history="1">
        <w:r>
          <w:rPr>
            <w:rFonts w:ascii="仿宋" w:eastAsia="仿宋" w:hAnsi="仿宋" w:cs="仿宋" w:hint="eastAsia"/>
            <w:lang w:eastAsia="zh-CN"/>
          </w:rPr>
          <w:t>(二)、员工满意度的分析与解读</w:t>
        </w:r>
        <w:r>
          <w:tab/>
        </w:r>
        <w:r>
          <w:fldChar w:fldCharType="begin"/>
        </w:r>
        <w:r>
          <w:instrText xml:space="preserve"> PAGEREF _Toc20751 \h </w:instrText>
        </w:r>
        <w:r>
          <w:fldChar w:fldCharType="separate"/>
        </w:r>
        <w:r>
          <w:t>57</w:t>
        </w:r>
        <w:r>
          <w:fldChar w:fldCharType="end"/>
        </w:r>
      </w:hyperlink>
    </w:p>
    <w:p>
      <w:pPr>
        <w:pStyle w:val="TOC2"/>
        <w:tabs>
          <w:tab w:val="right" w:leader="dot" w:pos="8306"/>
        </w:tabs>
      </w:pPr>
      <w:hyperlink w:anchor="_Toc29496" w:history="1">
        <w:r>
          <w:rPr>
            <w:rFonts w:ascii="仿宋" w:eastAsia="仿宋" w:hAnsi="仿宋" w:cs="仿宋" w:hint="eastAsia"/>
            <w:lang w:eastAsia="zh-CN"/>
          </w:rPr>
          <w:t>(三)、提升员工满意度的措施与行动计划</w:t>
        </w:r>
        <w:r>
          <w:tab/>
        </w:r>
        <w:r>
          <w:fldChar w:fldCharType="begin"/>
        </w:r>
        <w:r>
          <w:instrText xml:space="preserve"> PAGEREF _Toc29496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振动盘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184"/>
      <w:r>
        <w:rPr>
          <w:rFonts w:ascii="仿宋" w:eastAsia="仿宋" w:hAnsi="仿宋" w:cs="仿宋" w:hint="eastAsia"/>
          <w:sz w:val="28"/>
          <w:lang w:eastAsia="zh-CN"/>
        </w:rPr>
        <w:t>一、第七章员工培训与发展</w:t>
      </w:r>
      <w:bookmarkEnd w:id="2"/>
    </w:p>
    <w:p>
      <w:pPr>
        <w:pStyle w:val="Heading2"/>
        <w:rPr>
          <w:rFonts w:ascii="仿宋" w:eastAsia="仿宋" w:hAnsi="仿宋" w:cs="仿宋" w:hint="eastAsia"/>
          <w:lang w:eastAsia="zh-CN"/>
        </w:rPr>
      </w:pPr>
      <w:bookmarkStart w:id="3" w:name="_Toc17497"/>
      <w:r>
        <w:rPr>
          <w:rFonts w:ascii="仿宋" w:eastAsia="仿宋" w:hAnsi="仿宋" w:cs="仿宋" w:hint="eastAsia"/>
          <w:lang w:eastAsia="zh-CN"/>
        </w:rPr>
        <w:t>(一)、培训需求分析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4" w:name="_Toc13989"/>
      <w:r>
        <w:rPr>
          <w:rFonts w:ascii="仿宋" w:eastAsia="仿宋" w:hAnsi="仿宋" w:cs="仿宋" w:hint="eastAsia"/>
          <w:sz w:val="28"/>
          <w:lang w:eastAsia="zh-CN"/>
        </w:rPr>
        <w:t>(二)、培训计划制定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5" w:name="_Toc24247"/>
      <w:r>
        <w:rPr>
          <w:rFonts w:ascii="仿宋" w:eastAsia="仿宋" w:hAnsi="仿宋" w:cs="仿宋" w:hint="eastAsia"/>
          <w:sz w:val="28"/>
          <w:lang w:eastAsia="zh-CN"/>
        </w:rPr>
        <w:t>(三)、培训实施与评估</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6" w:name="_Toc22801"/>
      <w:r>
        <w:rPr>
          <w:rFonts w:ascii="仿宋" w:eastAsia="仿宋" w:hAnsi="仿宋" w:cs="仿宋" w:hint="eastAsia"/>
          <w:sz w:val="28"/>
          <w:lang w:eastAsia="zh-CN"/>
        </w:rPr>
        <w:t>(四)、持续学习与专业发展支持</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提供灵活的在线学习平台，使员工可以随时随地获取各类学习资源。这包括振动盘行业报告、网络课程、研讨会等，帮助员工自主学习和获取最新的专业知识。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鼓励并支持员工获取相关的专业认证，例如振动盘行业认可的证书或资格。组织可以提供学习资源、报名费用支持等，以激发员工的学习积极性。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定期组织专业培训活动，邀请振动盘行业专家或内外部讲师进行知识分享和培训。这有助于员工深入了解振动盘行业趋势，拓展视野，提高综合素质。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建立知识管理平台，鼓励员工分享经验、振动盘行业见解和学习心得。这有助于构建学习型组织，促使知识在团队内部流动和共享。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7" w:name="_Toc1025"/>
      <w:r>
        <w:rPr>
          <w:rFonts w:ascii="仿宋" w:eastAsia="仿宋" w:hAnsi="仿宋" w:cs="仿宋" w:hint="eastAsia"/>
          <w:sz w:val="28"/>
          <w:lang w:eastAsia="zh-CN"/>
        </w:rPr>
        <w:t>二、项目基本情况</w:t>
      </w:r>
      <w:bookmarkEnd w:id="7"/>
    </w:p>
    <w:p>
      <w:pPr>
        <w:pStyle w:val="Heading2"/>
        <w:rPr>
          <w:rFonts w:ascii="仿宋" w:eastAsia="仿宋" w:hAnsi="仿宋" w:cs="仿宋" w:hint="eastAsia"/>
          <w:lang w:eastAsia="zh-CN"/>
        </w:rPr>
      </w:pPr>
      <w:bookmarkStart w:id="8" w:name="_Toc8232"/>
      <w:r>
        <w:rPr>
          <w:rFonts w:ascii="仿宋" w:eastAsia="仿宋" w:hAnsi="仿宋" w:cs="仿宋" w:hint="eastAsia"/>
          <w:lang w:eastAsia="zh-CN"/>
        </w:rPr>
        <w:t>(一)、项目名称及建设性质</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9" w:name="_Toc29698"/>
      <w:r>
        <w:rPr>
          <w:rFonts w:ascii="仿宋" w:eastAsia="仿宋" w:hAnsi="仿宋" w:cs="仿宋" w:hint="eastAsia"/>
          <w:sz w:val="28"/>
          <w:lang w:eastAsia="zh-CN"/>
        </w:rPr>
        <w:t>(二)、项目承办单位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0" w:name="_Toc16890"/>
      <w:r>
        <w:rPr>
          <w:rFonts w:ascii="仿宋" w:eastAsia="仿宋" w:hAnsi="仿宋" w:cs="仿宋" w:hint="eastAsia"/>
          <w:sz w:val="28"/>
          <w:lang w:eastAsia="zh-CN"/>
        </w:rPr>
        <w:t>(三)、项目实施的可行性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我国在近年来积极推进产业结构的转型升级，出台了多项支持产业发展的政策和发展规划。这些政策着重支持振动盘行业进行新材料、新工艺、新产品的研发，以促进整个振动盘行业的结构调整和转型升级。这一系列政策的实施为振动盘行业提供了有力的支持，有助于振动盘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振动盘行业提供了增长的空间，同时，逐步升级的消费需求也促使振动盘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振动盘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1" w:name="_Toc29741"/>
      <w:r>
        <w:rPr>
          <w:rFonts w:ascii="仿宋" w:eastAsia="仿宋" w:hAnsi="仿宋" w:cs="仿宋" w:hint="eastAsia"/>
          <w:sz w:val="28"/>
          <w:lang w:eastAsia="zh-CN"/>
        </w:rPr>
        <w:t>(四)、项目建设选址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2" w:name="_Toc24366"/>
      <w:r>
        <w:rPr>
          <w:rFonts w:ascii="仿宋" w:eastAsia="仿宋" w:hAnsi="仿宋" w:cs="仿宋" w:hint="eastAsia"/>
          <w:sz w:val="28"/>
          <w:lang w:eastAsia="zh-CN"/>
        </w:rPr>
        <w:t>(五)、建筑物建设规模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2415"/>
      <w:r>
        <w:rPr>
          <w:rFonts w:ascii="仿宋" w:eastAsia="仿宋" w:hAnsi="仿宋" w:cs="仿宋" w:hint="eastAsia"/>
          <w:sz w:val="28"/>
          <w:lang w:eastAsia="zh-CN"/>
        </w:rPr>
        <w:t>(六)、项目总投资及资金构成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4" w:name="_Toc18355"/>
      <w:r>
        <w:rPr>
          <w:rFonts w:ascii="仿宋" w:eastAsia="仿宋" w:hAnsi="仿宋" w:cs="仿宋" w:hint="eastAsia"/>
          <w:sz w:val="28"/>
          <w:lang w:eastAsia="zh-CN"/>
        </w:rPr>
        <w:t>(七)、资金筹措方案</w:t>
      </w:r>
      <w:bookmarkEnd w:id="1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公司计划邀请合作伙伴参与项目投资，共同分享项目的发展成果。通过与振动盘行业内有实力、资源丰富的合作伙伴达成合作协议，实现资源共享、风险分担，提高项目的整体实力。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5" w:name="_Toc6943"/>
      <w:r>
        <w:rPr>
          <w:rFonts w:ascii="仿宋" w:eastAsia="仿宋" w:hAnsi="仿宋" w:cs="仿宋" w:hint="eastAsia"/>
          <w:sz w:val="28"/>
          <w:lang w:eastAsia="zh-CN"/>
        </w:rPr>
        <w:t>(八)、项目预期经济效益规划目标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6" w:name="_Toc26180"/>
      <w:r>
        <w:rPr>
          <w:rFonts w:ascii="仿宋" w:eastAsia="仿宋" w:hAnsi="仿宋" w:cs="仿宋" w:hint="eastAsia"/>
          <w:sz w:val="28"/>
          <w:lang w:eastAsia="zh-CN"/>
        </w:rPr>
        <w:t>(九)、项目建设进度规划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5033"/>
      <w:r>
        <w:rPr>
          <w:rFonts w:ascii="仿宋" w:eastAsia="仿宋" w:hAnsi="仿宋" w:cs="仿宋" w:hint="eastAsia"/>
          <w:sz w:val="28"/>
          <w:lang w:eastAsia="zh-CN"/>
        </w:rPr>
        <w:t>三、第八章员工绩效管理</w:t>
      </w:r>
      <w:bookmarkEnd w:id="17"/>
    </w:p>
    <w:p>
      <w:pPr>
        <w:pStyle w:val="Heading2"/>
        <w:rPr>
          <w:rFonts w:ascii="仿宋" w:eastAsia="仿宋" w:hAnsi="仿宋" w:cs="仿宋" w:hint="eastAsia"/>
          <w:lang w:eastAsia="zh-CN"/>
        </w:rPr>
      </w:pPr>
      <w:bookmarkStart w:id="18" w:name="_Toc4302"/>
      <w:r>
        <w:rPr>
          <w:rFonts w:ascii="仿宋" w:eastAsia="仿宋" w:hAnsi="仿宋" w:cs="仿宋" w:hint="eastAsia"/>
          <w:lang w:eastAsia="zh-CN"/>
        </w:rPr>
        <w:t>(一)、绩效评估体系建立</w:t>
      </w:r>
      <w:bookmarkEnd w:id="18"/>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9" w:name="_Toc13742"/>
      <w:r>
        <w:rPr>
          <w:rFonts w:ascii="仿宋" w:eastAsia="仿宋" w:hAnsi="仿宋" w:cs="仿宋" w:hint="eastAsia"/>
          <w:sz w:val="28"/>
          <w:lang w:eastAsia="zh-CN"/>
        </w:rPr>
        <w:t>(二)、绩效考核与反馈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20" w:name="_Toc11572"/>
      <w:r>
        <w:rPr>
          <w:rFonts w:ascii="仿宋" w:eastAsia="仿宋" w:hAnsi="仿宋" w:cs="仿宋" w:hint="eastAsia"/>
          <w:sz w:val="28"/>
          <w:lang w:eastAsia="zh-CN"/>
        </w:rPr>
        <w:t>(三)、激励与奖惩机制</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21" w:name="_Toc24674"/>
      <w:r>
        <w:rPr>
          <w:rFonts w:ascii="仿宋" w:eastAsia="仿宋" w:hAnsi="仿宋" w:cs="仿宋" w:hint="eastAsia"/>
          <w:sz w:val="28"/>
          <w:lang w:eastAsia="zh-CN"/>
        </w:rPr>
        <w:t>四、宏观环境分析</w:t>
      </w:r>
      <w:bookmarkEnd w:id="21"/>
    </w:p>
    <w:p>
      <w:pPr>
        <w:pStyle w:val="Heading2"/>
        <w:rPr>
          <w:rFonts w:ascii="仿宋" w:eastAsia="仿宋" w:hAnsi="仿宋" w:cs="仿宋" w:hint="eastAsia"/>
          <w:lang w:eastAsia="zh-CN"/>
        </w:rPr>
      </w:pPr>
      <w:bookmarkStart w:id="22" w:name="_Toc21766"/>
      <w:r>
        <w:rPr>
          <w:rFonts w:ascii="仿宋" w:eastAsia="仿宋" w:hAnsi="仿宋" w:cs="仿宋" w:hint="eastAsia"/>
          <w:lang w:eastAsia="zh-CN"/>
        </w:rPr>
        <w:t>(一)、宏观环境分析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振动盘行业中具有重要意义。随着社会结构的变化，消费者对产品和服务的需求也发生了变化。当前，社会对可持续性和社会责任的关注不断增加，这对 振动盘行业提出了更高的要求。企业需要适应社会价值观的演变，关注社会趋势，以更好地满足市场需求。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振动盘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振动盘行业的发展至关重要。政府政策的变化、国际关系的调整都可能对企业产生深刻的影响。特别是在 振动盘行业可能涉及到的领域，如法规、知识产权保护等，企业需要密切关注政治动态，及时调整战略。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振动盘行业的驱动力之一。新技术的引入可能改变振动盘行业格局，提高生产效率，创造新的商业机会。企业需要保持对技术趋势的敏感性，不断更新技术和提升创新能力，以保持竞争力。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振动盘行业的运营产生直接的约束和引导。合规性、知识产权的保护、劳动法规等都是企业必须遵循的法律框架。企业需要建立完善的法律团队，确保在法规范围内经营，降低法律风险。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在全球关注环保的趋势下， 振动盘行业需要更加重视环境因素。降低碳足迹、可持续生产、环保政策的遵守等都成为企业经营的重要考量。企业需要通过绿色技术和环保举措，积极履行社会责任。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23" w:name="_Toc31291"/>
      <w:r>
        <w:rPr>
          <w:rFonts w:ascii="仿宋" w:eastAsia="仿宋" w:hAnsi="仿宋" w:cs="仿宋" w:hint="eastAsia"/>
          <w:sz w:val="28"/>
          <w:lang w:eastAsia="zh-CN"/>
        </w:rPr>
        <w:t>五、员工职业生涯规划与发展</w:t>
      </w:r>
      <w:bookmarkEnd w:id="23"/>
    </w:p>
    <w:p>
      <w:pPr>
        <w:pStyle w:val="Heading2"/>
        <w:rPr>
          <w:rFonts w:ascii="仿宋" w:eastAsia="仿宋" w:hAnsi="仿宋" w:cs="仿宋" w:hint="eastAsia"/>
          <w:lang w:eastAsia="zh-CN"/>
        </w:rPr>
      </w:pPr>
      <w:bookmarkStart w:id="24" w:name="_Toc14377"/>
      <w:r>
        <w:rPr>
          <w:rFonts w:ascii="仿宋" w:eastAsia="仿宋" w:hAnsi="仿宋" w:cs="仿宋" w:hint="eastAsia"/>
          <w:lang w:eastAsia="zh-CN"/>
        </w:rPr>
        <w:t>(一)、职业生涯规划概述</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了解当前和未来的职业市场趋势，以及所处振动盘行业的发展方向，有助于调整个人的职业规划，确保与市场需求保持一致。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25" w:name="_Toc4328"/>
      <w:r>
        <w:rPr>
          <w:rFonts w:ascii="仿宋" w:eastAsia="仿宋" w:hAnsi="仿宋" w:cs="仿宋" w:hint="eastAsia"/>
          <w:sz w:val="28"/>
          <w:lang w:eastAsia="zh-CN"/>
        </w:rPr>
        <w:t>(二)、基本原则与方法</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振动盘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6" w:name="_Toc15745"/>
      <w:r>
        <w:rPr>
          <w:rFonts w:ascii="仿宋" w:eastAsia="仿宋" w:hAnsi="仿宋" w:cs="仿宋" w:hint="eastAsia"/>
          <w:sz w:val="28"/>
          <w:lang w:eastAsia="zh-CN"/>
        </w:rPr>
        <w:t>(三)、员工职业生涯管理</w:t>
      </w:r>
      <w:bookmarkEnd w:id="2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7" w:name="_Toc2023"/>
      <w:r>
        <w:rPr>
          <w:rFonts w:ascii="仿宋" w:eastAsia="仿宋" w:hAnsi="仿宋" w:cs="仿宋" w:hint="eastAsia"/>
          <w:sz w:val="28"/>
          <w:lang w:eastAsia="zh-CN"/>
        </w:rPr>
        <w:t>(四)、职业生涯发展支持体系</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建立一个职业发展资源中心，集中提供各类有关职业发展的信息和工具，有助于员工更便捷地获取所需的资源。这可以包括在线平台、内部文档、振动盘行业报告等。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https://d.book118.com/216025031110010035</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4126BF"/>
    <w:rsid w:val="424126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216025031110010035"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2023-12-08T01:42:00Z</dcterms:created>
  <dcterms:modified xsi:type="dcterms:W3CDTF">2023-12-08T01:42:28Z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367A585CDE39463A8BFF33DC8D84DB10_11</vt:lpwstr>
  </property>
  <property fmtid="{D5CDD505-2E9C-101B-9397-08002B2CF9AE}" pid="3" name="KSOProductBuildVer">
    <vt:lpwstr>2052-12.1.0.15712</vt:lpwstr>
  </property>
</Properties>
</file>