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A00F7" w:rsidP="009A00F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A00F7">
        <w:rPr>
          <w:rFonts w:ascii="华文中宋" w:eastAsia="华文中宋" w:hAnsi="华文中宋"/>
          <w:b/>
          <w:sz w:val="30"/>
        </w:rPr>
        <w:t>2023</w:t>
      </w:r>
      <w:r w:rsidRPr="009A00F7">
        <w:rPr>
          <w:rFonts w:ascii="华文中宋" w:eastAsia="华文中宋" w:hAnsi="华文中宋"/>
          <w:b/>
          <w:sz w:val="30"/>
        </w:rPr>
        <w:t>年淮南市烟草专卖局人员招聘考试试题及答案解析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危险正是在这里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曾几何时，欧洲殖民者走到哪里，朗姆酒就被带到哪里。当地人被迫接受列强的殖民统治，但却是心甘情愿地接受了朗姆酒，“为了得到朗姆酒，他们甚至愿意付出一切”。殖民地造就了朗姆酒，而朗姆酒的存在又促进了殖民地的不断扩张。作者在上述这段话中没有表达的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、殖民地人民喜欢殖民者的朗姆酒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、朗姆酒帮助了欧洲殖民地的扩张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、朗姆酒随殖民扩张被带到世界各地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、朗姆酒深受不同种族、不同阶级的喜爱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项，由“当地人……却是心甘情愿地接受了朗姆酒”可知，殖民地人民喜欢殖民者的朗姆酒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项，由“朗姆酒的存在又促进了殖民地的不断扩张”可知，朗姆酒帮助了欧洲殖民地的扩张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项，由“欧洲殖民者走到哪里，朗姆酒就被带到哪里”可知，朗姆酒随殖民扩张被带到世界各地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项，“不同种族”、“不同阶级”在文段中没有体现。故选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</w:t>
      </w:r>
      <w:r w:rsidRPr="00E0697D">
        <w:rPr>
          <w:rFonts w:ascii="Times New Roman" w:eastAsia="微软雅黑" w:hAnsi="微软雅黑" w:cs="宋体" w:hint="eastAsia"/>
          <w:szCs w:val="18"/>
        </w:rPr>
        <w:t>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、⑥②①⑤④③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是对某个海岛的描述，③中有表示结果的关联词“所以”，只有④可以推出③的结果，因此④③应该连接在一起。⑥描述的是岛，故⑥更适合作为发语句，引出其后对岛的进一步描写，②中的“快要下山”与⑥的“傍晚”相对应，故⑥②相连。①的海上游乐项目少，是造成⑤中人很少的原因，故①⑤应该连接在一起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、策略博弈的本质在于团体协作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https://d.book118.com/216031224102010033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00F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0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A00F7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D70D60"/>
  <w15:docId w15:val="{CE84146E-66BC-4AC1-9967-86F22098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A00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A00F7"/>
    <w:rPr>
      <w:sz w:val="18"/>
      <w:szCs w:val="18"/>
    </w:rPr>
  </w:style>
  <w:style w:type="paragraph" w:styleId="Footer">
    <w:name w:val="footer"/>
    <w:basedOn w:val="Normal"/>
    <w:link w:val="a0"/>
    <w:unhideWhenUsed/>
    <w:rsid w:val="009A00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A00F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A0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6031224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4225</Words>
  <Characters>24088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2024-01-11T10:33:00Z</dcterms:created>
  <dcterms:modified xsi:type="dcterms:W3CDTF">2024-01-11T10:33:00Z</dcterms:modified>
</cp:coreProperties>
</file>