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30"/>
        <w:keepNext w:val="0"/>
        <w:keepLines w:val="0"/>
        <w:widowControl w:val="0"/>
        <w:shd w:val="clear" w:color="auto" w:fill="auto"/>
        <w:bidi w:val="0"/>
        <w:spacing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</w:rPr>
        <w:t>一、编制依据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960"/>
        <w:jc w:val="left"/>
      </w:pPr>
      <w:bookmarkStart w:id="0" w:name="bookmark0"/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bookmarkEnd w:id="0"/>
      <w:r>
        <w:rPr>
          <w:color w:val="000000"/>
          <w:spacing w:val="0"/>
          <w:w w:val="100"/>
          <w:position w:val="0"/>
        </w:rPr>
        <w:t>、施工合同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>表</w:t>
      </w:r>
      <w:r>
        <w:rPr>
          <w:color w:val="000000"/>
          <w:spacing w:val="0"/>
          <w:w w:val="100"/>
          <w:position w:val="0"/>
          <w:sz w:val="34"/>
          <w:szCs w:val="34"/>
        </w:rPr>
        <w:t>1-1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200"/>
        <w:gridCol w:w="8909"/>
        <w:gridCol w:w="3874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5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序号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合同名称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签定日期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69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北京佳晋彩印印刷生产线项目工施工合同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2006</w:t>
            </w:r>
            <w:r>
              <w:rPr>
                <w:color w:val="000000"/>
                <w:spacing w:val="0"/>
                <w:w w:val="100"/>
                <w:position w:val="0"/>
              </w:rPr>
              <w:t>年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9</w:t>
            </w:r>
            <w:r>
              <w:rPr>
                <w:color w:val="000000"/>
                <w:spacing w:val="0"/>
                <w:w w:val="100"/>
                <w:position w:val="0"/>
              </w:rPr>
              <w:t>月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27</w:t>
            </w:r>
            <w:r>
              <w:rPr>
                <w:color w:val="000000"/>
                <w:spacing w:val="0"/>
                <w:w w:val="100"/>
                <w:position w:val="0"/>
              </w:rPr>
              <w:t>日</w:t>
            </w:r>
          </w:p>
        </w:tc>
      </w:tr>
    </w:tbl>
    <w:p>
      <w:pPr>
        <w:widowControl w:val="0"/>
        <w:spacing w:after="1079" w:line="1" w:lineRule="exact"/>
      </w:pP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998" w:right="0" w:firstLine="0"/>
        <w:jc w:val="left"/>
      </w:pPr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、施工图纸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>表</w:t>
      </w:r>
      <w:r>
        <w:rPr>
          <w:color w:val="000000"/>
          <w:spacing w:val="0"/>
          <w:w w:val="100"/>
          <w:position w:val="0"/>
          <w:sz w:val="34"/>
          <w:szCs w:val="34"/>
        </w:rPr>
        <w:t>1-2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253"/>
        <w:gridCol w:w="5006"/>
        <w:gridCol w:w="4411"/>
        <w:gridCol w:w="329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50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序号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图纸类别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图纸编号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出图日期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47"/>
          <w:jc w:val="center"/>
        </w:trPr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</w:t>
            </w:r>
          </w:p>
        </w:tc>
        <w:tc>
          <w:tcPr>
            <w:tcW w:w="50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</w:rPr>
              <w:t>号厂房及库房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建施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-1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6"/>
                <w:szCs w:val="36"/>
              </w:rPr>
              <w:t>〜</w:t>
            </w:r>
            <w:r>
              <w:rPr>
                <w:color w:val="000000"/>
                <w:spacing w:val="0"/>
                <w:w w:val="100"/>
                <w:position w:val="0"/>
              </w:rPr>
              <w:t>建施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-18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2006</w:t>
            </w:r>
            <w:r>
              <w:rPr>
                <w:color w:val="000000"/>
                <w:spacing w:val="0"/>
                <w:w w:val="100"/>
                <w:position w:val="0"/>
              </w:rPr>
              <w:t>年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05</w:t>
            </w:r>
            <w:r>
              <w:rPr>
                <w:color w:val="000000"/>
                <w:spacing w:val="0"/>
                <w:w w:val="100"/>
                <w:position w:val="0"/>
              </w:rPr>
              <w:t>月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43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81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结施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-1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6"/>
                <w:szCs w:val="36"/>
              </w:rPr>
              <w:t>〜</w:t>
            </w:r>
            <w:r>
              <w:rPr>
                <w:color w:val="000000"/>
                <w:spacing w:val="0"/>
                <w:w w:val="100"/>
                <w:position w:val="0"/>
              </w:rPr>
              <w:t>结施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 xml:space="preserve">-27 </w:t>
            </w:r>
            <w:r>
              <w:rPr>
                <w:color w:val="000000"/>
                <w:spacing w:val="0"/>
                <w:w w:val="100"/>
                <w:position w:val="0"/>
              </w:rPr>
              <w:t>结施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-1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6"/>
                <w:szCs w:val="36"/>
              </w:rPr>
              <w:t>〜</w:t>
            </w:r>
            <w:r>
              <w:rPr>
                <w:color w:val="000000"/>
                <w:spacing w:val="0"/>
                <w:w w:val="100"/>
                <w:position w:val="0"/>
              </w:rPr>
              <w:t>结施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-16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2006</w:t>
            </w:r>
            <w:r>
              <w:rPr>
                <w:color w:val="000000"/>
                <w:spacing w:val="0"/>
                <w:w w:val="100"/>
                <w:position w:val="0"/>
              </w:rPr>
              <w:t>年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05</w:t>
            </w:r>
            <w:r>
              <w:rPr>
                <w:color w:val="000000"/>
                <w:spacing w:val="0"/>
                <w:w w:val="100"/>
                <w:position w:val="0"/>
              </w:rPr>
              <w:t>月</w:t>
            </w:r>
          </w:p>
        </w:tc>
      </w:tr>
    </w:tbl>
    <w:p>
      <w:pPr>
        <w:widowControl w:val="0"/>
        <w:spacing w:after="125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960"/>
        <w:jc w:val="left"/>
      </w:pPr>
      <w:r>
        <w:rPr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</w:rPr>
        <w:t>、主要规范、标准和图集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表</w:t>
      </w:r>
      <w:r>
        <w:rPr>
          <w:b/>
          <w:bCs/>
          <w:color w:val="000000"/>
          <w:spacing w:val="0"/>
          <w:w w:val="100"/>
          <w:position w:val="0"/>
          <w:sz w:val="36"/>
          <w:szCs w:val="36"/>
        </w:rPr>
        <w:t>1-3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190"/>
        <w:gridCol w:w="1157"/>
        <w:gridCol w:w="7483"/>
        <w:gridCol w:w="398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89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序号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类别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规范、标准和图集名称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编号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砌体结构设计规范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 50003-2001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42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建筑抗震设计规范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GB50011-2001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3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公共建筑节能设计标准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GB50189-2005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42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砌体工程施工质量验收规范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 50203-2002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71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建筑工程施工质量统一验收标准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 50300-2001</w:t>
            </w:r>
          </w:p>
        </w:tc>
      </w:tr>
    </w:tbl>
    <w:p>
      <w:pPr>
        <w:sectPr>
          <w:pgSz w:w="17861" w:h="25258"/>
          <w:pgMar w:top="2021" w:right="1685" w:bottom="2477" w:left="1882" w:header="0" w:footer="3" w:gutter="0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190"/>
        <w:gridCol w:w="1157"/>
        <w:gridCol w:w="7483"/>
        <w:gridCol w:w="398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90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建筑节能工程施工质量验收规范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GB50411-2007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3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民用建筑隔声设计规范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GBJ 118-88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42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砌体工程现场检测技术标准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GB/T50315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3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建筑工程施工质量评价标准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GB/T50375-2006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42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建筑模数统一协调标准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GBJ 2-86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3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建筑设计防火规范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GBJ16-87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 xml:space="preserve">（2001 </w:t>
            </w:r>
            <w:r>
              <w:rPr>
                <w:color w:val="000000"/>
                <w:spacing w:val="0"/>
                <w:w w:val="100"/>
                <w:position w:val="0"/>
              </w:rPr>
              <w:t>版）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42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国家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蒸压加气砼砌块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GB/T11968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3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行业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建筑施工手册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第四版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42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行业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框架结构填充小型空心砌块建筑构造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02J102-2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3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地方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砌体工程施工质量验收规程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DBJ01-81-2004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42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图集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蒸压加气砼砌块建筑构造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03J104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3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图集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砖墙构造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04J101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18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图集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砖墙结构构造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04G612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71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图集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砌体填充墙结构构造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06SG614-1</w:t>
            </w:r>
          </w:p>
        </w:tc>
      </w:tr>
    </w:tbl>
    <w:p>
      <w:pPr>
        <w:widowControl w:val="0"/>
        <w:spacing w:after="13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940"/>
        <w:jc w:val="left"/>
      </w:pPr>
      <w:r>
        <w:rPr>
          <w:color w:val="000000"/>
          <w:spacing w:val="0"/>
          <w:w w:val="100"/>
          <w:position w:val="0"/>
          <w:sz w:val="42"/>
          <w:szCs w:val="42"/>
        </w:rPr>
        <w:t>4</w:t>
      </w:r>
      <w:r>
        <w:rPr>
          <w:color w:val="000000"/>
          <w:spacing w:val="0"/>
          <w:w w:val="100"/>
          <w:position w:val="0"/>
        </w:rPr>
        <w:t>、其它：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782"/>
        </w:tabs>
        <w:bidi w:val="0"/>
        <w:spacing w:before="0" w:after="440" w:line="240" w:lineRule="auto"/>
        <w:ind w:left="0" w:right="0" w:firstLine="940"/>
        <w:jc w:val="left"/>
      </w:pPr>
      <w:bookmarkStart w:id="1" w:name="bookmark1"/>
      <w:bookmarkEnd w:id="1"/>
      <w:r>
        <w:rPr>
          <w:color w:val="000000"/>
          <w:spacing w:val="0"/>
          <w:w w:val="100"/>
          <w:position w:val="0"/>
        </w:rPr>
        <w:t>北京佳晋彩印印刷生产线项目工程施工组织设计；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782"/>
        </w:tabs>
        <w:bidi w:val="0"/>
        <w:spacing w:before="0" w:after="440" w:line="240" w:lineRule="auto"/>
        <w:ind w:left="0" w:right="0" w:firstLine="940"/>
        <w:jc w:val="left"/>
      </w:pPr>
      <w:bookmarkStart w:id="2" w:name="bookmark2"/>
      <w:bookmarkEnd w:id="2"/>
      <w:r>
        <w:rPr>
          <w:color w:val="000000"/>
          <w:spacing w:val="0"/>
          <w:w w:val="100"/>
          <w:position w:val="0"/>
        </w:rPr>
        <w:t>配合砌体施工计划采用的脚手架、运输方案；设计变更及洽商;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782"/>
        </w:tabs>
        <w:bidi w:val="0"/>
        <w:spacing w:before="0" w:after="440" w:line="240" w:lineRule="auto"/>
        <w:ind w:left="0" w:right="0" w:firstLine="940"/>
        <w:jc w:val="left"/>
      </w:pPr>
      <w:bookmarkStart w:id="3" w:name="bookmark3"/>
      <w:bookmarkEnd w:id="3"/>
      <w:r>
        <w:rPr>
          <w:color w:val="000000"/>
          <w:spacing w:val="0"/>
          <w:w w:val="100"/>
          <w:position w:val="0"/>
        </w:rPr>
        <w:t>建设部“关于建筑业进一步推广应用十项新技术的通知”；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782"/>
        </w:tabs>
        <w:bidi w:val="0"/>
        <w:spacing w:before="0" w:after="440" w:line="240" w:lineRule="auto"/>
        <w:ind w:left="0" w:right="0" w:firstLine="940"/>
        <w:jc w:val="left"/>
        <w:sectPr>
          <w:type w:val="nextPage"/>
          <w:pgSz w:w="17861" w:h="25258"/>
          <w:pgMar w:top="2021" w:right="1685" w:bottom="2477" w:left="1882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bookmarkStart w:id="4" w:name="bookmark4"/>
      <w:bookmarkEnd w:id="4"/>
      <w:r>
        <w:rPr>
          <w:color w:val="000000"/>
          <w:spacing w:val="0"/>
          <w:w w:val="100"/>
          <w:position w:val="0"/>
        </w:rPr>
        <w:t>公司质量、环境、职业安全健康综合管理手册；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843"/>
        </w:tabs>
        <w:bidi w:val="0"/>
        <w:spacing w:before="0" w:after="0" w:line="974" w:lineRule="exact"/>
        <w:ind w:left="0" w:right="0" w:firstLine="940"/>
        <w:jc w:val="both"/>
      </w:pPr>
      <w:bookmarkStart w:id="5" w:name="bookmark5"/>
      <w:bookmarkEnd w:id="5"/>
      <w:r>
        <w:rPr>
          <w:color w:val="000000"/>
          <w:spacing w:val="0"/>
          <w:w w:val="100"/>
          <w:position w:val="0"/>
        </w:rPr>
        <w:t>公司质量、环境、职业安全健康综合管理体系程序文件；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843"/>
        </w:tabs>
        <w:bidi w:val="0"/>
        <w:spacing w:before="0" w:after="0" w:line="974" w:lineRule="exact"/>
        <w:ind w:left="0" w:right="0" w:firstLine="940"/>
        <w:jc w:val="both"/>
      </w:pPr>
      <w:bookmarkStart w:id="6" w:name="bookmark6"/>
      <w:bookmarkEnd w:id="6"/>
      <w:r>
        <w:rPr>
          <w:color w:val="000000"/>
          <w:spacing w:val="0"/>
          <w:w w:val="100"/>
          <w:position w:val="0"/>
        </w:rPr>
        <w:t>公司质量、环境、职业安全健康综合管理体系程序文件表单及附 件。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both"/>
      </w:pPr>
      <w:bookmarkStart w:id="7" w:name="bookmark7"/>
      <w:bookmarkStart w:id="8" w:name="bookmark8"/>
      <w:bookmarkStart w:id="9" w:name="bookmark9"/>
      <w:r>
        <w:rPr>
          <w:color w:val="000000"/>
          <w:spacing w:val="0"/>
          <w:w w:val="100"/>
          <w:position w:val="0"/>
        </w:rPr>
        <w:t>二、工程概况</w:t>
      </w:r>
      <w:bookmarkEnd w:id="7"/>
      <w:bookmarkEnd w:id="8"/>
      <w:bookmarkEnd w:id="9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940"/>
        <w:jc w:val="left"/>
      </w:pPr>
      <w:bookmarkStart w:id="10" w:name="bookmark10"/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bookmarkEnd w:id="10"/>
      <w:r>
        <w:rPr>
          <w:color w:val="000000"/>
          <w:spacing w:val="0"/>
          <w:w w:val="100"/>
          <w:position w:val="0"/>
        </w:rPr>
        <w:t>、工程总体概况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>表</w:t>
      </w:r>
      <w:r>
        <w:rPr>
          <w:color w:val="000000"/>
          <w:spacing w:val="0"/>
          <w:w w:val="100"/>
          <w:position w:val="0"/>
          <w:sz w:val="34"/>
          <w:szCs w:val="34"/>
        </w:rPr>
        <w:t>2-1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262"/>
        <w:gridCol w:w="2669"/>
        <w:gridCol w:w="974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90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序号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项目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pos="2093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名</w:t>
              <w:tab/>
              <w:t>称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50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1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工程名称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北京佳晋彩印印刷生产线项目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2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工程地点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北京市房山区阎村镇房山科技工业园燕房园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50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3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工程规模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总建筑面积为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 xml:space="preserve">66020 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建设单位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北京市佳晋彩印有限公司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5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设计单位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中国航空工业规划设计研究院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6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监理单位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北京同发建设监理有限公司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7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总承包单位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北京六建六分公司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55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质量监督单位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房山区工程建设质量监督站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94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9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质量标准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合格</w:t>
            </w:r>
          </w:p>
        </w:tc>
      </w:tr>
    </w:tbl>
    <w:p>
      <w:pPr>
        <w:widowControl w:val="0"/>
        <w:spacing w:after="75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940"/>
        <w:jc w:val="left"/>
      </w:pPr>
      <w:bookmarkStart w:id="11" w:name="bookmark11"/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bookmarkEnd w:id="11"/>
      <w:r>
        <w:rPr>
          <w:color w:val="000000"/>
          <w:spacing w:val="0"/>
          <w:w w:val="100"/>
          <w:position w:val="0"/>
        </w:rPr>
        <w:t>、建筑设计概况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160" w:line="240" w:lineRule="auto"/>
        <w:ind w:left="0" w:right="0" w:firstLine="940"/>
        <w:jc w:val="left"/>
      </w:pPr>
      <w:bookmarkStart w:id="12" w:name="bookmark12"/>
      <w:bookmarkEnd w:id="12"/>
      <w:r>
        <w:rPr>
          <w:color w:val="000000"/>
          <w:spacing w:val="0"/>
          <w:w w:val="100"/>
          <w:position w:val="0"/>
          <w:sz w:val="42"/>
          <w:szCs w:val="42"/>
        </w:rPr>
        <w:t>2#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</w:rPr>
        <w:t>3#</w:t>
      </w:r>
      <w:r>
        <w:rPr>
          <w:color w:val="000000"/>
          <w:spacing w:val="0"/>
          <w:w w:val="100"/>
          <w:position w:val="0"/>
        </w:rPr>
        <w:t>厂房建筑设计概况: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>表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2-2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510"/>
        <w:gridCol w:w="2362"/>
        <w:gridCol w:w="4219"/>
        <w:gridCol w:w="460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center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项 目</w:t>
            </w:r>
          </w:p>
        </w:tc>
        <w:tc>
          <w:tcPr>
            <w:tcW w:w="65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78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内</w:t>
            </w:r>
          </w:p>
        </w:tc>
        <w:tc>
          <w:tcPr>
            <w:tcW w:w="460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容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0"/>
          <w:jc w:val="center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建筑功能</w:t>
            </w:r>
          </w:p>
        </w:tc>
        <w:tc>
          <w:tcPr>
            <w:tcW w:w="111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库房、车间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40"/>
          <w:jc w:val="center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建筑面积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总建筑面积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建筑基底面积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附属房建筑面积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0"/>
          <w:jc w:val="center"/>
        </w:trPr>
        <w:tc>
          <w:tcPr>
            <w:tcW w:w="25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(每栋楼)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21842m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5"/>
                <w:szCs w:val="15"/>
              </w:rPr>
              <w:t>2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7104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5"/>
                <w:szCs w:val="15"/>
              </w:rPr>
              <w:t>2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type w:val="nextPage"/>
          <w:pgSz w:w="17861" w:h="25258"/>
          <w:pgMar w:top="2021" w:right="1685" w:bottom="2477" w:left="1882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510"/>
        <w:gridCol w:w="2362"/>
        <w:gridCol w:w="3480"/>
        <w:gridCol w:w="2678"/>
        <w:gridCol w:w="266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48"/>
          <w:jc w:val="center"/>
        </w:trPr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建筑层数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 上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层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地下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层 高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首层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二层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三层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81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7.8m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6.3m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7.3m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建筑高度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±0.00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标高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55.30m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室内外高差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1.3m-2.3m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柱基标高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-3.2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条基标高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-2.6m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生产区高度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23.7m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厂房区高度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22.7m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建筑平面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横轴编号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轴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~18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轴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地上纵轴编号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A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轴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28"/>
                <w:szCs w:val="28"/>
              </w:rPr>
              <w:t>〜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E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轴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81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横轴每跨距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9.0m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纵轴每跨距离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12.0m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96"/>
          <w:jc w:val="center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建筑平面尺寸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地下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（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m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）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143.3*48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地上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（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）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143.3*48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楼梯形式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全现浇</w:t>
            </w:r>
          </w:p>
        </w:tc>
        <w:tc>
          <w:tcPr>
            <w:tcW w:w="61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建筑防火（耐火等级）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二级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外装修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外墙装修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玻璃幕墙、涂料、穿孔板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62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门窗工程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铝合金中空玻璃，玻璃厚（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6+12+6）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、铝合金百叶窗。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（卫生间采用磨砂玻璃）。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屋面工程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不上人屋面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，11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级防水，憎水珍珠岩保温板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57"/>
          <w:jc w:val="center"/>
        </w:trPr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内装修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顶棚工程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76" w:lineRule="exact"/>
              <w:ind w:left="14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乳胶漆顶棚、矿棉吸声板吊顶、铝方板吊顶、涂料顶棚、 纸面石膏板吊顶。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2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地面工程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耐磨地面、地砖、水泥地面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内墙装修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乳胶漆墙面、釉面砖防水墙面、水泥砂浆墙面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1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踢 脚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水泥踢脚、地砖踢脚、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71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门窗工程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66" w:lineRule="exact"/>
              <w:ind w:left="14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电动提升门、木质夹板门、木质防火门、特技防火卷帘 门、电动卷帘门、成品防火隔声门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0"/>
          <w:jc w:val="center"/>
        </w:trPr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防水工程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屋面防水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3mm+4mm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厚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SBS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防水卷材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76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厕浴间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聚氨脂防水涂料，墙面距地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1.8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米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地下室防水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氯丁胶乳化沥青涂料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4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防潮层</w:t>
            </w:r>
          </w:p>
        </w:tc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-0.06m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处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厚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1： 2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水泥砂浆加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5%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防水剂。</w:t>
            </w:r>
          </w:p>
        </w:tc>
      </w:tr>
    </w:tbl>
    <w:p>
      <w:pPr>
        <w:widowControl w:val="0"/>
        <w:spacing w:after="73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706"/>
        </w:tabs>
        <w:bidi w:val="0"/>
        <w:spacing w:before="0" w:after="180" w:line="240" w:lineRule="auto"/>
        <w:ind w:left="0" w:right="0" w:firstLine="880"/>
        <w:jc w:val="left"/>
      </w:pPr>
      <w:bookmarkStart w:id="13" w:name="bookmark13"/>
      <w:r>
        <w:rPr>
          <w:color w:val="000000"/>
          <w:spacing w:val="0"/>
          <w:w w:val="100"/>
          <w:position w:val="0"/>
          <w:shd w:val="clear" w:color="auto" w:fill="FFFFFF"/>
        </w:rPr>
        <w:t>（</w:t>
      </w:r>
      <w:bookmarkEnd w:id="13"/>
      <w:r>
        <w:rPr>
          <w:color w:val="000000"/>
          <w:spacing w:val="0"/>
          <w:w w:val="100"/>
          <w:position w:val="0"/>
          <w:sz w:val="42"/>
          <w:szCs w:val="42"/>
          <w:shd w:val="clear" w:color="auto" w:fill="FFFFFF"/>
        </w:rPr>
        <w:t>2</w:t>
      </w:r>
      <w:r>
        <w:rPr>
          <w:color w:val="000000"/>
          <w:spacing w:val="0"/>
          <w:w w:val="100"/>
          <w:position w:val="0"/>
          <w:shd w:val="clear" w:color="auto" w:fill="FFFFFF"/>
        </w:rPr>
        <w:t>）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  <w:sz w:val="42"/>
          <w:szCs w:val="42"/>
        </w:rPr>
        <w:t>2#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</w:rPr>
        <w:t>3#</w:t>
      </w:r>
      <w:r>
        <w:rPr>
          <w:color w:val="000000"/>
          <w:spacing w:val="0"/>
          <w:w w:val="100"/>
          <w:position w:val="0"/>
        </w:rPr>
        <w:t>厂房结构设计概况：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>表</w:t>
      </w:r>
      <w:r>
        <w:rPr>
          <w:color w:val="000000"/>
          <w:spacing w:val="0"/>
          <w:w w:val="100"/>
          <w:position w:val="0"/>
          <w:sz w:val="34"/>
          <w:szCs w:val="34"/>
        </w:rPr>
        <w:t>2-3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347"/>
        <w:gridCol w:w="1127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382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地基类别</w:t>
            </w:r>
          </w:p>
        </w:tc>
        <w:tc>
          <w:tcPr>
            <w:tcW w:w="1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53" w:lineRule="exact"/>
              <w:ind w:left="140" w:right="0" w:firstLine="0"/>
              <w:jc w:val="both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整个厂房地基先做强夯处理，再对柱基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J1-J25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以⑴层卵石层作为桩端 持力层，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TJ-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的地基采用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CFG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桩法处理。</w:t>
            </w:r>
          </w:p>
        </w:tc>
      </w:tr>
    </w:tbl>
    <w:p>
      <w:pPr>
        <w:sectPr>
          <w:type w:val="nextPage"/>
          <w:pgSz w:w="17861" w:h="25258"/>
          <w:pgMar w:top="2021" w:right="1685" w:bottom="2477" w:left="1882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347"/>
        <w:gridCol w:w="1896"/>
        <w:gridCol w:w="1963"/>
        <w:gridCol w:w="1080"/>
        <w:gridCol w:w="2443"/>
        <w:gridCol w:w="538"/>
        <w:gridCol w:w="335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126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地基承载力</w:t>
            </w:r>
          </w:p>
        </w:tc>
        <w:tc>
          <w:tcPr>
            <w:tcW w:w="112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53" w:lineRule="exact"/>
              <w:ind w:left="140" w:right="0" w:firstLine="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要求处理后柱基砼、挡土墙、条基及电梯井基础下的。层人工素填土、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②1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层粘质粉土达到不小于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160KPa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;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地坪下的。层人工素填土不小于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100KPa，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柱基处理后复合地基不小于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350KPa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基础型式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独立柱基、条基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地下防水作法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防潮层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78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62" w:lineRule="exact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地下混凝土 强度等级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垫层</w:t>
            </w:r>
          </w:p>
        </w:tc>
        <w:tc>
          <w:tcPr>
            <w:tcW w:w="196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C15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58" w:lineRule="exact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独立柱基、基础梁、 条基、砼挡土墙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C30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结构型式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钢筋砼框架结构</w:t>
            </w:r>
          </w:p>
        </w:tc>
        <w:tc>
          <w:tcPr>
            <w:tcW w:w="35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结构转换层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pos="1253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位</w:t>
              <w:tab/>
              <w:t>置</w:t>
            </w:r>
          </w:p>
        </w:tc>
        <w:tc>
          <w:tcPr>
            <w:tcW w:w="38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86" w:lineRule="exact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①-②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*(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A-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(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E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首层夹 层，顶板标高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3.79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米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屋盖结构型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现浇钢筋混凝土</w:t>
            </w:r>
          </w:p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设防烈度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pos="1085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8</w:t>
              <w:tab/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度</w:t>
            </w:r>
          </w:p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0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抗震等级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二 级</w:t>
            </w:r>
          </w:p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09"/>
          <w:jc w:val="center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钢筋类别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HPB235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、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HRB335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、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HRB400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钢筋接头类别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直径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N20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直螺纹连接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2"/>
          <w:jc w:val="center"/>
        </w:trPr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混凝土强度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等级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梁板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C30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楼梯柱、梁、板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C30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首层柱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C40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2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层柱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C30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078"/>
          <w:jc w:val="center"/>
        </w:trPr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梁断面尺寸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典型断面</w:t>
            </w:r>
          </w:p>
        </w:tc>
        <w:tc>
          <w:tcPr>
            <w:tcW w:w="93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60" w:lineRule="exact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西侧首层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600*950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300-900；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东侧首层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600*950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400*900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西侧二层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500*950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300*900；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东侧二层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500*950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400*900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西侧三层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400*750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300*700；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东侧三层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400*750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300*700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最大断面</w:t>
            </w:r>
          </w:p>
        </w:tc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600*950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最小断面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200*350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柱断面尺寸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典型断面</w:t>
            </w:r>
          </w:p>
        </w:tc>
        <w:tc>
          <w:tcPr>
            <w:tcW w:w="93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800*800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、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700*700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、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600*600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70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最大断面</w:t>
            </w:r>
          </w:p>
        </w:tc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800*800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最小断面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400*400</w:t>
            </w:r>
          </w:p>
        </w:tc>
      </w:tr>
    </w:tbl>
    <w:p>
      <w:pPr>
        <w:widowControl w:val="0"/>
        <w:spacing w:after="67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820"/>
        <w:jc w:val="left"/>
      </w:pPr>
      <w:bookmarkStart w:id="14" w:name="bookmark14"/>
      <w:r>
        <w:rPr>
          <w:color w:val="000000"/>
          <w:spacing w:val="0"/>
          <w:w w:val="100"/>
          <w:position w:val="0"/>
          <w:sz w:val="42"/>
          <w:szCs w:val="42"/>
        </w:rPr>
        <w:t>3</w:t>
      </w:r>
      <w:bookmarkEnd w:id="14"/>
      <w:r>
        <w:rPr>
          <w:color w:val="000000"/>
          <w:spacing w:val="0"/>
          <w:w w:val="100"/>
          <w:position w:val="0"/>
        </w:rPr>
        <w:t>、砌体工程概况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879"/>
        </w:tabs>
        <w:bidi w:val="0"/>
        <w:spacing w:before="0" w:after="0" w:line="931" w:lineRule="exact"/>
        <w:ind w:left="0" w:right="0" w:firstLine="820"/>
        <w:jc w:val="left"/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>外墙：</w:t>
      </w:r>
      <w:r>
        <w:rPr>
          <w:color w:val="000000"/>
          <w:spacing w:val="0"/>
          <w:w w:val="100"/>
          <w:position w:val="0"/>
          <w:sz w:val="42"/>
          <w:szCs w:val="42"/>
        </w:rPr>
        <w:t>±0</w:t>
      </w:r>
      <w:r>
        <w:rPr>
          <w:color w:val="000000"/>
          <w:spacing w:val="0"/>
          <w:w w:val="100"/>
          <w:position w:val="0"/>
        </w:rPr>
        <w:t>以下</w:t>
      </w:r>
      <w:r>
        <w:rPr>
          <w:color w:val="000000"/>
          <w:spacing w:val="0"/>
          <w:w w:val="100"/>
          <w:position w:val="0"/>
          <w:sz w:val="42"/>
          <w:szCs w:val="42"/>
        </w:rPr>
        <w:t>240</w:t>
      </w:r>
      <w:r>
        <w:rPr>
          <w:color w:val="000000"/>
          <w:spacing w:val="0"/>
          <w:w w:val="100"/>
          <w:position w:val="0"/>
        </w:rPr>
        <w:t>厚</w:t>
      </w:r>
      <w:r>
        <w:rPr>
          <w:color w:val="000000"/>
          <w:spacing w:val="0"/>
          <w:w w:val="100"/>
          <w:position w:val="0"/>
          <w:sz w:val="42"/>
          <w:szCs w:val="42"/>
        </w:rPr>
        <w:t>MU15</w:t>
      </w:r>
      <w:r>
        <w:rPr>
          <w:color w:val="000000"/>
          <w:spacing w:val="0"/>
          <w:w w:val="100"/>
          <w:position w:val="0"/>
        </w:rPr>
        <w:t>实心烧结页岩砖，</w:t>
      </w:r>
      <w:r>
        <w:rPr>
          <w:color w:val="000000"/>
          <w:spacing w:val="0"/>
          <w:w w:val="100"/>
          <w:position w:val="0"/>
          <w:sz w:val="42"/>
          <w:szCs w:val="42"/>
        </w:rPr>
        <w:t>M5</w:t>
      </w:r>
      <w:r>
        <w:rPr>
          <w:color w:val="000000"/>
          <w:spacing w:val="0"/>
          <w:w w:val="100"/>
          <w:position w:val="0"/>
        </w:rPr>
        <w:t>水泥砂浆；</w:t>
      </w:r>
      <w:r>
        <w:rPr>
          <w:color w:val="000000"/>
          <w:spacing w:val="0"/>
          <w:w w:val="100"/>
          <w:position w:val="0"/>
          <w:sz w:val="42"/>
          <w:szCs w:val="42"/>
        </w:rPr>
        <w:t xml:space="preserve">±0 </w:t>
      </w:r>
      <w:r>
        <w:rPr>
          <w:color w:val="000000"/>
          <w:spacing w:val="0"/>
          <w:w w:val="100"/>
          <w:position w:val="0"/>
        </w:rPr>
        <w:t>以上</w:t>
      </w:r>
      <w:r>
        <w:rPr>
          <w:color w:val="000000"/>
          <w:spacing w:val="0"/>
          <w:w w:val="100"/>
          <w:position w:val="0"/>
          <w:sz w:val="42"/>
          <w:szCs w:val="42"/>
        </w:rPr>
        <w:t>250</w:t>
      </w:r>
      <w:r>
        <w:rPr>
          <w:color w:val="000000"/>
          <w:spacing w:val="0"/>
          <w:w w:val="100"/>
          <w:position w:val="0"/>
        </w:rPr>
        <w:t>厚加气砼砌块，</w:t>
      </w:r>
      <w:r>
        <w:rPr>
          <w:color w:val="000000"/>
          <w:spacing w:val="0"/>
          <w:w w:val="100"/>
          <w:position w:val="0"/>
          <w:sz w:val="42"/>
          <w:szCs w:val="42"/>
        </w:rPr>
        <w:t>M5</w:t>
      </w:r>
      <w:r>
        <w:rPr>
          <w:color w:val="000000"/>
          <w:spacing w:val="0"/>
          <w:w w:val="100"/>
          <w:position w:val="0"/>
        </w:rPr>
        <w:t>专用水泥砂浆。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879"/>
        </w:tabs>
        <w:bidi w:val="0"/>
        <w:spacing w:before="0" w:after="340" w:line="931" w:lineRule="exact"/>
        <w:ind w:left="0" w:right="0" w:firstLine="820"/>
        <w:jc w:val="left"/>
        <w:sectPr>
          <w:type w:val="nextPage"/>
          <w:pgSz w:w="17861" w:h="25258"/>
          <w:pgMar w:top="2021" w:right="1685" w:bottom="2477" w:left="1882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内墙</w:t>
      </w:r>
      <w:r>
        <w:rPr>
          <w:color w:val="000000"/>
          <w:spacing w:val="0"/>
          <w:w w:val="100"/>
          <w:position w:val="0"/>
          <w:sz w:val="42"/>
          <w:szCs w:val="42"/>
        </w:rPr>
        <w:t>：250</w:t>
      </w:r>
      <w:r>
        <w:rPr>
          <w:color w:val="000000"/>
          <w:spacing w:val="0"/>
          <w:w w:val="100"/>
          <w:position w:val="0"/>
        </w:rPr>
        <w:t>厚加气砼砌块，卫生间管井</w:t>
      </w:r>
      <w:r>
        <w:rPr>
          <w:color w:val="000000"/>
          <w:spacing w:val="0"/>
          <w:w w:val="100"/>
          <w:position w:val="0"/>
          <w:sz w:val="42"/>
          <w:szCs w:val="42"/>
        </w:rPr>
        <w:t>150</w:t>
      </w:r>
      <w:r>
        <w:rPr>
          <w:color w:val="000000"/>
          <w:spacing w:val="0"/>
          <w:w w:val="100"/>
          <w:position w:val="0"/>
        </w:rPr>
        <w:t>厚加气砼砌块，暖通、 弱电管井</w:t>
      </w:r>
      <w:r>
        <w:rPr>
          <w:color w:val="000000"/>
          <w:spacing w:val="0"/>
          <w:w w:val="100"/>
          <w:position w:val="0"/>
          <w:sz w:val="42"/>
          <w:szCs w:val="42"/>
        </w:rPr>
        <w:t>200</w:t>
      </w:r>
      <w:r>
        <w:rPr>
          <w:color w:val="000000"/>
          <w:spacing w:val="0"/>
          <w:w w:val="100"/>
          <w:position w:val="0"/>
        </w:rPr>
        <w:t>厚加气砼砌块，电梯井</w:t>
      </w:r>
      <w:r>
        <w:rPr>
          <w:color w:val="000000"/>
          <w:spacing w:val="0"/>
          <w:w w:val="100"/>
          <w:position w:val="0"/>
          <w:sz w:val="42"/>
          <w:szCs w:val="42"/>
        </w:rPr>
        <w:t>240</w:t>
      </w:r>
      <w:r>
        <w:rPr>
          <w:color w:val="000000"/>
          <w:spacing w:val="0"/>
          <w:w w:val="100"/>
          <w:position w:val="0"/>
        </w:rPr>
        <w:t>厚实心页岩砖。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946" w:lineRule="exact"/>
        <w:ind w:left="0" w:right="0" w:firstLine="0"/>
        <w:jc w:val="left"/>
      </w:pPr>
      <w:bookmarkStart w:id="17" w:name="bookmark17"/>
      <w:bookmarkStart w:id="18" w:name="bookmark18"/>
      <w:bookmarkStart w:id="19" w:name="bookmark19"/>
      <w:bookmarkStart w:id="20" w:name="bookmark20"/>
      <w:r>
        <w:rPr>
          <w:color w:val="000000"/>
          <w:spacing w:val="0"/>
          <w:w w:val="100"/>
          <w:position w:val="0"/>
        </w:rPr>
        <w:t>三</w:t>
      </w:r>
      <w:bookmarkEnd w:id="19"/>
      <w:r>
        <w:rPr>
          <w:color w:val="000000"/>
          <w:spacing w:val="0"/>
          <w:w w:val="100"/>
          <w:position w:val="0"/>
        </w:rPr>
        <w:t>、施工准备</w:t>
      </w:r>
      <w:bookmarkEnd w:id="17"/>
      <w:bookmarkEnd w:id="18"/>
      <w:bookmarkEnd w:id="20"/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504"/>
        </w:tabs>
        <w:bidi w:val="0"/>
        <w:spacing w:before="0" w:after="0" w:line="946" w:lineRule="exact"/>
        <w:ind w:left="0" w:right="0" w:firstLine="880"/>
        <w:jc w:val="left"/>
      </w:pPr>
      <w:bookmarkStart w:id="21" w:name="bookmark21"/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bookmarkEnd w:id="21"/>
      <w:r>
        <w:rPr>
          <w:color w:val="000000"/>
          <w:spacing w:val="0"/>
          <w:w w:val="100"/>
          <w:position w:val="0"/>
        </w:rPr>
        <w:t>、</w:t>
        <w:tab/>
        <w:t>技术准备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819"/>
        </w:tabs>
        <w:bidi w:val="0"/>
        <w:spacing w:before="0" w:after="0" w:line="946" w:lineRule="exact"/>
        <w:ind w:left="0" w:right="0" w:firstLine="900"/>
        <w:jc w:val="left"/>
      </w:pPr>
      <w:bookmarkStart w:id="22" w:name="bookmark22"/>
      <w:r>
        <w:rPr>
          <w:color w:val="000000"/>
          <w:spacing w:val="0"/>
          <w:w w:val="100"/>
          <w:position w:val="0"/>
        </w:rPr>
        <w:t>（</w:t>
      </w:r>
      <w:bookmarkEnd w:id="22"/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）</w:t>
        <w:tab/>
        <w:t>全体技术、质量人员在项目总工程师的领导下，熟悉图纸、领会 设计意图、发现图纸问题并进行汇总，并与设计院共同做好设计变更洽商;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819"/>
        </w:tabs>
        <w:bidi w:val="0"/>
        <w:spacing w:before="0" w:after="0" w:line="979" w:lineRule="exact"/>
        <w:ind w:left="0" w:right="0" w:firstLine="900"/>
        <w:jc w:val="left"/>
      </w:pPr>
      <w:bookmarkStart w:id="23" w:name="bookmark23"/>
      <w:r>
        <w:rPr>
          <w:color w:val="000000"/>
          <w:spacing w:val="0"/>
          <w:w w:val="100"/>
          <w:position w:val="0"/>
        </w:rPr>
        <w:t>（</w:t>
      </w:r>
      <w:bookmarkEnd w:id="23"/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）</w:t>
        <w:tab/>
        <w:t>将图纸和设计变更洽商及时通知到有关人员，将问题解决在施工 之前；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819"/>
        </w:tabs>
        <w:bidi w:val="0"/>
        <w:spacing w:before="0" w:after="0" w:line="965" w:lineRule="exact"/>
        <w:ind w:left="0" w:right="0" w:firstLine="900"/>
        <w:jc w:val="left"/>
      </w:pPr>
      <w:bookmarkStart w:id="24" w:name="bookmark24"/>
      <w:r>
        <w:rPr>
          <w:color w:val="000000"/>
          <w:spacing w:val="0"/>
          <w:w w:val="100"/>
          <w:position w:val="0"/>
        </w:rPr>
        <w:t>（</w:t>
      </w:r>
      <w:bookmarkEnd w:id="24"/>
      <w:r>
        <w:rPr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</w:rPr>
        <w:t>）</w:t>
        <w:tab/>
        <w:t>认真编制技术交底，并通过分次交底会，既口头又书面向操作人 员交底，让操作人员对要完成的项目事先心中有数；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819"/>
        </w:tabs>
        <w:bidi w:val="0"/>
        <w:spacing w:before="0" w:after="400" w:line="965" w:lineRule="exact"/>
        <w:ind w:left="0" w:right="0" w:firstLine="900"/>
        <w:jc w:val="left"/>
      </w:pPr>
      <w:bookmarkStart w:id="25" w:name="bookmark25"/>
      <w:r>
        <w:rPr>
          <w:color w:val="000000"/>
          <w:spacing w:val="0"/>
          <w:w w:val="100"/>
          <w:position w:val="0"/>
        </w:rPr>
        <w:t>（</w:t>
      </w:r>
      <w:bookmarkEnd w:id="25"/>
      <w:r>
        <w:rPr>
          <w:color w:val="000000"/>
          <w:spacing w:val="0"/>
          <w:w w:val="100"/>
          <w:position w:val="0"/>
          <w:sz w:val="42"/>
          <w:szCs w:val="42"/>
        </w:rPr>
        <w:t>4</w:t>
      </w:r>
      <w:r>
        <w:rPr>
          <w:color w:val="000000"/>
          <w:spacing w:val="0"/>
          <w:w w:val="100"/>
          <w:position w:val="0"/>
        </w:rPr>
        <w:t>）</w:t>
        <w:tab/>
        <w:t>根据工程实际情况，找出工作难点，组织质量攻关，研究质量通 病，采取预防措施；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819"/>
        </w:tabs>
        <w:bidi w:val="0"/>
        <w:spacing w:before="0" w:after="280" w:line="240" w:lineRule="auto"/>
        <w:ind w:left="0" w:right="0" w:firstLine="880"/>
        <w:jc w:val="left"/>
      </w:pPr>
      <w:bookmarkStart w:id="26" w:name="bookmark26"/>
      <w:r>
        <w:rPr>
          <w:color w:val="000000"/>
          <w:spacing w:val="0"/>
          <w:w w:val="100"/>
          <w:position w:val="0"/>
        </w:rPr>
        <w:t>（</w:t>
      </w:r>
      <w:bookmarkEnd w:id="26"/>
      <w:r>
        <w:rPr>
          <w:color w:val="000000"/>
          <w:spacing w:val="0"/>
          <w:w w:val="100"/>
          <w:position w:val="0"/>
          <w:sz w:val="42"/>
          <w:szCs w:val="42"/>
        </w:rPr>
        <w:t>5</w:t>
      </w:r>
      <w:r>
        <w:rPr>
          <w:color w:val="000000"/>
          <w:spacing w:val="0"/>
          <w:w w:val="100"/>
          <w:position w:val="0"/>
        </w:rPr>
        <w:t>）</w:t>
        <w:tab/>
        <w:t>组织施工人员学习操作规程和质量标准、工艺标准；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819"/>
        </w:tabs>
        <w:bidi w:val="0"/>
        <w:spacing w:before="0" w:after="280" w:line="240" w:lineRule="auto"/>
        <w:ind w:left="0" w:right="0" w:firstLine="880"/>
        <w:jc w:val="left"/>
      </w:pPr>
      <w:bookmarkStart w:id="27" w:name="bookmark27"/>
      <w:r>
        <w:rPr>
          <w:color w:val="000000"/>
          <w:spacing w:val="0"/>
          <w:w w:val="100"/>
          <w:position w:val="0"/>
        </w:rPr>
        <w:t>（</w:t>
      </w:r>
      <w:bookmarkEnd w:id="27"/>
      <w:r>
        <w:rPr>
          <w:color w:val="000000"/>
          <w:spacing w:val="0"/>
          <w:w w:val="100"/>
          <w:position w:val="0"/>
          <w:sz w:val="42"/>
          <w:szCs w:val="42"/>
        </w:rPr>
        <w:t>6</w:t>
      </w:r>
      <w:r>
        <w:rPr>
          <w:color w:val="000000"/>
          <w:spacing w:val="0"/>
          <w:w w:val="100"/>
          <w:position w:val="0"/>
        </w:rPr>
        <w:t>）</w:t>
        <w:tab/>
        <w:t>试验员提前委托试验室进行砂浆配合比试配。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504"/>
        </w:tabs>
        <w:bidi w:val="0"/>
        <w:spacing w:before="0" w:after="400" w:line="240" w:lineRule="auto"/>
        <w:ind w:left="0" w:right="0" w:firstLine="880"/>
        <w:jc w:val="both"/>
      </w:pPr>
      <w:bookmarkStart w:id="28" w:name="bookmark28"/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bookmarkEnd w:id="28"/>
      <w:r>
        <w:rPr>
          <w:color w:val="000000"/>
          <w:spacing w:val="0"/>
          <w:w w:val="100"/>
          <w:position w:val="0"/>
        </w:rPr>
        <w:t>、</w:t>
        <w:tab/>
        <w:t>材料准备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4" w:right="0" w:firstLine="0"/>
        <w:jc w:val="left"/>
      </w:pPr>
      <w:r>
        <w:rPr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）本工程墙体砌筑材料详下表：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912"/>
        <w:gridCol w:w="1162"/>
        <w:gridCol w:w="4958"/>
        <w:gridCol w:w="4882"/>
        <w:gridCol w:w="1747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2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序 号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工程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名称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外墙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内墙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女儿墙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770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numPr>
                <w:ilvl w:val="0"/>
                <w:numId w:val="4"/>
              </w:numPr>
              <w:shd w:val="clear" w:color="auto" w:fill="auto"/>
              <w:tabs>
                <w:tab w:val="left" w:pos="350"/>
              </w:tabs>
              <w:bidi w:val="0"/>
              <w:spacing w:before="0" w:after="32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#</w:t>
            </w:r>
          </w:p>
          <w:p>
            <w:pPr>
              <w:pStyle w:val="a5"/>
              <w:keepNext w:val="0"/>
              <w:keepLines w:val="0"/>
              <w:widowControl w:val="0"/>
              <w:numPr>
                <w:ilvl w:val="0"/>
                <w:numId w:val="4"/>
              </w:numPr>
              <w:shd w:val="clear" w:color="auto" w:fill="auto"/>
              <w:tabs>
                <w:tab w:val="left" w:pos="350"/>
              </w:tabs>
              <w:bidi w:val="0"/>
              <w:spacing w:before="0" w:after="32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#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2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厂房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41" w:lineRule="exact"/>
              <w:ind w:left="16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±0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以下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240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厚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MU15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实心、烧结 页岩砖，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M7.5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水泥砂浆； ±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以上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250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厚加气砼砌块，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M5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专用水泥砂浆。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42" w:lineRule="exact"/>
              <w:ind w:left="16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250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厚加气砼砌块，卫生间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250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150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厚陶粒砼砌块，暖 通、弱电管井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200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厚加气砼砌 块，电梯井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240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厚实心、页岩 砖。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钢筋砼</w:t>
            </w:r>
          </w:p>
        </w:tc>
      </w:tr>
    </w:tbl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注：</w:t>
      </w:r>
      <w:r>
        <w:rPr>
          <w:color w:val="000000"/>
          <w:spacing w:val="0"/>
          <w:w w:val="100"/>
          <w:position w:val="0"/>
          <w:sz w:val="42"/>
          <w:szCs w:val="42"/>
        </w:rPr>
        <w:t>2#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</w:rPr>
        <w:t>3#</w:t>
      </w:r>
      <w:r>
        <w:rPr>
          <w:color w:val="000000"/>
          <w:spacing w:val="0"/>
          <w:w w:val="100"/>
          <w:position w:val="0"/>
        </w:rPr>
        <w:t>厂房工程墙体砌筑材料总量约</w:t>
      </w:r>
      <w:r>
        <w:rPr>
          <w:color w:val="000000"/>
          <w:spacing w:val="0"/>
          <w:w w:val="100"/>
          <w:position w:val="0"/>
          <w:sz w:val="42"/>
          <w:szCs w:val="42"/>
        </w:rPr>
        <w:t>8000m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3</w:t>
      </w:r>
      <w:r>
        <w:rPr>
          <w:color w:val="000000"/>
          <w:spacing w:val="0"/>
          <w:w w:val="100"/>
          <w:position w:val="0"/>
          <w:sz w:val="42"/>
          <w:szCs w:val="42"/>
        </w:rPr>
        <w:t>,</w:t>
      </w:r>
      <w:r>
        <w:rPr>
          <w:color w:val="000000"/>
          <w:spacing w:val="0"/>
          <w:w w:val="100"/>
          <w:position w:val="0"/>
        </w:rPr>
        <w:t>其中加气砼砌块约</w:t>
      </w:r>
      <w:r>
        <w:rPr>
          <w:color w:val="000000"/>
          <w:spacing w:val="0"/>
          <w:w w:val="100"/>
          <w:position w:val="0"/>
          <w:sz w:val="42"/>
          <w:szCs w:val="42"/>
        </w:rPr>
        <w:t>6700m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3</w:t>
      </w:r>
      <w:r>
        <w:rPr>
          <w:color w:val="000000"/>
          <w:spacing w:val="0"/>
          <w:w w:val="100"/>
          <w:position w:val="0"/>
          <w:sz w:val="42"/>
          <w:szCs w:val="42"/>
        </w:rPr>
        <w:t>,</w:t>
      </w:r>
    </w:p>
    <w:p>
      <w:pPr>
        <w:widowControl w:val="0"/>
        <w:spacing w:after="39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</w:rPr>
        <w:t>页岩实心砖约</w:t>
      </w:r>
      <w:r>
        <w:rPr>
          <w:color w:val="000000"/>
          <w:spacing w:val="0"/>
          <w:w w:val="100"/>
          <w:position w:val="0"/>
          <w:sz w:val="42"/>
          <w:szCs w:val="42"/>
        </w:rPr>
        <w:t>650m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3</w:t>
      </w:r>
      <w:r>
        <w:rPr>
          <w:color w:val="000000"/>
          <w:spacing w:val="0"/>
          <w:w w:val="100"/>
          <w:position w:val="0"/>
        </w:rPr>
        <w:t>，陶粒砼砌块约</w:t>
      </w:r>
      <w:r>
        <w:rPr>
          <w:color w:val="000000"/>
          <w:spacing w:val="0"/>
          <w:w w:val="100"/>
          <w:position w:val="0"/>
          <w:sz w:val="42"/>
          <w:szCs w:val="42"/>
        </w:rPr>
        <w:t>650 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3</w:t>
      </w:r>
      <w:r>
        <w:rPr>
          <w:color w:val="000000"/>
          <w:spacing w:val="0"/>
          <w:w w:val="100"/>
          <w:position w:val="0"/>
          <w:sz w:val="42"/>
          <w:szCs w:val="42"/>
        </w:rPr>
        <w:t>，</w:t>
      </w:r>
      <w:r>
        <w:rPr>
          <w:color w:val="000000"/>
          <w:spacing w:val="0"/>
          <w:w w:val="100"/>
          <w:position w:val="0"/>
        </w:rPr>
        <w:t>砌筑质量等级为</w:t>
      </w:r>
      <w:r>
        <w:rPr>
          <w:color w:val="000000"/>
          <w:spacing w:val="0"/>
          <w:w w:val="100"/>
          <w:position w:val="0"/>
          <w:sz w:val="42"/>
          <w:szCs w:val="42"/>
        </w:rPr>
        <w:t>B</w:t>
      </w:r>
      <w:r>
        <w:rPr>
          <w:color w:val="000000"/>
          <w:spacing w:val="0"/>
          <w:w w:val="100"/>
          <w:position w:val="0"/>
        </w:rPr>
        <w:t>级。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880"/>
        <w:jc w:val="left"/>
      </w:pPr>
      <w:r>
        <w:rPr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）页岩烧结砖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880"/>
        <w:jc w:val="left"/>
        <w:sectPr>
          <w:type w:val="nextPage"/>
          <w:pgSz w:w="17861" w:h="25258"/>
          <w:pgMar w:top="2021" w:right="1685" w:bottom="2477" w:left="1882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29" w:name="bookmark29"/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bookmarkEnd w:id="29"/>
      <w:r>
        <w:rPr>
          <w:color w:val="000000"/>
          <w:spacing w:val="0"/>
          <w:w w:val="100"/>
          <w:position w:val="0"/>
        </w:rPr>
        <w:t>）页岩烧结实心砖：砌体规格尺寸选用：</w:t>
      </w:r>
      <w:r>
        <w:rPr>
          <w:color w:val="000000"/>
          <w:spacing w:val="0"/>
          <w:w w:val="100"/>
          <w:position w:val="0"/>
          <w:sz w:val="42"/>
          <w:szCs w:val="42"/>
        </w:rPr>
        <w:t xml:space="preserve">240X115X53 </w:t>
      </w:r>
      <w:r>
        <w:rPr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  <w:sz w:val="42"/>
          <w:szCs w:val="42"/>
        </w:rPr>
        <w:t>LXBXH</w:t>
      </w:r>
      <w:r>
        <w:rPr>
          <w:color w:val="000000"/>
          <w:spacing w:val="0"/>
          <w:w w:val="100"/>
          <w:position w:val="0"/>
        </w:rPr>
        <w:t xml:space="preserve">）， 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880"/>
        <w:jc w:val="left"/>
      </w:pPr>
      <w:r>
        <w:rPr>
          <w:color w:val="000000"/>
          <w:spacing w:val="0"/>
          <w:w w:val="100"/>
          <w:position w:val="0"/>
        </w:rPr>
        <w:t>用于砌筑</w:t>
      </w:r>
      <w:r>
        <w:rPr>
          <w:color w:val="000000"/>
          <w:spacing w:val="0"/>
          <w:w w:val="100"/>
          <w:position w:val="0"/>
          <w:sz w:val="42"/>
          <w:szCs w:val="42"/>
        </w:rPr>
        <w:t>+0</w:t>
      </w:r>
      <w:r>
        <w:rPr>
          <w:color w:val="000000"/>
          <w:spacing w:val="0"/>
          <w:w w:val="100"/>
          <w:position w:val="0"/>
        </w:rPr>
        <w:t>以下外墙、电梯井及空心砖墙基础。外围护墙基础砌筑高度为 地梁上皮至室内地坪标高以上</w:t>
      </w:r>
      <w:r>
        <w:rPr>
          <w:color w:val="000000"/>
          <w:spacing w:val="0"/>
          <w:w w:val="100"/>
          <w:position w:val="0"/>
          <w:sz w:val="42"/>
          <w:szCs w:val="42"/>
        </w:rPr>
        <w:t>200mm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34"/>
          <w:szCs w:val="34"/>
          <w:vertAlign w:val="subscript"/>
        </w:rPr>
        <w:t>o</w:t>
      </w:r>
      <w:r>
        <w:rPr>
          <w:color w:val="000000"/>
          <w:spacing w:val="0"/>
          <w:w w:val="100"/>
          <w:position w:val="0"/>
          <w:sz w:val="42"/>
          <w:szCs w:val="42"/>
        </w:rPr>
        <w:t>±0</w:t>
      </w:r>
      <w:r>
        <w:rPr>
          <w:color w:val="000000"/>
          <w:spacing w:val="0"/>
          <w:w w:val="100"/>
          <w:position w:val="0"/>
        </w:rPr>
        <w:t>以下墙体强度等级均为</w:t>
      </w:r>
      <w:r>
        <w:rPr>
          <w:color w:val="000000"/>
          <w:spacing w:val="0"/>
          <w:w w:val="100"/>
          <w:position w:val="0"/>
          <w:sz w:val="42"/>
          <w:szCs w:val="42"/>
        </w:rPr>
        <w:t>MU15</w:t>
      </w:r>
      <w:r>
        <w:rPr>
          <w:color w:val="000000"/>
          <w:spacing w:val="0"/>
          <w:w w:val="100"/>
          <w:position w:val="0"/>
        </w:rPr>
        <w:t>砂 浆为</w:t>
      </w:r>
      <w:r>
        <w:rPr>
          <w:color w:val="000000"/>
          <w:spacing w:val="0"/>
          <w:w w:val="100"/>
          <w:position w:val="0"/>
          <w:sz w:val="42"/>
          <w:szCs w:val="42"/>
        </w:rPr>
        <w:t>M5</w:t>
      </w:r>
      <w:r>
        <w:rPr>
          <w:color w:val="000000"/>
          <w:spacing w:val="0"/>
          <w:w w:val="100"/>
          <w:position w:val="0"/>
        </w:rPr>
        <w:t>水泥砂浆。砌块进场后应码放整齐，且堆置高度不宜超过</w:t>
      </w:r>
      <w:r>
        <w:rPr>
          <w:color w:val="000000"/>
          <w:spacing w:val="0"/>
          <w:w w:val="100"/>
          <w:position w:val="0"/>
          <w:sz w:val="42"/>
          <w:szCs w:val="42"/>
        </w:rPr>
        <w:t>2m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820"/>
        <w:jc w:val="both"/>
      </w:pPr>
      <w:bookmarkStart w:id="30" w:name="bookmark30"/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bookmarkEnd w:id="30"/>
      <w:r>
        <w:rPr>
          <w:color w:val="000000"/>
          <w:spacing w:val="0"/>
          <w:w w:val="100"/>
          <w:position w:val="0"/>
        </w:rPr>
        <w:t>）辅助砌块：辅助砌块的几何尺寸应与砌块有良好的匹配性，模数应 符合砌体砌筑的要求，定购时应列出其规格与数量。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586"/>
        </w:tabs>
        <w:bidi w:val="0"/>
        <w:spacing w:before="0" w:after="0" w:line="934" w:lineRule="exact"/>
        <w:ind w:left="0" w:right="0" w:firstLine="820"/>
        <w:jc w:val="both"/>
      </w:pPr>
      <w:bookmarkStart w:id="31" w:name="bookmark31"/>
      <w:r>
        <w:rPr>
          <w:color w:val="000000"/>
          <w:spacing w:val="0"/>
          <w:w w:val="100"/>
          <w:position w:val="0"/>
        </w:rPr>
        <w:t>（</w:t>
      </w:r>
      <w:bookmarkEnd w:id="31"/>
      <w:r>
        <w:rPr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</w:rPr>
        <w:t>）</w:t>
        <w:tab/>
        <w:t>蒸压加气砼砌块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434"/>
        </w:tabs>
        <w:bidi w:val="0"/>
        <w:spacing w:before="0" w:after="0" w:line="934" w:lineRule="exact"/>
        <w:ind w:left="0" w:right="0" w:firstLine="820"/>
        <w:jc w:val="left"/>
      </w:pPr>
      <w:bookmarkStart w:id="32" w:name="bookmark32"/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bookmarkEnd w:id="32"/>
      <w:r>
        <w:rPr>
          <w:color w:val="000000"/>
          <w:spacing w:val="0"/>
          <w:w w:val="100"/>
          <w:position w:val="0"/>
          <w:sz w:val="42"/>
          <w:szCs w:val="42"/>
        </w:rPr>
        <w:t>）</w:t>
        <w:tab/>
      </w:r>
      <w:r>
        <w:rPr>
          <w:color w:val="000000"/>
          <w:spacing w:val="0"/>
          <w:w w:val="100"/>
          <w:position w:val="0"/>
        </w:rPr>
        <w:t xml:space="preserve">选用砌块规格：长 </w:t>
      </w:r>
      <w:r>
        <w:rPr>
          <w:color w:val="000000"/>
          <w:spacing w:val="0"/>
          <w:w w:val="100"/>
          <w:position w:val="0"/>
          <w:sz w:val="42"/>
          <w:szCs w:val="42"/>
        </w:rPr>
        <w:t>600，</w:t>
      </w:r>
      <w:r>
        <w:rPr>
          <w:color w:val="000000"/>
          <w:spacing w:val="0"/>
          <w:w w:val="100"/>
          <w:position w:val="0"/>
        </w:rPr>
        <w:t xml:space="preserve">高 </w:t>
      </w:r>
      <w:r>
        <w:rPr>
          <w:color w:val="000000"/>
          <w:spacing w:val="0"/>
          <w:w w:val="100"/>
          <w:position w:val="0"/>
          <w:sz w:val="42"/>
          <w:szCs w:val="42"/>
        </w:rPr>
        <w:t>200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</w:rPr>
        <w:t>250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</w:rPr>
        <w:t>300，</w:t>
      </w:r>
      <w:r>
        <w:rPr>
          <w:color w:val="000000"/>
          <w:spacing w:val="0"/>
          <w:w w:val="100"/>
          <w:position w:val="0"/>
        </w:rPr>
        <w:t xml:space="preserve">厚 </w:t>
      </w:r>
      <w:r>
        <w:rPr>
          <w:color w:val="000000"/>
          <w:spacing w:val="0"/>
          <w:w w:val="100"/>
          <w:position w:val="0"/>
          <w:sz w:val="42"/>
          <w:szCs w:val="42"/>
        </w:rPr>
        <w:t>150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</w:rPr>
        <w:t>200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</w:rPr>
        <w:t>250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外墙</w:t>
      </w:r>
      <w:r>
        <w:rPr>
          <w:color w:val="000000"/>
          <w:spacing w:val="0"/>
          <w:w w:val="100"/>
          <w:position w:val="0"/>
          <w:sz w:val="42"/>
          <w:szCs w:val="42"/>
        </w:rPr>
        <w:t>250</w:t>
      </w:r>
      <w:r>
        <w:rPr>
          <w:color w:val="000000"/>
          <w:spacing w:val="0"/>
          <w:w w:val="100"/>
          <w:position w:val="0"/>
        </w:rPr>
        <w:t>厚，内墙</w:t>
      </w:r>
      <w:r>
        <w:rPr>
          <w:color w:val="000000"/>
          <w:spacing w:val="0"/>
          <w:w w:val="100"/>
          <w:position w:val="0"/>
          <w:sz w:val="42"/>
          <w:szCs w:val="42"/>
        </w:rPr>
        <w:t>200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</w:rPr>
        <w:t>150</w:t>
      </w:r>
      <w:r>
        <w:rPr>
          <w:color w:val="000000"/>
          <w:spacing w:val="0"/>
          <w:w w:val="100"/>
          <w:position w:val="0"/>
        </w:rPr>
        <w:t>厚主要用于暖通、弱电井、卫生间、管井。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501"/>
        </w:tabs>
        <w:bidi w:val="0"/>
        <w:spacing w:before="0" w:after="0" w:line="934" w:lineRule="exact"/>
        <w:ind w:left="0" w:right="0" w:firstLine="820"/>
        <w:jc w:val="both"/>
      </w:pPr>
      <w:bookmarkStart w:id="33" w:name="bookmark33"/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bookmarkEnd w:id="33"/>
      <w:r>
        <w:rPr>
          <w:color w:val="000000"/>
          <w:spacing w:val="0"/>
          <w:w w:val="100"/>
          <w:position w:val="0"/>
          <w:sz w:val="42"/>
          <w:szCs w:val="42"/>
        </w:rPr>
        <w:t>）</w:t>
        <w:tab/>
      </w:r>
      <w:r>
        <w:rPr>
          <w:color w:val="000000"/>
          <w:spacing w:val="0"/>
          <w:w w:val="100"/>
          <w:position w:val="0"/>
        </w:rPr>
        <w:t>容重不小于</w:t>
      </w:r>
      <w:r>
        <w:rPr>
          <w:color w:val="000000"/>
          <w:spacing w:val="0"/>
          <w:w w:val="100"/>
          <w:position w:val="0"/>
          <w:sz w:val="42"/>
          <w:szCs w:val="42"/>
        </w:rPr>
        <w:t>700kg/m3</w:t>
      </w:r>
      <w:r>
        <w:rPr>
          <w:color w:val="000000"/>
          <w:spacing w:val="0"/>
          <w:w w:val="100"/>
          <w:position w:val="0"/>
          <w:sz w:val="42"/>
          <w:szCs w:val="42"/>
        </w:rPr>
        <w:t>，</w:t>
      </w:r>
      <w:r>
        <w:rPr>
          <w:color w:val="000000"/>
          <w:spacing w:val="0"/>
          <w:w w:val="100"/>
          <w:position w:val="0"/>
        </w:rPr>
        <w:t>立方体抗压强度</w:t>
      </w:r>
      <w:r>
        <w:rPr>
          <w:color w:val="000000"/>
          <w:spacing w:val="0"/>
          <w:w w:val="100"/>
          <w:position w:val="0"/>
          <w:sz w:val="42"/>
          <w:szCs w:val="42"/>
        </w:rPr>
        <w:t>N5.0N/mm2，</w:t>
      </w:r>
      <w:r>
        <w:rPr>
          <w:color w:val="000000"/>
          <w:spacing w:val="0"/>
          <w:w w:val="100"/>
          <w:position w:val="0"/>
        </w:rPr>
        <w:t>按规定要求进 行现场取样复试、报验，并符合</w:t>
      </w:r>
      <w:r>
        <w:rPr>
          <w:color w:val="000000"/>
          <w:spacing w:val="0"/>
          <w:w w:val="100"/>
          <w:position w:val="0"/>
          <w:sz w:val="42"/>
          <w:szCs w:val="42"/>
        </w:rPr>
        <w:t>GB11968</w:t>
      </w:r>
      <w:r>
        <w:rPr>
          <w:color w:val="000000"/>
          <w:spacing w:val="0"/>
          <w:w w:val="100"/>
          <w:position w:val="0"/>
        </w:rPr>
        <w:t>规范。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886"/>
        </w:tabs>
        <w:bidi w:val="0"/>
        <w:spacing w:before="0" w:after="0" w:line="934" w:lineRule="exact"/>
        <w:ind w:left="0" w:right="0" w:firstLine="820"/>
        <w:jc w:val="both"/>
      </w:pPr>
      <w:bookmarkStart w:id="34" w:name="bookmark34"/>
      <w:r>
        <w:rPr>
          <w:color w:val="000000"/>
          <w:spacing w:val="0"/>
          <w:w w:val="100"/>
          <w:position w:val="0"/>
        </w:rPr>
        <w:t>（</w:t>
      </w:r>
      <w:bookmarkEnd w:id="34"/>
      <w:r>
        <w:rPr>
          <w:color w:val="000000"/>
          <w:spacing w:val="0"/>
          <w:w w:val="100"/>
          <w:position w:val="0"/>
          <w:sz w:val="42"/>
          <w:szCs w:val="42"/>
        </w:rPr>
        <w:t>4</w:t>
      </w:r>
      <w:r>
        <w:rPr>
          <w:color w:val="000000"/>
          <w:spacing w:val="0"/>
          <w:w w:val="100"/>
          <w:position w:val="0"/>
        </w:rPr>
        <w:t>）</w:t>
        <w:tab/>
        <w:t>混凝土：构造柱、过梁、现浇带采用</w:t>
      </w:r>
      <w:r>
        <w:rPr>
          <w:color w:val="000000"/>
          <w:spacing w:val="0"/>
          <w:w w:val="100"/>
          <w:position w:val="0"/>
          <w:sz w:val="42"/>
          <w:szCs w:val="42"/>
        </w:rPr>
        <w:t>C20</w:t>
      </w:r>
      <w:r>
        <w:rPr>
          <w:color w:val="000000"/>
          <w:spacing w:val="0"/>
          <w:w w:val="100"/>
          <w:position w:val="0"/>
        </w:rPr>
        <w:t xml:space="preserve">混凝土。坍落度不应小 于 </w:t>
      </w:r>
      <w:r>
        <w:rPr>
          <w:color w:val="000000"/>
          <w:spacing w:val="0"/>
          <w:w w:val="100"/>
          <w:position w:val="0"/>
          <w:sz w:val="42"/>
          <w:szCs w:val="42"/>
        </w:rPr>
        <w:t>90mm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886"/>
        </w:tabs>
        <w:bidi w:val="0"/>
        <w:spacing w:before="0" w:after="0" w:line="934" w:lineRule="exact"/>
        <w:ind w:left="0" w:right="0" w:firstLine="820"/>
        <w:jc w:val="both"/>
      </w:pPr>
      <w:bookmarkStart w:id="35" w:name="bookmark35"/>
      <w:r>
        <w:rPr>
          <w:color w:val="000000"/>
          <w:spacing w:val="0"/>
          <w:w w:val="100"/>
          <w:position w:val="0"/>
          <w:sz w:val="42"/>
          <w:szCs w:val="42"/>
        </w:rPr>
        <w:t>（</w:t>
      </w:r>
      <w:bookmarkEnd w:id="35"/>
      <w:r>
        <w:rPr>
          <w:color w:val="000000"/>
          <w:spacing w:val="0"/>
          <w:w w:val="100"/>
          <w:position w:val="0"/>
          <w:sz w:val="42"/>
          <w:szCs w:val="42"/>
        </w:rPr>
        <w:t>5）</w:t>
        <w:tab/>
      </w:r>
      <w:r>
        <w:rPr>
          <w:color w:val="000000"/>
          <w:spacing w:val="0"/>
          <w:w w:val="100"/>
          <w:position w:val="0"/>
        </w:rPr>
        <w:t>砌筑砂浆：</w:t>
      </w:r>
      <w:r>
        <w:rPr>
          <w:color w:val="000000"/>
          <w:spacing w:val="0"/>
          <w:w w:val="100"/>
          <w:position w:val="0"/>
          <w:sz w:val="42"/>
          <w:szCs w:val="42"/>
        </w:rPr>
        <w:t>M7.5</w:t>
      </w:r>
      <w:r>
        <w:rPr>
          <w:color w:val="000000"/>
          <w:spacing w:val="0"/>
          <w:w w:val="100"/>
          <w:position w:val="0"/>
        </w:rPr>
        <w:t>水泥砂浆、</w:t>
      </w:r>
      <w:r>
        <w:rPr>
          <w:color w:val="000000"/>
          <w:spacing w:val="0"/>
          <w:w w:val="100"/>
          <w:position w:val="0"/>
          <w:sz w:val="42"/>
          <w:szCs w:val="42"/>
        </w:rPr>
        <w:t>M5</w:t>
      </w:r>
      <w:r>
        <w:rPr>
          <w:color w:val="000000"/>
          <w:spacing w:val="0"/>
          <w:w w:val="100"/>
          <w:position w:val="0"/>
        </w:rPr>
        <w:t>专用水泥砂浆，水泥砂浆拌合密 度不宜小于</w:t>
      </w:r>
      <w:r>
        <w:rPr>
          <w:color w:val="000000"/>
          <w:spacing w:val="0"/>
          <w:w w:val="100"/>
          <w:position w:val="0"/>
          <w:sz w:val="42"/>
          <w:szCs w:val="42"/>
        </w:rPr>
        <w:t>1800Kg/m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3</w:t>
      </w:r>
      <w:r>
        <w:rPr>
          <w:color w:val="000000"/>
          <w:spacing w:val="0"/>
          <w:w w:val="100"/>
          <w:position w:val="0"/>
          <w:sz w:val="42"/>
          <w:szCs w:val="42"/>
        </w:rPr>
        <w:t>,</w:t>
      </w:r>
      <w:r>
        <w:rPr>
          <w:color w:val="000000"/>
          <w:spacing w:val="0"/>
          <w:w w:val="100"/>
          <w:position w:val="0"/>
        </w:rPr>
        <w:t>其原材要求如下：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434"/>
        </w:tabs>
        <w:bidi w:val="0"/>
        <w:spacing w:before="0" w:after="0" w:line="936" w:lineRule="exact"/>
        <w:ind w:left="0" w:right="0" w:firstLine="820"/>
        <w:jc w:val="both"/>
      </w:pPr>
      <w:bookmarkStart w:id="36" w:name="bookmark36"/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bookmarkEnd w:id="36"/>
      <w:r>
        <w:rPr>
          <w:color w:val="000000"/>
          <w:spacing w:val="0"/>
          <w:w w:val="100"/>
          <w:position w:val="0"/>
        </w:rPr>
        <w:t>）</w:t>
        <w:tab/>
        <w:t>砌筑砂浆配合比由试验室提供，施工时应严格称量准确，以保证砂 浆的强度。配合比采用重量比，用标示牌悬挂在搅拌机附近醒目处。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434"/>
        </w:tabs>
        <w:bidi w:val="0"/>
        <w:spacing w:before="0" w:after="0" w:line="955" w:lineRule="exact"/>
        <w:ind w:left="0" w:right="0" w:firstLine="820"/>
        <w:jc w:val="both"/>
      </w:pPr>
      <w:bookmarkStart w:id="37" w:name="bookmark37"/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bookmarkEnd w:id="37"/>
      <w:r>
        <w:rPr>
          <w:color w:val="000000"/>
          <w:spacing w:val="0"/>
          <w:w w:val="100"/>
          <w:position w:val="0"/>
        </w:rPr>
        <w:t>）</w:t>
        <w:tab/>
        <w:t>砌筑砂浆应采用机械搅拌，自投料完算起，水泥砂浆和水泥混合砂 浆搅拌时间不得少于</w:t>
      </w:r>
      <w:r>
        <w:rPr>
          <w:color w:val="000000"/>
          <w:spacing w:val="0"/>
          <w:w w:val="100"/>
          <w:position w:val="0"/>
          <w:sz w:val="42"/>
          <w:szCs w:val="42"/>
        </w:rPr>
        <w:t>2min；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434"/>
        </w:tabs>
        <w:bidi w:val="0"/>
        <w:spacing w:before="0" w:after="0" w:line="974" w:lineRule="exact"/>
        <w:ind w:left="0" w:right="0" w:firstLine="820"/>
        <w:jc w:val="both"/>
      </w:pPr>
      <w:bookmarkStart w:id="38" w:name="bookmark38"/>
      <w:r>
        <w:rPr>
          <w:color w:val="000000"/>
          <w:spacing w:val="0"/>
          <w:w w:val="100"/>
          <w:position w:val="0"/>
          <w:sz w:val="42"/>
          <w:szCs w:val="42"/>
        </w:rPr>
        <w:t>3</w:t>
      </w:r>
      <w:bookmarkEnd w:id="38"/>
      <w:r>
        <w:rPr>
          <w:color w:val="000000"/>
          <w:spacing w:val="0"/>
          <w:w w:val="100"/>
          <w:position w:val="0"/>
        </w:rPr>
        <w:t>）</w:t>
        <w:tab/>
        <w:t>砂浆应随拌随用，水泥砂浆和水泥混合砂浆应分别在</w:t>
      </w:r>
      <w:r>
        <w:rPr>
          <w:color w:val="000000"/>
          <w:spacing w:val="0"/>
          <w:w w:val="100"/>
          <w:position w:val="0"/>
          <w:sz w:val="42"/>
          <w:szCs w:val="42"/>
        </w:rPr>
        <w:t>3h</w:t>
      </w:r>
      <w:r>
        <w:rPr>
          <w:color w:val="000000"/>
          <w:spacing w:val="0"/>
          <w:w w:val="100"/>
          <w:position w:val="0"/>
        </w:rPr>
        <w:t>和</w:t>
      </w:r>
      <w:r>
        <w:rPr>
          <w:color w:val="000000"/>
          <w:spacing w:val="0"/>
          <w:w w:val="100"/>
          <w:position w:val="0"/>
          <w:sz w:val="42"/>
          <w:szCs w:val="42"/>
        </w:rPr>
        <w:t>4h</w:t>
      </w:r>
      <w:r>
        <w:rPr>
          <w:color w:val="000000"/>
          <w:spacing w:val="0"/>
          <w:w w:val="100"/>
          <w:position w:val="0"/>
        </w:rPr>
        <w:t>内 使用完毕；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20"/>
        <w:jc w:val="both"/>
      </w:pPr>
      <w:r>
        <w:rPr>
          <w:color w:val="000000"/>
          <w:spacing w:val="0"/>
          <w:w w:val="100"/>
          <w:position w:val="0"/>
        </w:rPr>
        <w:t>当施工期间最高气温超过</w:t>
      </w:r>
      <w:r>
        <w:rPr>
          <w:color w:val="000000"/>
          <w:spacing w:val="0"/>
          <w:w w:val="100"/>
          <w:position w:val="0"/>
          <w:sz w:val="42"/>
          <w:szCs w:val="42"/>
        </w:rPr>
        <w:t>30</w:t>
      </w:r>
      <w:r>
        <w:rPr>
          <w:color w:val="000000"/>
          <w:spacing w:val="0"/>
          <w:w w:val="100"/>
          <w:position w:val="0"/>
        </w:rPr>
        <w:t>笆时，应分别在拌成后</w:t>
      </w:r>
      <w:r>
        <w:rPr>
          <w:color w:val="000000"/>
          <w:spacing w:val="0"/>
          <w:w w:val="100"/>
          <w:position w:val="0"/>
          <w:sz w:val="42"/>
          <w:szCs w:val="42"/>
        </w:rPr>
        <w:t>2h</w:t>
      </w:r>
      <w:r>
        <w:rPr>
          <w:color w:val="000000"/>
          <w:spacing w:val="0"/>
          <w:w w:val="100"/>
          <w:position w:val="0"/>
        </w:rPr>
        <w:t>和</w:t>
      </w:r>
      <w:r>
        <w:rPr>
          <w:color w:val="000000"/>
          <w:spacing w:val="0"/>
          <w:w w:val="100"/>
          <w:position w:val="0"/>
          <w:sz w:val="42"/>
          <w:szCs w:val="42"/>
        </w:rPr>
        <w:t>3h</w:t>
      </w:r>
      <w:r>
        <w:rPr>
          <w:color w:val="000000"/>
          <w:spacing w:val="0"/>
          <w:w w:val="100"/>
          <w:position w:val="0"/>
        </w:rPr>
        <w:t>内使用完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637"/>
        </w:tabs>
        <w:bidi w:val="0"/>
        <w:spacing w:before="0" w:after="0" w:line="941" w:lineRule="exact"/>
        <w:ind w:left="0" w:right="0" w:firstLine="820"/>
        <w:jc w:val="left"/>
        <w:sectPr>
          <w:type w:val="nextPage"/>
          <w:pgSz w:w="17861" w:h="25258"/>
          <w:pgMar w:top="2021" w:right="1685" w:bottom="2477" w:left="1882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bookmarkStart w:id="39" w:name="bookmark39"/>
      <w:bookmarkEnd w:id="39"/>
      <w:r>
        <w:rPr>
          <w:color w:val="000000"/>
          <w:spacing w:val="0"/>
          <w:w w:val="100"/>
          <w:position w:val="0"/>
        </w:rPr>
        <w:t>水泥：水泥混合砂浆采用的水泥，其强度等级不宜小于</w:t>
      </w:r>
      <w:r>
        <w:rPr>
          <w:color w:val="000000"/>
          <w:spacing w:val="0"/>
          <w:w w:val="100"/>
          <w:position w:val="0"/>
          <w:sz w:val="42"/>
          <w:szCs w:val="42"/>
        </w:rPr>
        <w:t>32.5</w:t>
      </w:r>
      <w:r>
        <w:rPr>
          <w:color w:val="000000"/>
          <w:spacing w:val="0"/>
          <w:w w:val="100"/>
          <w:position w:val="0"/>
        </w:rPr>
        <w:t>普通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硅酸盐水泥。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820"/>
        <w:jc w:val="left"/>
      </w:pPr>
      <w:r>
        <w:rPr>
          <w:b/>
          <w:bCs/>
          <w:color w:val="000000"/>
          <w:spacing w:val="0"/>
          <w:w w:val="100"/>
          <w:position w:val="0"/>
        </w:rPr>
        <w:t>水泥进场使用前，应分批对其强度、安定性进行复验。检验批应以同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一生产厂家、同一编号为一批。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148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当在使用中对水泥质量有怀疑或水泥出厂超过三个月(快硬硅酸盐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水泥超过一个月)时，应复查试验，并按其结果使用。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148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不同品种的水泥，不得混合使用。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405"/>
        </w:tabs>
        <w:bidi w:val="0"/>
        <w:spacing w:before="0" w:after="0" w:line="941" w:lineRule="exact"/>
        <w:ind w:left="0" w:right="0" w:firstLine="840"/>
        <w:jc w:val="left"/>
      </w:pPr>
      <w:bookmarkStart w:id="40" w:name="bookmark40"/>
      <w:bookmarkEnd w:id="40"/>
      <w:r>
        <w:rPr>
          <w:color w:val="000000"/>
          <w:spacing w:val="0"/>
          <w:w w:val="100"/>
          <w:position w:val="0"/>
        </w:rPr>
        <w:t>砂：宜选用中砂，不得含有草根等杂物；砌筑砂浆用砂的含泥量不 应大于</w:t>
      </w:r>
      <w:r>
        <w:rPr>
          <w:color w:val="000000"/>
          <w:spacing w:val="0"/>
          <w:w w:val="100"/>
          <w:position w:val="0"/>
          <w:sz w:val="42"/>
          <w:szCs w:val="42"/>
        </w:rPr>
        <w:t>5%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675"/>
        </w:tabs>
        <w:bidi w:val="0"/>
        <w:spacing w:before="0" w:after="0" w:line="941" w:lineRule="exact"/>
        <w:ind w:left="0" w:right="0" w:firstLine="840"/>
        <w:jc w:val="left"/>
      </w:pPr>
      <w:bookmarkStart w:id="41" w:name="bookmark41"/>
      <w:bookmarkEnd w:id="41"/>
      <w:r>
        <w:rPr>
          <w:color w:val="000000"/>
          <w:spacing w:val="0"/>
          <w:w w:val="100"/>
          <w:position w:val="0"/>
        </w:rPr>
        <w:t>拉结筋：采用</w:t>
      </w:r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巾</w:t>
      </w:r>
      <w:r>
        <w:rPr>
          <w:color w:val="000000"/>
          <w:spacing w:val="0"/>
          <w:w w:val="100"/>
          <w:position w:val="0"/>
          <w:sz w:val="42"/>
          <w:szCs w:val="42"/>
        </w:rPr>
        <w:t>6</w:t>
      </w:r>
      <w:r>
        <w:rPr>
          <w:color w:val="000000"/>
          <w:spacing w:val="0"/>
          <w:w w:val="100"/>
          <w:position w:val="0"/>
        </w:rPr>
        <w:t>钢筋。拉结筋等钢材应符合设计要求和相关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40" w:line="94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建筑用钢材标准的有关规定。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637"/>
        </w:tabs>
        <w:bidi w:val="0"/>
        <w:spacing w:before="0" w:after="440" w:line="240" w:lineRule="auto"/>
        <w:ind w:left="0" w:right="0" w:firstLine="820"/>
        <w:jc w:val="left"/>
      </w:pPr>
      <w:bookmarkStart w:id="42" w:name="bookmark42"/>
      <w:bookmarkEnd w:id="42"/>
      <w:r>
        <w:rPr>
          <w:color w:val="000000"/>
          <w:spacing w:val="0"/>
          <w:w w:val="100"/>
          <w:position w:val="0"/>
        </w:rPr>
        <w:t>材料进场后，分规格、分等级码放在指定地点，加气混凝土砌块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码放高度不超过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米，加气砼砌块码放好后用彩条布苫盖，防雨淋。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820"/>
        <w:jc w:val="left"/>
      </w:pPr>
      <w:bookmarkStart w:id="43" w:name="bookmark43"/>
      <w:r>
        <w:rPr>
          <w:color w:val="000000"/>
          <w:spacing w:val="0"/>
          <w:w w:val="100"/>
          <w:position w:val="0"/>
          <w:sz w:val="42"/>
          <w:szCs w:val="42"/>
        </w:rPr>
        <w:t>3</w:t>
      </w:r>
      <w:bookmarkEnd w:id="43"/>
      <w:r>
        <w:rPr>
          <w:color w:val="000000"/>
          <w:spacing w:val="0"/>
          <w:w w:val="100"/>
          <w:position w:val="0"/>
        </w:rPr>
        <w:t>、作业条件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675"/>
        </w:tabs>
        <w:bidi w:val="0"/>
        <w:spacing w:before="0" w:after="0" w:line="941" w:lineRule="exact"/>
        <w:ind w:left="0" w:right="0" w:firstLine="820"/>
        <w:jc w:val="left"/>
      </w:pPr>
      <w:bookmarkStart w:id="44" w:name="bookmark44"/>
      <w:bookmarkEnd w:id="44"/>
      <w:r>
        <w:rPr>
          <w:color w:val="000000"/>
          <w:spacing w:val="0"/>
          <w:w w:val="100"/>
          <w:position w:val="0"/>
        </w:rPr>
        <w:t>主体分部中承重结构已施工完毕，完成室外及房心回填土，并经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监理、质检、指挥部等相关部门验收合格。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637"/>
        </w:tabs>
        <w:bidi w:val="0"/>
        <w:spacing w:before="0" w:after="0" w:line="941" w:lineRule="exact"/>
        <w:ind w:left="0" w:right="0" w:firstLine="820"/>
        <w:jc w:val="left"/>
      </w:pPr>
      <w:bookmarkStart w:id="45" w:name="bookmark45"/>
      <w:bookmarkEnd w:id="45"/>
      <w:r>
        <w:rPr>
          <w:color w:val="000000"/>
          <w:spacing w:val="0"/>
          <w:w w:val="100"/>
          <w:position w:val="0"/>
        </w:rPr>
        <w:t>施工楼面已清理干净，并已做好分中弹线、标高控制工作，有专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用的、安全可靠的进料平台。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637"/>
        </w:tabs>
        <w:bidi w:val="0"/>
        <w:spacing w:before="0" w:after="0" w:line="941" w:lineRule="exact"/>
        <w:ind w:left="0" w:right="0" w:firstLine="820"/>
        <w:jc w:val="left"/>
      </w:pPr>
      <w:bookmarkStart w:id="46" w:name="bookmark46"/>
      <w:bookmarkEnd w:id="46"/>
      <w:r>
        <w:rPr>
          <w:color w:val="000000"/>
          <w:spacing w:val="0"/>
          <w:w w:val="100"/>
          <w:position w:val="0"/>
        </w:rPr>
        <w:t>构造柱筋、拉结筋和各种预埋钢筋已植筋和接长完毕。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675"/>
        </w:tabs>
        <w:bidi w:val="0"/>
        <w:spacing w:before="0" w:after="0" w:line="941" w:lineRule="exact"/>
        <w:ind w:left="0" w:right="0" w:firstLine="820"/>
        <w:jc w:val="left"/>
      </w:pPr>
      <w:bookmarkStart w:id="47" w:name="bookmark47"/>
      <w:bookmarkEnd w:id="47"/>
      <w:r>
        <w:rPr>
          <w:color w:val="000000"/>
          <w:spacing w:val="0"/>
          <w:w w:val="100"/>
          <w:position w:val="0"/>
        </w:rPr>
        <w:t>弹出轴线、墙边线、门窗洞口线，经复核，办理预检手续。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675"/>
        </w:tabs>
        <w:bidi w:val="0"/>
        <w:spacing w:before="0" w:after="0" w:line="941" w:lineRule="exact"/>
        <w:ind w:left="0" w:right="0" w:firstLine="820"/>
        <w:jc w:val="left"/>
      </w:pPr>
      <w:bookmarkStart w:id="48" w:name="bookmark48"/>
      <w:bookmarkEnd w:id="48"/>
      <w:r>
        <w:rPr>
          <w:color w:val="000000"/>
          <w:spacing w:val="0"/>
          <w:w w:val="100"/>
          <w:position w:val="0"/>
        </w:rPr>
        <w:t>常温天气在砌筑前一天将砖浇水湿润。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637"/>
        </w:tabs>
        <w:bidi w:val="0"/>
        <w:spacing w:before="0" w:after="0" w:line="941" w:lineRule="exact"/>
        <w:ind w:left="0" w:right="0" w:firstLine="820"/>
        <w:jc w:val="left"/>
        <w:sectPr>
          <w:type w:val="nextPage"/>
          <w:pgSz w:w="17861" w:h="25258"/>
          <w:pgMar w:top="2021" w:right="1685" w:bottom="2477" w:left="1882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49" w:name="bookmark49"/>
      <w:bookmarkEnd w:id="49"/>
      <w:r>
        <w:rPr>
          <w:color w:val="000000"/>
          <w:spacing w:val="0"/>
          <w:w w:val="100"/>
          <w:position w:val="0"/>
        </w:rPr>
        <w:t>砂浆配合比经试验室确定，准备好砂浆试模(六块为一组)。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00"/>
        <w:jc w:val="left"/>
      </w:pPr>
      <w:bookmarkStart w:id="50" w:name="bookmark50"/>
      <w:r>
        <w:rPr>
          <w:color w:val="000000"/>
          <w:spacing w:val="0"/>
          <w:w w:val="100"/>
          <w:position w:val="0"/>
        </w:rPr>
        <w:t>（</w:t>
      </w:r>
      <w:bookmarkEnd w:id="50"/>
      <w:r>
        <w:rPr>
          <w:color w:val="000000"/>
          <w:spacing w:val="0"/>
          <w:w w:val="100"/>
          <w:position w:val="0"/>
          <w:sz w:val="42"/>
          <w:szCs w:val="42"/>
        </w:rPr>
        <w:t>7</w:t>
      </w:r>
      <w:r>
        <w:rPr>
          <w:color w:val="000000"/>
          <w:spacing w:val="0"/>
          <w:w w:val="100"/>
          <w:position w:val="0"/>
        </w:rPr>
        <w:t>）未预先在结构中预埋的构造柱钢筋，应在砌筑前采取植筋。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both"/>
      </w:pPr>
      <w:bookmarkStart w:id="51" w:name="bookmark51"/>
      <w:bookmarkStart w:id="52" w:name="bookmark52"/>
      <w:bookmarkStart w:id="53" w:name="bookmark53"/>
      <w:bookmarkStart w:id="54" w:name="bookmark54"/>
      <w:r>
        <w:rPr>
          <w:color w:val="000000"/>
          <w:spacing w:val="0"/>
          <w:w w:val="100"/>
          <w:position w:val="0"/>
        </w:rPr>
        <w:t>四</w:t>
      </w:r>
      <w:bookmarkEnd w:id="53"/>
      <w:r>
        <w:rPr>
          <w:color w:val="000000"/>
          <w:spacing w:val="0"/>
          <w:w w:val="100"/>
          <w:position w:val="0"/>
        </w:rPr>
        <w:t>、墙体砌筑的一般规定</w:t>
      </w:r>
      <w:bookmarkEnd w:id="51"/>
      <w:bookmarkEnd w:id="52"/>
      <w:bookmarkEnd w:id="54"/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33"/>
        </w:tabs>
        <w:bidi w:val="0"/>
        <w:spacing w:before="0" w:after="0" w:line="936" w:lineRule="exact"/>
        <w:ind w:left="0" w:right="0" w:firstLine="620"/>
        <w:jc w:val="both"/>
      </w:pPr>
      <w:bookmarkStart w:id="55" w:name="bookmark55"/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bookmarkEnd w:id="55"/>
      <w:r>
        <w:rPr>
          <w:color w:val="000000"/>
          <w:spacing w:val="0"/>
          <w:w w:val="100"/>
          <w:position w:val="0"/>
        </w:rPr>
        <w:t>、</w:t>
        <w:tab/>
        <w:t>填充墙砌体砌筑前块材应提前</w:t>
      </w:r>
      <w:r>
        <w:rPr>
          <w:color w:val="000000"/>
          <w:spacing w:val="0"/>
          <w:w w:val="100"/>
          <w:position w:val="0"/>
          <w:sz w:val="42"/>
          <w:szCs w:val="42"/>
        </w:rPr>
        <w:t>2d</w:t>
      </w:r>
      <w:r>
        <w:rPr>
          <w:color w:val="000000"/>
          <w:spacing w:val="0"/>
          <w:w w:val="100"/>
          <w:position w:val="0"/>
        </w:rPr>
        <w:t>浇水湿润，要求水渗入砌块表面</w:t>
      </w:r>
      <w:r>
        <w:rPr>
          <w:color w:val="000000"/>
          <w:spacing w:val="0"/>
          <w:w w:val="100"/>
          <w:position w:val="0"/>
          <w:sz w:val="42"/>
          <w:szCs w:val="42"/>
        </w:rPr>
        <w:t>8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  <w:sz w:val="42"/>
          <w:szCs w:val="42"/>
        </w:rPr>
        <w:t>10mm</w:t>
      </w:r>
      <w:r>
        <w:rPr>
          <w:color w:val="000000"/>
          <w:spacing w:val="0"/>
          <w:w w:val="100"/>
          <w:position w:val="0"/>
        </w:rPr>
        <w:t>。蒸压加气砼砌块在砌筑时，应向砌块砌筑面适量浇水，蒸压加气混 凝土砌块龄期应超过</w:t>
      </w:r>
      <w:r>
        <w:rPr>
          <w:color w:val="000000"/>
          <w:spacing w:val="0"/>
          <w:w w:val="100"/>
          <w:position w:val="0"/>
          <w:sz w:val="42"/>
          <w:szCs w:val="42"/>
        </w:rPr>
        <w:t>28</w:t>
      </w:r>
      <w:r>
        <w:rPr>
          <w:color w:val="000000"/>
          <w:spacing w:val="0"/>
          <w:w w:val="100"/>
          <w:position w:val="0"/>
        </w:rPr>
        <w:t>天。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33"/>
        </w:tabs>
        <w:bidi w:val="0"/>
        <w:spacing w:before="0" w:after="3000" w:line="941" w:lineRule="exact"/>
        <w:ind w:left="0" w:right="0" w:firstLine="620"/>
        <w:jc w:val="both"/>
      </w:pPr>
      <w:bookmarkStart w:id="56" w:name="bookmark56"/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bookmarkEnd w:id="56"/>
      <w:r>
        <w:rPr>
          <w:color w:val="000000"/>
          <w:spacing w:val="0"/>
          <w:w w:val="100"/>
          <w:position w:val="0"/>
        </w:rPr>
        <w:t>、</w:t>
        <w:tab/>
        <w:t>用蒸压加气砼块砌筑墙体时，墙底部应砌高度不宜小于</w:t>
      </w:r>
      <w:r>
        <w:rPr>
          <w:color w:val="000000"/>
          <w:spacing w:val="0"/>
          <w:w w:val="100"/>
          <w:position w:val="0"/>
          <w:sz w:val="42"/>
          <w:szCs w:val="42"/>
        </w:rPr>
        <w:t xml:space="preserve">200mm </w:t>
      </w:r>
      <w:r>
        <w:rPr>
          <w:color w:val="000000"/>
          <w:spacing w:val="0"/>
          <w:w w:val="100"/>
          <w:position w:val="0"/>
          <w:sz w:val="42"/>
          <w:szCs w:val="42"/>
        </w:rPr>
        <w:t>（</w:t>
      </w:r>
      <w:r>
        <w:rPr>
          <w:color w:val="000000"/>
          <w:spacing w:val="0"/>
          <w:w w:val="100"/>
          <w:position w:val="0"/>
        </w:rPr>
        <w:t>四皮 砖）的烧结页岩砖，结合现场实际情况，尺寸控制详图</w:t>
      </w:r>
      <w:r>
        <w:rPr>
          <w:color w:val="000000"/>
          <w:spacing w:val="0"/>
          <w:w w:val="100"/>
          <w:position w:val="0"/>
          <w:sz w:val="42"/>
          <w:szCs w:val="42"/>
        </w:rPr>
        <w:t>4-01</w:t>
      </w:r>
      <w:r>
        <w:rPr>
          <w:color w:val="000000"/>
          <w:spacing w:val="0"/>
          <w:w w:val="100"/>
          <w:position w:val="0"/>
        </w:rPr>
        <w:t>。卫生间墙底 部应浇筑</w:t>
      </w:r>
      <w:r>
        <w:rPr>
          <w:color w:val="000000"/>
          <w:spacing w:val="0"/>
          <w:w w:val="100"/>
          <w:position w:val="0"/>
          <w:sz w:val="42"/>
          <w:szCs w:val="42"/>
        </w:rPr>
        <w:t>C20</w:t>
      </w:r>
      <w:r>
        <w:rPr>
          <w:color w:val="000000"/>
          <w:spacing w:val="0"/>
          <w:w w:val="100"/>
          <w:position w:val="0"/>
        </w:rPr>
        <w:t>砼高度不宜小于</w:t>
      </w:r>
      <w:r>
        <w:rPr>
          <w:color w:val="000000"/>
          <w:spacing w:val="0"/>
          <w:w w:val="100"/>
          <w:position w:val="0"/>
          <w:sz w:val="42"/>
          <w:szCs w:val="42"/>
        </w:rPr>
        <w:t>300mm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536" w:right="0" w:firstLine="0"/>
        <w:jc w:val="left"/>
        <w:rPr>
          <w:sz w:val="38"/>
          <w:szCs w:val="38"/>
        </w:rPr>
      </w:pPr>
      <w:r>
        <w:rPr>
          <w:color w:val="000000"/>
          <w:spacing w:val="0"/>
          <w:w w:val="100"/>
          <w:position w:val="0"/>
          <w:sz w:val="38"/>
          <w:szCs w:val="38"/>
        </w:rPr>
        <w:t>、</w:t>
      </w:r>
      <w:r>
        <w:rPr>
          <w:color w:val="000000"/>
          <w:spacing w:val="0"/>
          <w:w w:val="100"/>
          <w:position w:val="0"/>
          <w:sz w:val="38"/>
          <w:szCs w:val="38"/>
        </w:rPr>
        <w:t>©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1459" w:right="0" w:firstLine="0"/>
        <w:jc w:val="left"/>
        <w:rPr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6"/>
          <w:szCs w:val="26"/>
        </w:rPr>
        <w:t>a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59" w:right="0" w:firstLine="0"/>
        <w:jc w:val="lef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QJ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035935" cy="110363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5935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99" w:line="1" w:lineRule="exact"/>
      </w:pP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4-01</w:t>
      </w:r>
      <w:r>
        <w:rPr>
          <w:color w:val="000000"/>
          <w:spacing w:val="0"/>
          <w:w w:val="100"/>
          <w:position w:val="0"/>
        </w:rPr>
        <w:t>墙体底部构造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33"/>
        </w:tabs>
        <w:bidi w:val="0"/>
        <w:spacing w:before="0" w:after="0" w:line="936" w:lineRule="exact"/>
        <w:ind w:left="0" w:right="0" w:firstLine="620"/>
        <w:jc w:val="both"/>
      </w:pPr>
      <w:bookmarkStart w:id="57" w:name="bookmark57"/>
      <w:r>
        <w:rPr>
          <w:color w:val="000000"/>
          <w:spacing w:val="0"/>
          <w:w w:val="100"/>
          <w:position w:val="0"/>
          <w:sz w:val="42"/>
          <w:szCs w:val="42"/>
        </w:rPr>
        <w:t>3</w:t>
      </w:r>
      <w:bookmarkEnd w:id="57"/>
      <w:r>
        <w:rPr>
          <w:color w:val="000000"/>
          <w:spacing w:val="0"/>
          <w:w w:val="100"/>
          <w:position w:val="0"/>
        </w:rPr>
        <w:t>、</w:t>
        <w:tab/>
        <w:t>为了减少施工中砌块的现场切锯工作量，避免浪费，便于配料，施 工中应根据砌块排列图进行排砖设计。填充墙砌筑时应错缝搭砌，蒸压加 气混凝土砌块搭砌长度不应小于砌块长度的</w:t>
      </w:r>
      <w:r>
        <w:rPr>
          <w:color w:val="000000"/>
          <w:spacing w:val="0"/>
          <w:w w:val="100"/>
          <w:position w:val="0"/>
          <w:sz w:val="42"/>
          <w:szCs w:val="42"/>
        </w:rPr>
        <w:t>1/3</w:t>
      </w:r>
      <w:r>
        <w:rPr>
          <w:color w:val="000000"/>
          <w:spacing w:val="0"/>
          <w:w w:val="100"/>
          <w:position w:val="0"/>
        </w:rPr>
        <w:t>；竖向通缝不应大于</w:t>
      </w:r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皮。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33"/>
        </w:tabs>
        <w:bidi w:val="0"/>
        <w:spacing w:before="0" w:after="0" w:line="936" w:lineRule="exact"/>
        <w:ind w:left="0" w:right="0" w:firstLine="620"/>
        <w:jc w:val="both"/>
      </w:pPr>
      <w:bookmarkStart w:id="58" w:name="bookmark58"/>
      <w:r>
        <w:rPr>
          <w:color w:val="000000"/>
          <w:spacing w:val="0"/>
          <w:w w:val="100"/>
          <w:position w:val="0"/>
          <w:sz w:val="42"/>
          <w:szCs w:val="42"/>
        </w:rPr>
        <w:t>4</w:t>
      </w:r>
      <w:bookmarkEnd w:id="58"/>
      <w:r>
        <w:rPr>
          <w:color w:val="000000"/>
          <w:spacing w:val="0"/>
          <w:w w:val="100"/>
          <w:position w:val="0"/>
        </w:rPr>
        <w:t>、</w:t>
        <w:tab/>
        <w:t>页岩砖砌块的砌体水平、竖向灰缝均为</w:t>
      </w:r>
      <w:r>
        <w:rPr>
          <w:color w:val="000000"/>
          <w:spacing w:val="0"/>
          <w:w w:val="100"/>
          <w:position w:val="0"/>
          <w:sz w:val="42"/>
          <w:szCs w:val="42"/>
        </w:rPr>
        <w:t>8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  <w:sz w:val="42"/>
          <w:szCs w:val="42"/>
        </w:rPr>
        <w:t>12mm</w:t>
      </w:r>
      <w:r>
        <w:rPr>
          <w:color w:val="000000"/>
          <w:spacing w:val="0"/>
          <w:w w:val="100"/>
          <w:position w:val="0"/>
          <w:sz w:val="42"/>
          <w:szCs w:val="42"/>
        </w:rPr>
        <w:t>；</w:t>
      </w:r>
      <w:r>
        <w:rPr>
          <w:color w:val="000000"/>
          <w:spacing w:val="0"/>
          <w:w w:val="100"/>
          <w:position w:val="0"/>
        </w:rPr>
        <w:t>加气砼砌块的砌体 水平灰缝为</w:t>
      </w:r>
      <w:r>
        <w:rPr>
          <w:color w:val="000000"/>
          <w:spacing w:val="0"/>
          <w:w w:val="100"/>
          <w:position w:val="0"/>
          <w:sz w:val="42"/>
          <w:szCs w:val="42"/>
        </w:rPr>
        <w:t>15mm，</w:t>
      </w:r>
      <w:r>
        <w:rPr>
          <w:color w:val="000000"/>
          <w:spacing w:val="0"/>
          <w:w w:val="100"/>
          <w:position w:val="0"/>
        </w:rPr>
        <w:t>竖向灰缝为</w:t>
      </w:r>
      <w:r>
        <w:rPr>
          <w:color w:val="000000"/>
          <w:spacing w:val="0"/>
          <w:w w:val="100"/>
          <w:position w:val="0"/>
          <w:sz w:val="42"/>
          <w:szCs w:val="42"/>
        </w:rPr>
        <w:t>20mm，</w:t>
      </w:r>
      <w:r>
        <w:rPr>
          <w:color w:val="000000"/>
          <w:spacing w:val="0"/>
          <w:w w:val="100"/>
          <w:position w:val="0"/>
        </w:rPr>
        <w:t>且应在灰缝初凝前采用原砂浆勾缝（凹 缝）。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613"/>
        </w:tabs>
        <w:bidi w:val="0"/>
        <w:spacing w:before="0" w:after="0" w:line="936" w:lineRule="exact"/>
        <w:ind w:left="0" w:right="0" w:firstLine="620"/>
        <w:jc w:val="left"/>
        <w:sectPr>
          <w:type w:val="nextPage"/>
          <w:pgSz w:w="17861" w:h="25258"/>
          <w:pgMar w:top="2021" w:right="1685" w:bottom="2477" w:left="1882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bookmarkStart w:id="59" w:name="bookmark59"/>
      <w:r>
        <w:rPr>
          <w:color w:val="000000"/>
          <w:spacing w:val="0"/>
          <w:w w:val="100"/>
          <w:position w:val="0"/>
          <w:sz w:val="42"/>
          <w:szCs w:val="42"/>
        </w:rPr>
        <w:t>5</w:t>
      </w:r>
      <w:bookmarkEnd w:id="59"/>
      <w:r>
        <w:rPr>
          <w:color w:val="000000"/>
          <w:spacing w:val="0"/>
          <w:w w:val="100"/>
          <w:position w:val="0"/>
        </w:rPr>
        <w:t>、</w:t>
        <w:tab/>
        <w:t xml:space="preserve">填充墙砌至接近梁、板底时，应留一定空隙，待填充墙砌筑完并应 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613"/>
        </w:tabs>
        <w:bidi w:val="0"/>
        <w:spacing w:before="0" w:after="0" w:line="936" w:lineRule="exact"/>
        <w:ind w:left="0" w:right="0" w:firstLine="620"/>
        <w:jc w:val="left"/>
      </w:pPr>
      <w:r>
        <w:rPr>
          <w:color w:val="000000"/>
          <w:spacing w:val="0"/>
          <w:w w:val="100"/>
          <w:position w:val="0"/>
        </w:rPr>
        <w:t>至少间隔</w:t>
      </w:r>
      <w:r>
        <w:rPr>
          <w:color w:val="000000"/>
          <w:spacing w:val="0"/>
          <w:w w:val="100"/>
          <w:position w:val="0"/>
          <w:sz w:val="42"/>
          <w:szCs w:val="42"/>
        </w:rPr>
        <w:t>7d</w:t>
      </w:r>
      <w:r>
        <w:rPr>
          <w:color w:val="000000"/>
          <w:spacing w:val="0"/>
          <w:w w:val="100"/>
          <w:position w:val="0"/>
        </w:rPr>
        <w:t>后，采用间距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42"/>
          <w:szCs w:val="42"/>
        </w:rPr>
        <w:t>500mm</w:t>
      </w:r>
      <w:r>
        <w:rPr>
          <w:color w:val="000000"/>
          <w:spacing w:val="0"/>
          <w:w w:val="100"/>
          <w:position w:val="0"/>
        </w:rPr>
        <w:t>设置</w:t>
      </w:r>
      <w:r>
        <w:rPr>
          <w:color w:val="000000"/>
          <w:spacing w:val="0"/>
          <w:w w:val="100"/>
          <w:position w:val="0"/>
          <w:sz w:val="42"/>
          <w:szCs w:val="42"/>
        </w:rPr>
        <w:t>240X240</w:t>
      </w:r>
      <w:r>
        <w:rPr>
          <w:color w:val="000000"/>
          <w:spacing w:val="0"/>
          <w:w w:val="100"/>
          <w:position w:val="0"/>
        </w:rPr>
        <w:t>现浇钢筋砼，空档用烧结 普通砖(</w:t>
      </w:r>
      <w:r>
        <w:rPr>
          <w:color w:val="000000"/>
          <w:spacing w:val="0"/>
          <w:w w:val="100"/>
          <w:position w:val="0"/>
          <w:sz w:val="42"/>
          <w:szCs w:val="42"/>
        </w:rPr>
        <w:t>200X95X53</w:t>
      </w:r>
      <w:r>
        <w:rPr>
          <w:color w:val="000000"/>
          <w:spacing w:val="0"/>
          <w:w w:val="100"/>
          <w:position w:val="0"/>
        </w:rPr>
        <w:t>)斜砌挤紧，普通烧结砖倾斜角度应控制在</w:t>
      </w:r>
      <w:r>
        <w:rPr>
          <w:color w:val="000000"/>
          <w:spacing w:val="0"/>
          <w:w w:val="100"/>
          <w:position w:val="0"/>
          <w:sz w:val="42"/>
          <w:szCs w:val="42"/>
        </w:rPr>
        <w:t>60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  <w:sz w:val="42"/>
          <w:szCs w:val="42"/>
        </w:rPr>
        <w:t xml:space="preserve">80 </w:t>
      </w:r>
      <w:r>
        <w:rPr>
          <w:color w:val="000000"/>
          <w:spacing w:val="0"/>
          <w:w w:val="100"/>
          <w:position w:val="0"/>
        </w:rPr>
        <w:t>度之间。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65"/>
        </w:tabs>
        <w:bidi w:val="0"/>
        <w:spacing w:before="0" w:after="0" w:line="960" w:lineRule="exact"/>
        <w:ind w:left="0" w:right="0" w:firstLine="660"/>
        <w:jc w:val="both"/>
      </w:pPr>
      <w:bookmarkStart w:id="60" w:name="bookmark60"/>
      <w:r>
        <w:rPr>
          <w:color w:val="000000"/>
          <w:spacing w:val="0"/>
          <w:w w:val="100"/>
          <w:position w:val="0"/>
          <w:sz w:val="42"/>
          <w:szCs w:val="42"/>
        </w:rPr>
        <w:t>6</w:t>
      </w:r>
      <w:bookmarkEnd w:id="60"/>
      <w:r>
        <w:rPr>
          <w:color w:val="000000"/>
          <w:spacing w:val="0"/>
          <w:w w:val="100"/>
          <w:position w:val="0"/>
        </w:rPr>
        <w:t>、</w:t>
        <w:tab/>
        <w:t>加气砼砌块砖墙砌筑不得留置斜槎或直槎，中途停歇时，应将墙顶 砌平。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65"/>
        </w:tabs>
        <w:bidi w:val="0"/>
        <w:spacing w:before="0" w:after="0" w:line="939" w:lineRule="exact"/>
        <w:ind w:left="0" w:right="0" w:firstLine="660"/>
        <w:jc w:val="both"/>
      </w:pPr>
      <w:bookmarkStart w:id="61" w:name="bookmark61"/>
      <w:r>
        <w:rPr>
          <w:color w:val="000000"/>
          <w:spacing w:val="0"/>
          <w:w w:val="100"/>
          <w:position w:val="0"/>
          <w:sz w:val="42"/>
          <w:szCs w:val="42"/>
        </w:rPr>
        <w:t>7</w:t>
      </w:r>
      <w:bookmarkEnd w:id="61"/>
      <w:r>
        <w:rPr>
          <w:color w:val="000000"/>
          <w:spacing w:val="0"/>
          <w:w w:val="100"/>
          <w:position w:val="0"/>
        </w:rPr>
        <w:t>、</w:t>
        <w:tab/>
        <w:t>设计要求的洞口、管道、沟槽应于砌筑时正确留出或预埋，未经设 计同意，不得打凿墙体和在墙体上开凿水平沟槽。宽度超过</w:t>
      </w:r>
      <w:r>
        <w:rPr>
          <w:color w:val="000000"/>
          <w:spacing w:val="0"/>
          <w:w w:val="100"/>
          <w:position w:val="0"/>
          <w:sz w:val="42"/>
          <w:szCs w:val="42"/>
        </w:rPr>
        <w:t>300mm</w:t>
      </w:r>
      <w:r>
        <w:rPr>
          <w:color w:val="000000"/>
          <w:spacing w:val="0"/>
          <w:w w:val="100"/>
          <w:position w:val="0"/>
        </w:rPr>
        <w:t>的洞口 上部，应设置过梁。过梁采用现浇方式施工，过梁底部的模板，应在灰缝 砂浆强度超过设计强度</w:t>
      </w:r>
      <w:r>
        <w:rPr>
          <w:color w:val="000000"/>
          <w:spacing w:val="0"/>
          <w:w w:val="100"/>
          <w:position w:val="0"/>
          <w:sz w:val="42"/>
          <w:szCs w:val="42"/>
        </w:rPr>
        <w:t>50%</w:t>
      </w:r>
      <w:r>
        <w:rPr>
          <w:color w:val="000000"/>
          <w:spacing w:val="0"/>
          <w:w w:val="100"/>
          <w:position w:val="0"/>
        </w:rPr>
        <w:t>时，方可拆除。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65"/>
        </w:tabs>
        <w:bidi w:val="0"/>
        <w:spacing w:before="0" w:after="0" w:line="936" w:lineRule="exact"/>
        <w:ind w:left="0" w:right="0" w:firstLine="660"/>
        <w:jc w:val="both"/>
      </w:pPr>
      <w:bookmarkStart w:id="62" w:name="bookmark62"/>
      <w:r>
        <w:rPr>
          <w:color w:val="000000"/>
          <w:spacing w:val="0"/>
          <w:w w:val="100"/>
          <w:position w:val="0"/>
          <w:sz w:val="42"/>
          <w:szCs w:val="42"/>
        </w:rPr>
        <w:t>8</w:t>
      </w:r>
      <w:bookmarkEnd w:id="62"/>
      <w:r>
        <w:rPr>
          <w:color w:val="000000"/>
          <w:spacing w:val="0"/>
          <w:w w:val="100"/>
          <w:position w:val="0"/>
        </w:rPr>
        <w:t>、</w:t>
        <w:tab/>
        <w:t>构造柱做法：在砌砖前，先根据设计图纸将构造柱位置进行弹线， 并把构造柱插筋处理顺直。砌砖墙时，与构造柱连接处砌成马牙槎，马牙 槎应先退后进，进退尺寸控制在</w:t>
      </w:r>
      <w:r>
        <w:rPr>
          <w:color w:val="000000"/>
          <w:spacing w:val="0"/>
          <w:w w:val="100"/>
          <w:position w:val="0"/>
          <w:sz w:val="42"/>
          <w:szCs w:val="42"/>
        </w:rPr>
        <w:t>60mm</w:t>
      </w:r>
      <w:r>
        <w:rPr>
          <w:color w:val="000000"/>
          <w:spacing w:val="0"/>
          <w:w w:val="100"/>
          <w:position w:val="0"/>
        </w:rPr>
        <w:t>左右。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65"/>
        </w:tabs>
        <w:bidi w:val="0"/>
        <w:spacing w:before="0" w:after="0" w:line="936" w:lineRule="exact"/>
        <w:ind w:left="0" w:right="0" w:firstLine="660"/>
        <w:jc w:val="both"/>
      </w:pPr>
      <w:bookmarkStart w:id="63" w:name="bookmark63"/>
      <w:r>
        <w:rPr>
          <w:color w:val="000000"/>
          <w:spacing w:val="0"/>
          <w:w w:val="100"/>
          <w:position w:val="0"/>
          <w:sz w:val="42"/>
          <w:szCs w:val="42"/>
        </w:rPr>
        <w:t>9</w:t>
      </w:r>
      <w:bookmarkEnd w:id="63"/>
      <w:r>
        <w:rPr>
          <w:color w:val="000000"/>
          <w:spacing w:val="0"/>
          <w:w w:val="100"/>
          <w:position w:val="0"/>
        </w:rPr>
        <w:t>、</w:t>
        <w:tab/>
        <w:t>加气砼砌块砖砌体底部</w:t>
      </w:r>
      <w:r>
        <w:rPr>
          <w:color w:val="000000"/>
          <w:spacing w:val="0"/>
          <w:w w:val="100"/>
          <w:position w:val="0"/>
          <w:sz w:val="42"/>
          <w:szCs w:val="42"/>
        </w:rPr>
        <w:t>200mm</w:t>
      </w:r>
      <w:r>
        <w:rPr>
          <w:color w:val="000000"/>
          <w:spacing w:val="0"/>
          <w:w w:val="100"/>
          <w:position w:val="0"/>
        </w:rPr>
        <w:t>烧结页岩砖坎采用“一顺一丁”法砌 筑，上下皮竖缝相互错开</w:t>
      </w:r>
      <w:r>
        <w:rPr>
          <w:color w:val="000000"/>
          <w:spacing w:val="0"/>
          <w:w w:val="100"/>
          <w:position w:val="0"/>
          <w:sz w:val="42"/>
          <w:szCs w:val="42"/>
        </w:rPr>
        <w:t>1/2</w:t>
      </w:r>
      <w:r>
        <w:rPr>
          <w:color w:val="000000"/>
          <w:spacing w:val="0"/>
          <w:w w:val="100"/>
          <w:position w:val="0"/>
        </w:rPr>
        <w:t>砖长。不合模数的可采用配砖组砌。卫生间 墙底部应浇筑</w:t>
      </w:r>
      <w:r>
        <w:rPr>
          <w:color w:val="000000"/>
          <w:spacing w:val="0"/>
          <w:w w:val="100"/>
          <w:position w:val="0"/>
          <w:sz w:val="42"/>
          <w:szCs w:val="42"/>
        </w:rPr>
        <w:t>C20</w:t>
      </w:r>
      <w:r>
        <w:rPr>
          <w:color w:val="000000"/>
          <w:spacing w:val="0"/>
          <w:w w:val="100"/>
          <w:position w:val="0"/>
        </w:rPr>
        <w:t>砼高度不宜小于</w:t>
      </w:r>
      <w:r>
        <w:rPr>
          <w:color w:val="000000"/>
          <w:spacing w:val="0"/>
          <w:w w:val="100"/>
          <w:position w:val="0"/>
          <w:sz w:val="42"/>
          <w:szCs w:val="42"/>
        </w:rPr>
        <w:t>300mm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469"/>
        </w:tabs>
        <w:bidi w:val="0"/>
        <w:spacing w:before="0" w:after="0" w:line="936" w:lineRule="exact"/>
        <w:ind w:left="0" w:right="0" w:firstLine="660"/>
        <w:jc w:val="both"/>
      </w:pPr>
      <w:bookmarkStart w:id="64" w:name="bookmark64"/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bookmarkEnd w:id="64"/>
      <w:r>
        <w:rPr>
          <w:color w:val="000000"/>
          <w:spacing w:val="0"/>
          <w:w w:val="100"/>
          <w:position w:val="0"/>
          <w:sz w:val="42"/>
          <w:szCs w:val="42"/>
        </w:rPr>
        <w:t>0</w:t>
      </w:r>
      <w:r>
        <w:rPr>
          <w:color w:val="000000"/>
          <w:spacing w:val="0"/>
          <w:w w:val="100"/>
          <w:position w:val="0"/>
        </w:rPr>
        <w:t>、</w:t>
        <w:tab/>
        <w:t>加气混凝土砌块砌体的干缩较大，为防止或控制砌体干缩裂缩的产 生，做出“不应混砌”的规定。但对于因构造需要的墙底部、墙顶部、局 部门、窗洞口处，可酌情采用其他块材补砌。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both"/>
      </w:pPr>
      <w:bookmarkStart w:id="65" w:name="bookmark65"/>
      <w:bookmarkStart w:id="66" w:name="bookmark66"/>
      <w:bookmarkStart w:id="67" w:name="bookmark67"/>
      <w:bookmarkStart w:id="68" w:name="bookmark68"/>
      <w:r>
        <w:rPr>
          <w:color w:val="000000"/>
          <w:spacing w:val="0"/>
          <w:w w:val="100"/>
          <w:position w:val="0"/>
        </w:rPr>
        <w:t>五</w:t>
      </w:r>
      <w:bookmarkEnd w:id="67"/>
      <w:r>
        <w:rPr>
          <w:color w:val="000000"/>
          <w:spacing w:val="0"/>
          <w:w w:val="100"/>
          <w:position w:val="0"/>
        </w:rPr>
        <w:t>、构造措施</w:t>
      </w:r>
      <w:bookmarkEnd w:id="65"/>
      <w:bookmarkEnd w:id="66"/>
      <w:bookmarkEnd w:id="68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60"/>
        <w:jc w:val="both"/>
      </w:pPr>
      <w:bookmarkStart w:id="69" w:name="bookmark69"/>
      <w:r>
        <w:rPr>
          <w:color w:val="000000"/>
          <w:spacing w:val="0"/>
          <w:w w:val="100"/>
          <w:position w:val="0"/>
          <w:sz w:val="42"/>
          <w:szCs w:val="42"/>
        </w:rPr>
        <w:t>1</w:t>
      </w:r>
      <w:bookmarkEnd w:id="69"/>
      <w:r>
        <w:rPr>
          <w:color w:val="000000"/>
          <w:spacing w:val="0"/>
          <w:w w:val="100"/>
          <w:position w:val="0"/>
        </w:rPr>
        <w:t>、砌块墙体应与框架柱或构造柱拉结，拉结筋</w:t>
      </w:r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①</w:t>
      </w:r>
      <w:r>
        <w:rPr>
          <w:color w:val="000000"/>
          <w:spacing w:val="0"/>
          <w:w w:val="100"/>
          <w:position w:val="0"/>
          <w:sz w:val="42"/>
          <w:szCs w:val="42"/>
        </w:rPr>
        <w:t>6</w:t>
      </w:r>
      <w:r>
        <w:rPr>
          <w:color w:val="000000"/>
          <w:spacing w:val="0"/>
          <w:w w:val="100"/>
          <w:position w:val="0"/>
        </w:rPr>
        <w:t>,设置于水平灰缝 内，竖向间距</w:t>
      </w:r>
      <w:r>
        <w:rPr>
          <w:color w:val="000000"/>
          <w:spacing w:val="0"/>
          <w:w w:val="100"/>
          <w:position w:val="0"/>
          <w:sz w:val="42"/>
          <w:szCs w:val="42"/>
        </w:rPr>
        <w:t xml:space="preserve">500mm </w:t>
      </w:r>
      <w:r>
        <w:rPr>
          <w:color w:val="000000"/>
          <w:spacing w:val="0"/>
          <w:w w:val="100"/>
          <w:position w:val="0"/>
          <w:sz w:val="42"/>
          <w:szCs w:val="42"/>
        </w:rPr>
        <w:t>(</w:t>
      </w:r>
      <w:r>
        <w:rPr>
          <w:color w:val="000000"/>
          <w:spacing w:val="0"/>
          <w:w w:val="100"/>
          <w:position w:val="0"/>
        </w:rPr>
        <w:t>即每 皮 砖设置一道拉结筋)。拉结筋伸入墙内</w:t>
      </w:r>
      <w:r>
        <w:rPr>
          <w:color w:val="000000"/>
          <w:spacing w:val="0"/>
          <w:w w:val="100"/>
          <w:position w:val="0"/>
          <w:sz w:val="42"/>
          <w:szCs w:val="42"/>
        </w:rPr>
        <w:t xml:space="preserve">700mm </w:t>
      </w:r>
      <w:r>
        <w:rPr>
          <w:color w:val="000000"/>
          <w:spacing w:val="0"/>
          <w:w w:val="100"/>
          <w:position w:val="0"/>
        </w:rPr>
        <w:t>且不小于</w:t>
      </w:r>
      <w:r>
        <w:rPr>
          <w:color w:val="000000"/>
          <w:spacing w:val="0"/>
          <w:w w:val="100"/>
          <w:position w:val="0"/>
          <w:sz w:val="42"/>
          <w:szCs w:val="42"/>
        </w:rPr>
        <w:t>1/5</w:t>
      </w:r>
      <w:r>
        <w:rPr>
          <w:color w:val="000000"/>
          <w:spacing w:val="0"/>
          <w:w w:val="100"/>
          <w:position w:val="0"/>
        </w:rPr>
        <w:t>墙体长度。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40"/>
        <w:jc w:val="both"/>
      </w:pPr>
      <w:bookmarkStart w:id="70" w:name="bookmark70"/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bookmarkEnd w:id="70"/>
      <w:r>
        <w:rPr>
          <w:color w:val="000000"/>
          <w:spacing w:val="0"/>
          <w:w w:val="100"/>
          <w:position w:val="0"/>
        </w:rPr>
        <w:t>、当墙长或相邻横墙之间的距离大于</w:t>
      </w:r>
      <w:r>
        <w:rPr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倍墙高时，应在墙中设置构造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https://d.book118.com/216052205224010035</w:t>
        </w:r>
      </w:hyperlink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40"/>
        <w:jc w:val="both"/>
      </w:pPr>
    </w:p>
    <w:sectPr>
      <w:type w:val="nextPage"/>
      <w:pgSz w:w="17861" w:h="25258"/>
      <w:pgMar w:top="2021" w:right="1685" w:bottom="2477" w:left="1882" w:header="0" w:footer="3" w:gutter="0"/>
      <w:pgNumType w:start="10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349F5B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543D386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C41DA9A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0037D49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182AE49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4391431B"/>
    <w:multiLevelType w:val="multilevel"/>
    <w:tmpl w:val="00000000"/>
    <w:lvl w:ilvl="0">
      <w:start w:val="6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45BDFBE0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48ECAF0F"/>
    <w:multiLevelType w:val="multilevel"/>
    <w:tmpl w:val="00000000"/>
    <w:lvl w:ilvl="0">
      <w:start w:val="4"/>
      <w:numFmt w:val="decimal"/>
      <w:lvlText w:val="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620CD9D4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6DBD034D"/>
    <w:multiLevelType w:val="multilevel"/>
    <w:tmpl w:val="00000000"/>
    <w:lvl w:ilvl="0">
      <w:start w:val="2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6E237F1F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5"/>
  </w:num>
  <w:num w:numId="7">
    <w:abstractNumId w:val="1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正文文本 (3)_"/>
    <w:basedOn w:val="DefaultParagraphFont"/>
    <w:link w:val="30"/>
    <w:rPr>
      <w:rFonts w:ascii="SimSun" w:eastAsia="SimSun" w:hAnsi="SimSun" w:cs="SimSu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">
    <w:name w:val="正文文本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0">
    <w:name w:val="表格标题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1">
    <w:name w:val="其他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2">
    <w:name w:val="标题 #2_"/>
    <w:basedOn w:val="DefaultParagraphFont"/>
    <w:link w:val="22"/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2">
    <w:name w:val="图片标题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20">
    <w:name w:val="正文文本 (2)_"/>
    <w:basedOn w:val="DefaultParagraphFont"/>
    <w:link w:val="23"/>
    <w:rPr>
      <w:rFonts w:ascii="SimSun" w:eastAsia="SimSun" w:hAnsi="SimSun" w:cs="SimSu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21">
    <w:name w:val="图片标题 (2)_"/>
    <w:basedOn w:val="DefaultParagraphFont"/>
    <w:link w:val="24"/>
    <w:rPr>
      <w:rFonts w:ascii="SimHei" w:eastAsia="SimHei" w:hAnsi="SimHei" w:cs="SimHei"/>
      <w:b w:val="0"/>
      <w:bCs w:val="0"/>
      <w:i w:val="0"/>
      <w:iCs w:val="0"/>
      <w:smallCaps w:val="0"/>
      <w:strike w:val="0"/>
      <w:sz w:val="8"/>
      <w:szCs w:val="8"/>
      <w:u w:val="none"/>
      <w:shd w:val="clear" w:color="auto" w:fill="auto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before="440" w:after="380"/>
      <w:ind w:firstLine="180"/>
    </w:pPr>
    <w:rPr>
      <w:rFonts w:ascii="SimSun" w:eastAsia="SimSun" w:hAnsi="SimSun" w:cs="SimSu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3">
    <w:name w:val="正文文本"/>
    <w:basedOn w:val="Normal"/>
    <w:link w:val="a"/>
    <w:pPr>
      <w:widowControl w:val="0"/>
      <w:shd w:val="clear" w:color="auto" w:fill="auto"/>
      <w:spacing w:line="470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4">
    <w:name w:val="表格标题"/>
    <w:basedOn w:val="Normal"/>
    <w:link w:val="a0"/>
    <w:pPr>
      <w:widowControl w:val="0"/>
      <w:shd w:val="clear" w:color="auto" w:fill="auto"/>
      <w:jc w:val="righ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5">
    <w:name w:val="其他"/>
    <w:basedOn w:val="Normal"/>
    <w:link w:val="a1"/>
    <w:pPr>
      <w:widowControl w:val="0"/>
      <w:shd w:val="clear" w:color="auto" w:fill="auto"/>
      <w:spacing w:line="470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220" w:line="974" w:lineRule="exact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22">
    <w:name w:val="标题 #2"/>
    <w:basedOn w:val="Normal"/>
    <w:link w:val="2"/>
    <w:pPr>
      <w:widowControl w:val="0"/>
      <w:shd w:val="clear" w:color="auto" w:fill="auto"/>
      <w:spacing w:line="937" w:lineRule="exact"/>
      <w:outlineLvl w:val="1"/>
    </w:pPr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6">
    <w:name w:val="图片标题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23">
    <w:name w:val="正文文本 (2)"/>
    <w:basedOn w:val="Normal"/>
    <w:link w:val="20"/>
    <w:pPr>
      <w:widowControl w:val="0"/>
      <w:shd w:val="clear" w:color="auto" w:fill="auto"/>
      <w:ind w:left="396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24">
    <w:name w:val="图片标题 (2)"/>
    <w:basedOn w:val="Normal"/>
    <w:link w:val="21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8"/>
      <w:szCs w:val="8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216052205224010035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