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井口及采油树专用件项目可行性建设方案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91" w:history="1">
        <w:r>
          <w:rPr>
            <w:rFonts w:ascii="仿宋" w:eastAsia="仿宋" w:hAnsi="仿宋" w:cs="仿宋" w:hint="eastAsia"/>
            <w:lang w:eastAsia="zh-CN"/>
          </w:rPr>
          <w:t>序言</w:t>
        </w:r>
        <w:r>
          <w:tab/>
        </w:r>
        <w:r>
          <w:fldChar w:fldCharType="begin"/>
        </w:r>
        <w:r>
          <w:instrText xml:space="preserve"> PAGEREF _Toc3091 \h </w:instrText>
        </w:r>
        <w:r>
          <w:fldChar w:fldCharType="separate"/>
        </w:r>
        <w:r>
          <w:t>3</w:t>
        </w:r>
        <w:r>
          <w:fldChar w:fldCharType="end"/>
        </w:r>
      </w:hyperlink>
    </w:p>
    <w:p>
      <w:pPr>
        <w:pStyle w:val="TOC1"/>
        <w:tabs>
          <w:tab w:val="right" w:leader="dot" w:pos="8306"/>
        </w:tabs>
      </w:pPr>
      <w:hyperlink w:anchor="_Toc1748" w:history="1">
        <w:r>
          <w:rPr>
            <w:rFonts w:ascii="仿宋" w:eastAsia="仿宋" w:hAnsi="仿宋" w:cs="仿宋" w:hint="eastAsia"/>
            <w:lang w:eastAsia="zh-CN"/>
          </w:rPr>
          <w:t>一、井口及采油树专用件项目概论</w:t>
        </w:r>
        <w:r>
          <w:tab/>
        </w:r>
        <w:r>
          <w:fldChar w:fldCharType="begin"/>
        </w:r>
        <w:r>
          <w:instrText xml:space="preserve"> PAGEREF _Toc1748 \h </w:instrText>
        </w:r>
        <w:r>
          <w:fldChar w:fldCharType="separate"/>
        </w:r>
        <w:r>
          <w:t>3</w:t>
        </w:r>
        <w:r>
          <w:fldChar w:fldCharType="end"/>
        </w:r>
      </w:hyperlink>
    </w:p>
    <w:p>
      <w:pPr>
        <w:pStyle w:val="TOC2"/>
        <w:tabs>
          <w:tab w:val="right" w:leader="dot" w:pos="8306"/>
        </w:tabs>
      </w:pPr>
      <w:hyperlink w:anchor="_Toc28002" w:history="1">
        <w:r>
          <w:rPr>
            <w:rFonts w:ascii="仿宋" w:eastAsia="仿宋" w:hAnsi="仿宋" w:cs="仿宋" w:hint="eastAsia"/>
            <w:lang w:eastAsia="zh-CN"/>
          </w:rPr>
          <w:t>(一)、项目申报单位概况</w:t>
        </w:r>
        <w:r>
          <w:tab/>
        </w:r>
        <w:r>
          <w:fldChar w:fldCharType="begin"/>
        </w:r>
        <w:r>
          <w:instrText xml:space="preserve"> PAGEREF _Toc28002 \h </w:instrText>
        </w:r>
        <w:r>
          <w:fldChar w:fldCharType="separate"/>
        </w:r>
        <w:r>
          <w:t>3</w:t>
        </w:r>
        <w:r>
          <w:fldChar w:fldCharType="end"/>
        </w:r>
      </w:hyperlink>
    </w:p>
    <w:p>
      <w:pPr>
        <w:pStyle w:val="TOC2"/>
        <w:tabs>
          <w:tab w:val="right" w:leader="dot" w:pos="8306"/>
        </w:tabs>
      </w:pPr>
      <w:hyperlink w:anchor="_Toc3958" w:history="1">
        <w:r>
          <w:rPr>
            <w:rFonts w:ascii="仿宋" w:eastAsia="仿宋" w:hAnsi="仿宋" w:cs="仿宋" w:hint="eastAsia"/>
            <w:lang w:eastAsia="zh-CN"/>
          </w:rPr>
          <w:t>(二)、项目概况</w:t>
        </w:r>
        <w:r>
          <w:tab/>
        </w:r>
        <w:r>
          <w:fldChar w:fldCharType="begin"/>
        </w:r>
        <w:r>
          <w:instrText xml:space="preserve"> PAGEREF _Toc3958 \h </w:instrText>
        </w:r>
        <w:r>
          <w:fldChar w:fldCharType="separate"/>
        </w:r>
        <w:r>
          <w:t>4</w:t>
        </w:r>
        <w:r>
          <w:fldChar w:fldCharType="end"/>
        </w:r>
      </w:hyperlink>
    </w:p>
    <w:p>
      <w:pPr>
        <w:pStyle w:val="TOC1"/>
        <w:tabs>
          <w:tab w:val="right" w:leader="dot" w:pos="8306"/>
        </w:tabs>
      </w:pPr>
      <w:hyperlink w:anchor="_Toc22896" w:history="1">
        <w:r>
          <w:rPr>
            <w:rFonts w:ascii="仿宋" w:eastAsia="仿宋" w:hAnsi="仿宋" w:cs="仿宋" w:hint="eastAsia"/>
            <w:lang w:eastAsia="zh-CN"/>
          </w:rPr>
          <w:t>二、经济影响分析</w:t>
        </w:r>
        <w:r>
          <w:tab/>
        </w:r>
        <w:r>
          <w:fldChar w:fldCharType="begin"/>
        </w:r>
        <w:r>
          <w:instrText xml:space="preserve"> PAGEREF _Toc22896 \h </w:instrText>
        </w:r>
        <w:r>
          <w:fldChar w:fldCharType="separate"/>
        </w:r>
        <w:r>
          <w:t>7</w:t>
        </w:r>
        <w:r>
          <w:fldChar w:fldCharType="end"/>
        </w:r>
      </w:hyperlink>
    </w:p>
    <w:p>
      <w:pPr>
        <w:pStyle w:val="TOC2"/>
        <w:tabs>
          <w:tab w:val="right" w:leader="dot" w:pos="8306"/>
        </w:tabs>
      </w:pPr>
      <w:hyperlink w:anchor="_Toc5773" w:history="1">
        <w:r>
          <w:rPr>
            <w:rFonts w:ascii="仿宋" w:eastAsia="仿宋" w:hAnsi="仿宋" w:cs="仿宋" w:hint="eastAsia"/>
            <w:lang w:eastAsia="zh-CN"/>
          </w:rPr>
          <w:t>(一)、经济费用效益或费用效果分析</w:t>
        </w:r>
        <w:r>
          <w:tab/>
        </w:r>
        <w:r>
          <w:fldChar w:fldCharType="begin"/>
        </w:r>
        <w:r>
          <w:instrText xml:space="preserve"> PAGEREF _Toc5773 \h </w:instrText>
        </w:r>
        <w:r>
          <w:fldChar w:fldCharType="separate"/>
        </w:r>
        <w:r>
          <w:t>7</w:t>
        </w:r>
        <w:r>
          <w:fldChar w:fldCharType="end"/>
        </w:r>
      </w:hyperlink>
    </w:p>
    <w:p>
      <w:pPr>
        <w:pStyle w:val="TOC2"/>
        <w:tabs>
          <w:tab w:val="right" w:leader="dot" w:pos="8306"/>
        </w:tabs>
      </w:pPr>
      <w:hyperlink w:anchor="_Toc19207" w:history="1">
        <w:r>
          <w:rPr>
            <w:rFonts w:ascii="仿宋" w:eastAsia="仿宋" w:hAnsi="仿宋" w:cs="仿宋" w:hint="eastAsia"/>
            <w:lang w:eastAsia="zh-CN"/>
          </w:rPr>
          <w:t>(二)、行业影响分析</w:t>
        </w:r>
        <w:r>
          <w:tab/>
        </w:r>
        <w:r>
          <w:fldChar w:fldCharType="begin"/>
        </w:r>
        <w:r>
          <w:instrText xml:space="preserve"> PAGEREF _Toc19207 \h </w:instrText>
        </w:r>
        <w:r>
          <w:fldChar w:fldCharType="separate"/>
        </w:r>
        <w:r>
          <w:t>9</w:t>
        </w:r>
        <w:r>
          <w:fldChar w:fldCharType="end"/>
        </w:r>
      </w:hyperlink>
    </w:p>
    <w:p>
      <w:pPr>
        <w:pStyle w:val="TOC2"/>
        <w:tabs>
          <w:tab w:val="right" w:leader="dot" w:pos="8306"/>
        </w:tabs>
      </w:pPr>
      <w:hyperlink w:anchor="_Toc29527" w:history="1">
        <w:r>
          <w:rPr>
            <w:rFonts w:ascii="仿宋" w:eastAsia="仿宋" w:hAnsi="仿宋" w:cs="仿宋" w:hint="eastAsia"/>
            <w:lang w:eastAsia="zh-CN"/>
          </w:rPr>
          <w:t>(三)、区域经济影响分析</w:t>
        </w:r>
        <w:r>
          <w:tab/>
        </w:r>
        <w:r>
          <w:fldChar w:fldCharType="begin"/>
        </w:r>
        <w:r>
          <w:instrText xml:space="preserve"> PAGEREF _Toc29527 \h </w:instrText>
        </w:r>
        <w:r>
          <w:fldChar w:fldCharType="separate"/>
        </w:r>
        <w:r>
          <w:t>11</w:t>
        </w:r>
        <w:r>
          <w:fldChar w:fldCharType="end"/>
        </w:r>
      </w:hyperlink>
    </w:p>
    <w:p>
      <w:pPr>
        <w:pStyle w:val="TOC2"/>
        <w:tabs>
          <w:tab w:val="right" w:leader="dot" w:pos="8306"/>
        </w:tabs>
      </w:pPr>
      <w:hyperlink w:anchor="_Toc19869" w:history="1">
        <w:r>
          <w:rPr>
            <w:rFonts w:ascii="仿宋" w:eastAsia="仿宋" w:hAnsi="仿宋" w:cs="仿宋" w:hint="eastAsia"/>
            <w:lang w:eastAsia="zh-CN"/>
          </w:rPr>
          <w:t>(四)、宏观经济影响分析</w:t>
        </w:r>
        <w:r>
          <w:tab/>
        </w:r>
        <w:r>
          <w:fldChar w:fldCharType="begin"/>
        </w:r>
        <w:r>
          <w:instrText xml:space="preserve"> PAGEREF _Toc19869 \h </w:instrText>
        </w:r>
        <w:r>
          <w:fldChar w:fldCharType="separate"/>
        </w:r>
        <w:r>
          <w:t>12</w:t>
        </w:r>
        <w:r>
          <w:fldChar w:fldCharType="end"/>
        </w:r>
      </w:hyperlink>
    </w:p>
    <w:p>
      <w:pPr>
        <w:pStyle w:val="TOC1"/>
        <w:tabs>
          <w:tab w:val="right" w:leader="dot" w:pos="8306"/>
        </w:tabs>
      </w:pPr>
      <w:hyperlink w:anchor="_Toc6108" w:history="1">
        <w:r>
          <w:rPr>
            <w:rFonts w:ascii="仿宋" w:eastAsia="仿宋" w:hAnsi="仿宋" w:cs="仿宋" w:hint="eastAsia"/>
            <w:lang w:eastAsia="zh-CN"/>
          </w:rPr>
          <w:t>三、财务管理与成本控制</w:t>
        </w:r>
        <w:r>
          <w:tab/>
        </w:r>
        <w:r>
          <w:fldChar w:fldCharType="begin"/>
        </w:r>
        <w:r>
          <w:instrText xml:space="preserve"> PAGEREF _Toc6108 \h </w:instrText>
        </w:r>
        <w:r>
          <w:fldChar w:fldCharType="separate"/>
        </w:r>
        <w:r>
          <w:t>13</w:t>
        </w:r>
        <w:r>
          <w:fldChar w:fldCharType="end"/>
        </w:r>
      </w:hyperlink>
    </w:p>
    <w:p>
      <w:pPr>
        <w:pStyle w:val="TOC2"/>
        <w:tabs>
          <w:tab w:val="right" w:leader="dot" w:pos="8306"/>
        </w:tabs>
      </w:pPr>
      <w:hyperlink w:anchor="_Toc30172" w:history="1">
        <w:r>
          <w:rPr>
            <w:rFonts w:ascii="仿宋" w:eastAsia="仿宋" w:hAnsi="仿宋" w:cs="仿宋" w:hint="eastAsia"/>
            <w:lang w:eastAsia="zh-CN"/>
          </w:rPr>
          <w:t>(一)、财务管理体系建设</w:t>
        </w:r>
        <w:r>
          <w:tab/>
        </w:r>
        <w:r>
          <w:fldChar w:fldCharType="begin"/>
        </w:r>
        <w:r>
          <w:instrText xml:space="preserve"> PAGEREF _Toc30172 \h </w:instrText>
        </w:r>
        <w:r>
          <w:fldChar w:fldCharType="separate"/>
        </w:r>
        <w:r>
          <w:t>13</w:t>
        </w:r>
        <w:r>
          <w:fldChar w:fldCharType="end"/>
        </w:r>
      </w:hyperlink>
    </w:p>
    <w:p>
      <w:pPr>
        <w:pStyle w:val="TOC2"/>
        <w:tabs>
          <w:tab w:val="right" w:leader="dot" w:pos="8306"/>
        </w:tabs>
      </w:pPr>
      <w:hyperlink w:anchor="_Toc3541" w:history="1">
        <w:r>
          <w:rPr>
            <w:rFonts w:ascii="仿宋" w:eastAsia="仿宋" w:hAnsi="仿宋" w:cs="仿宋" w:hint="eastAsia"/>
            <w:lang w:eastAsia="zh-CN"/>
          </w:rPr>
          <w:t>(二)、成本控制措施</w:t>
        </w:r>
        <w:r>
          <w:tab/>
        </w:r>
        <w:r>
          <w:fldChar w:fldCharType="begin"/>
        </w:r>
        <w:r>
          <w:instrText xml:space="preserve"> PAGEREF _Toc3541 \h </w:instrText>
        </w:r>
        <w:r>
          <w:fldChar w:fldCharType="separate"/>
        </w:r>
        <w:r>
          <w:t>15</w:t>
        </w:r>
        <w:r>
          <w:fldChar w:fldCharType="end"/>
        </w:r>
      </w:hyperlink>
    </w:p>
    <w:p>
      <w:pPr>
        <w:pStyle w:val="TOC1"/>
        <w:tabs>
          <w:tab w:val="right" w:leader="dot" w:pos="8306"/>
        </w:tabs>
      </w:pPr>
      <w:hyperlink w:anchor="_Toc14185" w:history="1">
        <w:r>
          <w:rPr>
            <w:rFonts w:ascii="仿宋" w:eastAsia="仿宋" w:hAnsi="仿宋" w:cs="仿宋" w:hint="eastAsia"/>
            <w:lang w:eastAsia="zh-CN"/>
          </w:rPr>
          <w:t>四、资源开发及综合利用分析</w:t>
        </w:r>
        <w:r>
          <w:tab/>
        </w:r>
        <w:r>
          <w:fldChar w:fldCharType="begin"/>
        </w:r>
        <w:r>
          <w:instrText xml:space="preserve"> PAGEREF _Toc14185 \h </w:instrText>
        </w:r>
        <w:r>
          <w:fldChar w:fldCharType="separate"/>
        </w:r>
        <w:r>
          <w:t>16</w:t>
        </w:r>
        <w:r>
          <w:fldChar w:fldCharType="end"/>
        </w:r>
      </w:hyperlink>
    </w:p>
    <w:p>
      <w:pPr>
        <w:pStyle w:val="TOC2"/>
        <w:tabs>
          <w:tab w:val="right" w:leader="dot" w:pos="8306"/>
        </w:tabs>
      </w:pPr>
      <w:hyperlink w:anchor="_Toc4067" w:history="1">
        <w:r>
          <w:rPr>
            <w:rFonts w:ascii="仿宋" w:eastAsia="仿宋" w:hAnsi="仿宋" w:cs="仿宋" w:hint="eastAsia"/>
            <w:lang w:eastAsia="zh-CN"/>
          </w:rPr>
          <w:t>(一)、资源开发方案</w:t>
        </w:r>
        <w:r>
          <w:tab/>
        </w:r>
        <w:r>
          <w:fldChar w:fldCharType="begin"/>
        </w:r>
        <w:r>
          <w:instrText xml:space="preserve"> PAGEREF _Toc4067 \h </w:instrText>
        </w:r>
        <w:r>
          <w:fldChar w:fldCharType="separate"/>
        </w:r>
        <w:r>
          <w:t>16</w:t>
        </w:r>
        <w:r>
          <w:fldChar w:fldCharType="end"/>
        </w:r>
      </w:hyperlink>
    </w:p>
    <w:p>
      <w:pPr>
        <w:pStyle w:val="TOC2"/>
        <w:tabs>
          <w:tab w:val="right" w:leader="dot" w:pos="8306"/>
        </w:tabs>
      </w:pPr>
      <w:hyperlink w:anchor="_Toc18889" w:history="1">
        <w:r>
          <w:rPr>
            <w:rFonts w:ascii="仿宋" w:eastAsia="仿宋" w:hAnsi="仿宋" w:cs="仿宋" w:hint="eastAsia"/>
            <w:lang w:eastAsia="zh-CN"/>
          </w:rPr>
          <w:t>(二)、资源利用方案</w:t>
        </w:r>
        <w:r>
          <w:tab/>
        </w:r>
        <w:r>
          <w:fldChar w:fldCharType="begin"/>
        </w:r>
        <w:r>
          <w:instrText xml:space="preserve"> PAGEREF _Toc18889 \h </w:instrText>
        </w:r>
        <w:r>
          <w:fldChar w:fldCharType="separate"/>
        </w:r>
        <w:r>
          <w:t>17</w:t>
        </w:r>
        <w:r>
          <w:fldChar w:fldCharType="end"/>
        </w:r>
      </w:hyperlink>
    </w:p>
    <w:p>
      <w:pPr>
        <w:pStyle w:val="TOC2"/>
        <w:tabs>
          <w:tab w:val="right" w:leader="dot" w:pos="8306"/>
        </w:tabs>
      </w:pPr>
      <w:hyperlink w:anchor="_Toc18761" w:history="1">
        <w:r>
          <w:rPr>
            <w:rFonts w:ascii="仿宋" w:eastAsia="仿宋" w:hAnsi="仿宋" w:cs="仿宋" w:hint="eastAsia"/>
            <w:lang w:eastAsia="zh-CN"/>
          </w:rPr>
          <w:t>(三)、资源节约措施</w:t>
        </w:r>
        <w:r>
          <w:tab/>
        </w:r>
        <w:r>
          <w:fldChar w:fldCharType="begin"/>
        </w:r>
        <w:r>
          <w:instrText xml:space="preserve"> PAGEREF _Toc18761 \h </w:instrText>
        </w:r>
        <w:r>
          <w:fldChar w:fldCharType="separate"/>
        </w:r>
        <w:r>
          <w:t>18</w:t>
        </w:r>
        <w:r>
          <w:fldChar w:fldCharType="end"/>
        </w:r>
      </w:hyperlink>
    </w:p>
    <w:p>
      <w:pPr>
        <w:pStyle w:val="TOC1"/>
        <w:tabs>
          <w:tab w:val="right" w:leader="dot" w:pos="8306"/>
        </w:tabs>
      </w:pPr>
      <w:hyperlink w:anchor="_Toc7582" w:history="1">
        <w:r>
          <w:rPr>
            <w:rFonts w:ascii="仿宋" w:eastAsia="仿宋" w:hAnsi="仿宋" w:cs="仿宋" w:hint="eastAsia"/>
            <w:lang w:eastAsia="zh-CN"/>
          </w:rPr>
          <w:t>五、背景、必要性分析</w:t>
        </w:r>
        <w:r>
          <w:tab/>
        </w:r>
        <w:r>
          <w:fldChar w:fldCharType="begin"/>
        </w:r>
        <w:r>
          <w:instrText xml:space="preserve"> PAGEREF _Toc7582 \h </w:instrText>
        </w:r>
        <w:r>
          <w:fldChar w:fldCharType="separate"/>
        </w:r>
        <w:r>
          <w:t>19</w:t>
        </w:r>
        <w:r>
          <w:fldChar w:fldCharType="end"/>
        </w:r>
      </w:hyperlink>
    </w:p>
    <w:p>
      <w:pPr>
        <w:pStyle w:val="TOC2"/>
        <w:tabs>
          <w:tab w:val="right" w:leader="dot" w:pos="8306"/>
        </w:tabs>
      </w:pPr>
      <w:hyperlink w:anchor="_Toc22739" w:history="1">
        <w:r>
          <w:rPr>
            <w:rFonts w:ascii="仿宋" w:eastAsia="仿宋" w:hAnsi="仿宋" w:cs="仿宋" w:hint="eastAsia"/>
            <w:lang w:eastAsia="zh-CN"/>
          </w:rPr>
          <w:t>(一)、项目建设背景</w:t>
        </w:r>
        <w:r>
          <w:tab/>
        </w:r>
        <w:r>
          <w:fldChar w:fldCharType="begin"/>
        </w:r>
        <w:r>
          <w:instrText xml:space="preserve"> PAGEREF _Toc22739 \h </w:instrText>
        </w:r>
        <w:r>
          <w:fldChar w:fldCharType="separate"/>
        </w:r>
        <w:r>
          <w:t>19</w:t>
        </w:r>
        <w:r>
          <w:fldChar w:fldCharType="end"/>
        </w:r>
      </w:hyperlink>
    </w:p>
    <w:p>
      <w:pPr>
        <w:pStyle w:val="TOC2"/>
        <w:tabs>
          <w:tab w:val="right" w:leader="dot" w:pos="8306"/>
        </w:tabs>
      </w:pPr>
      <w:hyperlink w:anchor="_Toc11404" w:history="1">
        <w:r>
          <w:rPr>
            <w:rFonts w:ascii="仿宋" w:eastAsia="仿宋" w:hAnsi="仿宋" w:cs="仿宋" w:hint="eastAsia"/>
            <w:lang w:eastAsia="zh-CN"/>
          </w:rPr>
          <w:t>(二)、必要性分析</w:t>
        </w:r>
        <w:r>
          <w:tab/>
        </w:r>
        <w:r>
          <w:fldChar w:fldCharType="begin"/>
        </w:r>
        <w:r>
          <w:instrText xml:space="preserve"> PAGEREF _Toc11404 \h </w:instrText>
        </w:r>
        <w:r>
          <w:fldChar w:fldCharType="separate"/>
        </w:r>
        <w:r>
          <w:t>20</w:t>
        </w:r>
        <w:r>
          <w:fldChar w:fldCharType="end"/>
        </w:r>
      </w:hyperlink>
    </w:p>
    <w:p>
      <w:pPr>
        <w:pStyle w:val="TOC2"/>
        <w:tabs>
          <w:tab w:val="right" w:leader="dot" w:pos="8306"/>
        </w:tabs>
      </w:pPr>
      <w:hyperlink w:anchor="_Toc22410" w:history="1">
        <w:r>
          <w:rPr>
            <w:rFonts w:ascii="仿宋" w:eastAsia="仿宋" w:hAnsi="仿宋" w:cs="仿宋" w:hint="eastAsia"/>
            <w:lang w:eastAsia="zh-CN"/>
          </w:rPr>
          <w:t>(三)、项目建设有利条件</w:t>
        </w:r>
        <w:r>
          <w:tab/>
        </w:r>
        <w:r>
          <w:fldChar w:fldCharType="begin"/>
        </w:r>
        <w:r>
          <w:instrText xml:space="preserve"> PAGEREF _Toc22410 \h </w:instrText>
        </w:r>
        <w:r>
          <w:fldChar w:fldCharType="separate"/>
        </w:r>
        <w:r>
          <w:t>22</w:t>
        </w:r>
        <w:r>
          <w:fldChar w:fldCharType="end"/>
        </w:r>
      </w:hyperlink>
    </w:p>
    <w:p>
      <w:pPr>
        <w:pStyle w:val="TOC1"/>
        <w:tabs>
          <w:tab w:val="right" w:leader="dot" w:pos="8306"/>
        </w:tabs>
      </w:pPr>
      <w:hyperlink w:anchor="_Toc390" w:history="1">
        <w:r>
          <w:rPr>
            <w:rFonts w:ascii="仿宋" w:eastAsia="仿宋" w:hAnsi="仿宋" w:cs="仿宋" w:hint="eastAsia"/>
            <w:lang w:eastAsia="zh-CN"/>
          </w:rPr>
          <w:t>六、项目监理与质量保证</w:t>
        </w:r>
        <w:r>
          <w:tab/>
        </w:r>
        <w:r>
          <w:fldChar w:fldCharType="begin"/>
        </w:r>
        <w:r>
          <w:instrText xml:space="preserve"> PAGEREF _Toc390 \h </w:instrText>
        </w:r>
        <w:r>
          <w:fldChar w:fldCharType="separate"/>
        </w:r>
        <w:r>
          <w:t>24</w:t>
        </w:r>
        <w:r>
          <w:fldChar w:fldCharType="end"/>
        </w:r>
      </w:hyperlink>
    </w:p>
    <w:p>
      <w:pPr>
        <w:pStyle w:val="TOC2"/>
        <w:tabs>
          <w:tab w:val="right" w:leader="dot" w:pos="8306"/>
        </w:tabs>
      </w:pPr>
      <w:hyperlink w:anchor="_Toc27231" w:history="1">
        <w:r>
          <w:rPr>
            <w:rFonts w:ascii="仿宋" w:eastAsia="仿宋" w:hAnsi="仿宋" w:cs="仿宋" w:hint="eastAsia"/>
            <w:lang w:eastAsia="zh-CN"/>
          </w:rPr>
          <w:t>(一)、监理体系构建</w:t>
        </w:r>
        <w:r>
          <w:tab/>
        </w:r>
        <w:r>
          <w:fldChar w:fldCharType="begin"/>
        </w:r>
        <w:r>
          <w:instrText xml:space="preserve"> PAGEREF _Toc27231 \h </w:instrText>
        </w:r>
        <w:r>
          <w:fldChar w:fldCharType="separate"/>
        </w:r>
        <w:r>
          <w:t>24</w:t>
        </w:r>
        <w:r>
          <w:fldChar w:fldCharType="end"/>
        </w:r>
      </w:hyperlink>
    </w:p>
    <w:p>
      <w:pPr>
        <w:pStyle w:val="TOC2"/>
        <w:tabs>
          <w:tab w:val="right" w:leader="dot" w:pos="8306"/>
        </w:tabs>
      </w:pPr>
      <w:hyperlink w:anchor="_Toc1114" w:history="1">
        <w:r>
          <w:rPr>
            <w:rFonts w:ascii="仿宋" w:eastAsia="仿宋" w:hAnsi="仿宋" w:cs="仿宋" w:hint="eastAsia"/>
            <w:lang w:eastAsia="zh-CN"/>
          </w:rPr>
          <w:t>(二)、质量保证体系实施</w:t>
        </w:r>
        <w:r>
          <w:tab/>
        </w:r>
        <w:r>
          <w:fldChar w:fldCharType="begin"/>
        </w:r>
        <w:r>
          <w:instrText xml:space="preserve"> PAGEREF _Toc1114 \h </w:instrText>
        </w:r>
        <w:r>
          <w:fldChar w:fldCharType="separate"/>
        </w:r>
        <w:r>
          <w:t>24</w:t>
        </w:r>
        <w:r>
          <w:fldChar w:fldCharType="end"/>
        </w:r>
      </w:hyperlink>
    </w:p>
    <w:p>
      <w:pPr>
        <w:pStyle w:val="TOC2"/>
        <w:tabs>
          <w:tab w:val="right" w:leader="dot" w:pos="8306"/>
        </w:tabs>
      </w:pPr>
      <w:hyperlink w:anchor="_Toc24066" w:history="1">
        <w:r>
          <w:rPr>
            <w:rFonts w:ascii="仿宋" w:eastAsia="仿宋" w:hAnsi="仿宋" w:cs="仿宋" w:hint="eastAsia"/>
            <w:lang w:eastAsia="zh-CN"/>
          </w:rPr>
          <w:t>(三)、监理与质量控制流程</w:t>
        </w:r>
        <w:r>
          <w:tab/>
        </w:r>
        <w:r>
          <w:fldChar w:fldCharType="begin"/>
        </w:r>
        <w:r>
          <w:instrText xml:space="preserve"> PAGEREF _Toc24066 \h </w:instrText>
        </w:r>
        <w:r>
          <w:fldChar w:fldCharType="separate"/>
        </w:r>
        <w:r>
          <w:t>25</w:t>
        </w:r>
        <w:r>
          <w:fldChar w:fldCharType="end"/>
        </w:r>
      </w:hyperlink>
    </w:p>
    <w:p>
      <w:pPr>
        <w:pStyle w:val="TOC1"/>
        <w:tabs>
          <w:tab w:val="right" w:leader="dot" w:pos="8306"/>
        </w:tabs>
      </w:pPr>
      <w:hyperlink w:anchor="_Toc10925" w:history="1">
        <w:r>
          <w:rPr>
            <w:rFonts w:ascii="仿宋" w:eastAsia="仿宋" w:hAnsi="仿宋" w:cs="仿宋" w:hint="eastAsia"/>
            <w:lang w:eastAsia="zh-CN"/>
          </w:rPr>
          <w:t>七、项目变更管理</w:t>
        </w:r>
        <w:r>
          <w:tab/>
        </w:r>
        <w:r>
          <w:fldChar w:fldCharType="begin"/>
        </w:r>
        <w:r>
          <w:instrText xml:space="preserve"> PAGEREF _Toc10925 \h </w:instrText>
        </w:r>
        <w:r>
          <w:fldChar w:fldCharType="separate"/>
        </w:r>
        <w:r>
          <w:t>26</w:t>
        </w:r>
        <w:r>
          <w:fldChar w:fldCharType="end"/>
        </w:r>
      </w:hyperlink>
    </w:p>
    <w:p>
      <w:pPr>
        <w:pStyle w:val="TOC2"/>
        <w:tabs>
          <w:tab w:val="right" w:leader="dot" w:pos="8306"/>
        </w:tabs>
      </w:pPr>
      <w:hyperlink w:anchor="_Toc1649" w:history="1">
        <w:r>
          <w:rPr>
            <w:rFonts w:ascii="仿宋" w:eastAsia="仿宋" w:hAnsi="仿宋" w:cs="仿宋" w:hint="eastAsia"/>
            <w:lang w:eastAsia="zh-CN"/>
          </w:rPr>
          <w:t>(一)、变更控制流程</w:t>
        </w:r>
        <w:r>
          <w:tab/>
        </w:r>
        <w:r>
          <w:fldChar w:fldCharType="begin"/>
        </w:r>
        <w:r>
          <w:instrText xml:space="preserve"> PAGEREF _Toc1649 \h </w:instrText>
        </w:r>
        <w:r>
          <w:fldChar w:fldCharType="separate"/>
        </w:r>
        <w:r>
          <w:t>26</w:t>
        </w:r>
        <w:r>
          <w:fldChar w:fldCharType="end"/>
        </w:r>
      </w:hyperlink>
    </w:p>
    <w:p>
      <w:pPr>
        <w:pStyle w:val="TOC2"/>
        <w:tabs>
          <w:tab w:val="right" w:leader="dot" w:pos="8306"/>
        </w:tabs>
      </w:pPr>
      <w:hyperlink w:anchor="_Toc457" w:history="1">
        <w:r>
          <w:rPr>
            <w:rFonts w:ascii="仿宋" w:eastAsia="仿宋" w:hAnsi="仿宋" w:cs="仿宋" w:hint="eastAsia"/>
            <w:lang w:eastAsia="zh-CN"/>
          </w:rPr>
          <w:t>(二)、影响评估与处理</w:t>
        </w:r>
        <w:r>
          <w:tab/>
        </w:r>
        <w:r>
          <w:fldChar w:fldCharType="begin"/>
        </w:r>
        <w:r>
          <w:instrText xml:space="preserve"> PAGEREF _Toc457 \h </w:instrText>
        </w:r>
        <w:r>
          <w:fldChar w:fldCharType="separate"/>
        </w:r>
        <w:r>
          <w:t>26</w:t>
        </w:r>
        <w:r>
          <w:fldChar w:fldCharType="end"/>
        </w:r>
      </w:hyperlink>
    </w:p>
    <w:p>
      <w:pPr>
        <w:pStyle w:val="TOC2"/>
        <w:tabs>
          <w:tab w:val="right" w:leader="dot" w:pos="8306"/>
        </w:tabs>
      </w:pPr>
      <w:hyperlink w:anchor="_Toc10248" w:history="1">
        <w:r>
          <w:rPr>
            <w:rFonts w:ascii="仿宋" w:eastAsia="仿宋" w:hAnsi="仿宋" w:cs="仿宋" w:hint="eastAsia"/>
            <w:lang w:eastAsia="zh-CN"/>
          </w:rPr>
          <w:t>(三)、变更记录与追踪</w:t>
        </w:r>
        <w:r>
          <w:tab/>
        </w:r>
        <w:r>
          <w:fldChar w:fldCharType="begin"/>
        </w:r>
        <w:r>
          <w:instrText xml:space="preserve"> PAGEREF _Toc10248 \h </w:instrText>
        </w:r>
        <w:r>
          <w:fldChar w:fldCharType="separate"/>
        </w:r>
        <w:r>
          <w:t>28</w:t>
        </w:r>
        <w:r>
          <w:fldChar w:fldCharType="end"/>
        </w:r>
      </w:hyperlink>
    </w:p>
    <w:p>
      <w:pPr>
        <w:pStyle w:val="TOC2"/>
        <w:tabs>
          <w:tab w:val="right" w:leader="dot" w:pos="8306"/>
        </w:tabs>
      </w:pPr>
      <w:hyperlink w:anchor="_Toc24553" w:history="1">
        <w:r>
          <w:rPr>
            <w:rFonts w:ascii="仿宋" w:eastAsia="仿宋" w:hAnsi="仿宋" w:cs="仿宋" w:hint="eastAsia"/>
            <w:lang w:eastAsia="zh-CN"/>
          </w:rPr>
          <w:t>(四)、变更管理策略</w:t>
        </w:r>
        <w:r>
          <w:tab/>
        </w:r>
        <w:r>
          <w:fldChar w:fldCharType="begin"/>
        </w:r>
        <w:r>
          <w:instrText xml:space="preserve"> PAGEREF _Toc24553 \h </w:instrText>
        </w:r>
        <w:r>
          <w:fldChar w:fldCharType="separate"/>
        </w:r>
        <w:r>
          <w:t>30</w:t>
        </w:r>
        <w:r>
          <w:fldChar w:fldCharType="end"/>
        </w:r>
      </w:hyperlink>
    </w:p>
    <w:p>
      <w:pPr>
        <w:pStyle w:val="TOC1"/>
        <w:tabs>
          <w:tab w:val="right" w:leader="dot" w:pos="8306"/>
        </w:tabs>
      </w:pPr>
      <w:hyperlink w:anchor="_Toc7708" w:history="1">
        <w:r>
          <w:rPr>
            <w:rFonts w:ascii="仿宋" w:eastAsia="仿宋" w:hAnsi="仿宋" w:cs="仿宋" w:hint="eastAsia"/>
            <w:lang w:eastAsia="zh-CN"/>
          </w:rPr>
          <w:t>八、技术创新与产业升级</w:t>
        </w:r>
        <w:r>
          <w:tab/>
        </w:r>
        <w:r>
          <w:fldChar w:fldCharType="begin"/>
        </w:r>
        <w:r>
          <w:instrText xml:space="preserve"> PAGEREF _Toc7708 \h </w:instrText>
        </w:r>
        <w:r>
          <w:fldChar w:fldCharType="separate"/>
        </w:r>
        <w:r>
          <w:t>31</w:t>
        </w:r>
        <w:r>
          <w:fldChar w:fldCharType="end"/>
        </w:r>
      </w:hyperlink>
    </w:p>
    <w:p>
      <w:pPr>
        <w:pStyle w:val="TOC2"/>
        <w:tabs>
          <w:tab w:val="right" w:leader="dot" w:pos="8306"/>
        </w:tabs>
      </w:pPr>
      <w:hyperlink w:anchor="_Toc16621" w:history="1">
        <w:r>
          <w:rPr>
            <w:rFonts w:ascii="仿宋" w:eastAsia="仿宋" w:hAnsi="仿宋" w:cs="仿宋" w:hint="eastAsia"/>
            <w:lang w:eastAsia="zh-CN"/>
          </w:rPr>
          <w:t>(一)、技术创新方向与目标</w:t>
        </w:r>
        <w:r>
          <w:tab/>
        </w:r>
        <w:r>
          <w:fldChar w:fldCharType="begin"/>
        </w:r>
        <w:r>
          <w:instrText xml:space="preserve"> PAGEREF _Toc16621 \h </w:instrText>
        </w:r>
        <w:r>
          <w:fldChar w:fldCharType="separate"/>
        </w:r>
        <w:r>
          <w:t>31</w:t>
        </w:r>
        <w:r>
          <w:fldChar w:fldCharType="end"/>
        </w:r>
      </w:hyperlink>
    </w:p>
    <w:p>
      <w:pPr>
        <w:pStyle w:val="TOC2"/>
        <w:tabs>
          <w:tab w:val="right" w:leader="dot" w:pos="8306"/>
        </w:tabs>
      </w:pPr>
      <w:hyperlink w:anchor="_Toc21354" w:history="1">
        <w:r>
          <w:rPr>
            <w:rFonts w:ascii="仿宋" w:eastAsia="仿宋" w:hAnsi="仿宋" w:cs="仿宋" w:hint="eastAsia"/>
            <w:lang w:eastAsia="zh-CN"/>
          </w:rPr>
          <w:t>(二)、产业升级路径与措施</w:t>
        </w:r>
        <w:r>
          <w:tab/>
        </w:r>
        <w:r>
          <w:fldChar w:fldCharType="begin"/>
        </w:r>
        <w:r>
          <w:instrText xml:space="preserve"> PAGEREF _Toc21354 \h </w:instrText>
        </w:r>
        <w:r>
          <w:fldChar w:fldCharType="separate"/>
        </w:r>
        <w:r>
          <w:t>33</w:t>
        </w:r>
        <w:r>
          <w:fldChar w:fldCharType="end"/>
        </w:r>
      </w:hyperlink>
    </w:p>
    <w:p>
      <w:pPr>
        <w:pStyle w:val="TOC1"/>
        <w:tabs>
          <w:tab w:val="right" w:leader="dot" w:pos="8306"/>
        </w:tabs>
      </w:pPr>
      <w:hyperlink w:anchor="_Toc12696" w:history="1">
        <w:r>
          <w:rPr>
            <w:rFonts w:ascii="仿宋" w:eastAsia="仿宋" w:hAnsi="仿宋" w:cs="仿宋" w:hint="eastAsia"/>
            <w:lang w:eastAsia="zh-CN"/>
          </w:rPr>
          <w:t>九、经济效益与社会效益优化</w:t>
        </w:r>
        <w:r>
          <w:tab/>
        </w:r>
        <w:r>
          <w:fldChar w:fldCharType="begin"/>
        </w:r>
        <w:r>
          <w:instrText xml:space="preserve"> PAGEREF _Toc12696 \h </w:instrText>
        </w:r>
        <w:r>
          <w:fldChar w:fldCharType="separate"/>
        </w:r>
        <w:r>
          <w:t>34</w:t>
        </w:r>
        <w:r>
          <w:fldChar w:fldCharType="end"/>
        </w:r>
      </w:hyperlink>
    </w:p>
    <w:p>
      <w:pPr>
        <w:pStyle w:val="TOC2"/>
        <w:tabs>
          <w:tab w:val="right" w:leader="dot" w:pos="8306"/>
        </w:tabs>
      </w:pPr>
      <w:hyperlink w:anchor="_Toc723" w:history="1">
        <w:r>
          <w:rPr>
            <w:rFonts w:ascii="仿宋" w:eastAsia="仿宋" w:hAnsi="仿宋" w:cs="仿宋" w:hint="eastAsia"/>
            <w:lang w:eastAsia="zh-CN"/>
          </w:rPr>
          <w:t>(一)、经济效益提升策略</w:t>
        </w:r>
        <w:r>
          <w:tab/>
        </w:r>
        <w:r>
          <w:fldChar w:fldCharType="begin"/>
        </w:r>
        <w:r>
          <w:instrText xml:space="preserve"> PAGEREF _Toc723 \h </w:instrText>
        </w:r>
        <w:r>
          <w:fldChar w:fldCharType="separate"/>
        </w:r>
        <w:r>
          <w:t>34</w:t>
        </w:r>
        <w:r>
          <w:fldChar w:fldCharType="end"/>
        </w:r>
      </w:hyperlink>
    </w:p>
    <w:p>
      <w:pPr>
        <w:pStyle w:val="TOC2"/>
        <w:tabs>
          <w:tab w:val="right" w:leader="dot" w:pos="8306"/>
        </w:tabs>
      </w:pPr>
      <w:hyperlink w:anchor="_Toc1473" w:history="1">
        <w:r>
          <w:rPr>
            <w:rFonts w:ascii="仿宋" w:eastAsia="仿宋" w:hAnsi="仿宋" w:cs="仿宋" w:hint="eastAsia"/>
            <w:lang w:eastAsia="zh-CN"/>
          </w:rPr>
          <w:t>(二)、社会效益增强方案</w:t>
        </w:r>
        <w:r>
          <w:tab/>
        </w:r>
        <w:r>
          <w:fldChar w:fldCharType="begin"/>
        </w:r>
        <w:r>
          <w:instrText xml:space="preserve"> PAGEREF _Toc1473 \h </w:instrText>
        </w:r>
        <w:r>
          <w:fldChar w:fldCharType="separate"/>
        </w:r>
        <w:r>
          <w:t>35</w:t>
        </w:r>
        <w:r>
          <w:fldChar w:fldCharType="end"/>
        </w:r>
      </w:hyperlink>
    </w:p>
    <w:p>
      <w:pPr>
        <w:pStyle w:val="TOC1"/>
        <w:tabs>
          <w:tab w:val="right" w:leader="dot" w:pos="8306"/>
        </w:tabs>
      </w:pPr>
      <w:hyperlink w:anchor="_Toc11080" w:history="1">
        <w:r>
          <w:rPr>
            <w:rFonts w:ascii="仿宋" w:eastAsia="仿宋" w:hAnsi="仿宋" w:cs="仿宋" w:hint="eastAsia"/>
            <w:lang w:eastAsia="zh-CN"/>
          </w:rPr>
          <w:t>十、项目质量与标准</w:t>
        </w:r>
        <w:r>
          <w:tab/>
        </w:r>
        <w:r>
          <w:fldChar w:fldCharType="begin"/>
        </w:r>
        <w:r>
          <w:instrText xml:space="preserve"> PAGEREF _Toc11080 \h </w:instrText>
        </w:r>
        <w:r>
          <w:fldChar w:fldCharType="separate"/>
        </w:r>
        <w:r>
          <w:t>36</w:t>
        </w:r>
        <w:r>
          <w:fldChar w:fldCharType="end"/>
        </w:r>
      </w:hyperlink>
    </w:p>
    <w:p>
      <w:pPr>
        <w:pStyle w:val="TOC2"/>
        <w:tabs>
          <w:tab w:val="right" w:leader="dot" w:pos="8306"/>
        </w:tabs>
      </w:pPr>
      <w:hyperlink w:anchor="_Toc14633" w:history="1">
        <w:r>
          <w:rPr>
            <w:rFonts w:ascii="仿宋" w:eastAsia="仿宋" w:hAnsi="仿宋" w:cs="仿宋" w:hint="eastAsia"/>
            <w:lang w:eastAsia="zh-CN"/>
          </w:rPr>
          <w:t>(一)、质量保障体系</w:t>
        </w:r>
        <w:r>
          <w:tab/>
        </w:r>
        <w:r>
          <w:fldChar w:fldCharType="begin"/>
        </w:r>
        <w:r>
          <w:instrText xml:space="preserve"> PAGEREF _Toc14633 \h </w:instrText>
        </w:r>
        <w:r>
          <w:fldChar w:fldCharType="separate"/>
        </w:r>
        <w:r>
          <w:t>36</w:t>
        </w:r>
        <w:r>
          <w:fldChar w:fldCharType="end"/>
        </w:r>
      </w:hyperlink>
    </w:p>
    <w:p>
      <w:pPr>
        <w:pStyle w:val="TOC2"/>
        <w:tabs>
          <w:tab w:val="right" w:leader="dot" w:pos="8306"/>
        </w:tabs>
      </w:pPr>
      <w:hyperlink w:anchor="_Toc14296" w:history="1">
        <w:r>
          <w:rPr>
            <w:rFonts w:ascii="仿宋" w:eastAsia="仿宋" w:hAnsi="仿宋" w:cs="仿宋" w:hint="eastAsia"/>
            <w:lang w:eastAsia="zh-CN"/>
          </w:rPr>
          <w:t>(二)、标准化作业流程</w:t>
        </w:r>
        <w:r>
          <w:tab/>
        </w:r>
        <w:r>
          <w:fldChar w:fldCharType="begin"/>
        </w:r>
        <w:r>
          <w:instrText xml:space="preserve"> PAGEREF _Toc14296 \h </w:instrText>
        </w:r>
        <w:r>
          <w:fldChar w:fldCharType="separate"/>
        </w:r>
        <w:r>
          <w:t>38</w:t>
        </w:r>
        <w:r>
          <w:fldChar w:fldCharType="end"/>
        </w:r>
      </w:hyperlink>
    </w:p>
    <w:p>
      <w:pPr>
        <w:pStyle w:val="TOC2"/>
        <w:tabs>
          <w:tab w:val="right" w:leader="dot" w:pos="8306"/>
        </w:tabs>
      </w:pPr>
      <w:hyperlink w:anchor="_Toc6089" w:history="1">
        <w:r>
          <w:rPr>
            <w:rFonts w:ascii="仿宋" w:eastAsia="仿宋" w:hAnsi="仿宋" w:cs="仿宋" w:hint="eastAsia"/>
            <w:lang w:eastAsia="zh-CN"/>
          </w:rPr>
          <w:t>(三)、质量监控与评估</w:t>
        </w:r>
        <w:r>
          <w:tab/>
        </w:r>
        <w:r>
          <w:fldChar w:fldCharType="begin"/>
        </w:r>
        <w:r>
          <w:instrText xml:space="preserve"> PAGEREF _Toc6089 \h </w:instrText>
        </w:r>
        <w:r>
          <w:fldChar w:fldCharType="separate"/>
        </w:r>
        <w:r>
          <w:t>39</w:t>
        </w:r>
        <w:r>
          <w:fldChar w:fldCharType="end"/>
        </w:r>
      </w:hyperlink>
    </w:p>
    <w:p>
      <w:pPr>
        <w:pStyle w:val="TOC2"/>
        <w:tabs>
          <w:tab w:val="right" w:leader="dot" w:pos="8306"/>
        </w:tabs>
      </w:pPr>
      <w:hyperlink w:anchor="_Toc9513" w:history="1">
        <w:r>
          <w:rPr>
            <w:rFonts w:ascii="仿宋" w:eastAsia="仿宋" w:hAnsi="仿宋" w:cs="仿宋" w:hint="eastAsia"/>
            <w:lang w:eastAsia="zh-CN"/>
          </w:rPr>
          <w:t>(四)、质量改进计划</w:t>
        </w:r>
        <w:r>
          <w:tab/>
        </w:r>
        <w:r>
          <w:fldChar w:fldCharType="begin"/>
        </w:r>
        <w:r>
          <w:instrText xml:space="preserve"> PAGEREF _Toc9513 \h </w:instrText>
        </w:r>
        <w:r>
          <w:fldChar w:fldCharType="separate"/>
        </w:r>
        <w:r>
          <w:t>40</w:t>
        </w:r>
        <w:r>
          <w:fldChar w:fldCharType="end"/>
        </w:r>
      </w:hyperlink>
    </w:p>
    <w:p>
      <w:pPr>
        <w:pStyle w:val="TOC1"/>
        <w:tabs>
          <w:tab w:val="right" w:leader="dot" w:pos="8306"/>
        </w:tabs>
      </w:pPr>
      <w:hyperlink w:anchor="_Toc29150" w:history="1">
        <w:r>
          <w:rPr>
            <w:rFonts w:ascii="仿宋" w:eastAsia="仿宋" w:hAnsi="仿宋" w:cs="仿宋" w:hint="eastAsia"/>
            <w:lang w:eastAsia="zh-CN"/>
          </w:rPr>
          <w:t>十一、项目实施与管理方案</w:t>
        </w:r>
        <w:r>
          <w:tab/>
        </w:r>
        <w:r>
          <w:fldChar w:fldCharType="begin"/>
        </w:r>
        <w:r>
          <w:instrText xml:space="preserve"> PAGEREF _Toc29150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710" w:history="1">
        <w:r>
          <w:rPr>
            <w:rFonts w:ascii="仿宋" w:eastAsia="仿宋" w:hAnsi="仿宋" w:cs="仿宋" w:hint="eastAsia"/>
            <w:lang w:eastAsia="zh-CN"/>
          </w:rPr>
          <w:t>(一)、项目实施计划</w:t>
        </w:r>
        <w:r>
          <w:tab/>
        </w:r>
        <w:r>
          <w:fldChar w:fldCharType="begin"/>
        </w:r>
        <w:r>
          <w:instrText xml:space="preserve"> PAGEREF _Toc30710 \h </w:instrText>
        </w:r>
        <w:r>
          <w:fldChar w:fldCharType="separate"/>
        </w:r>
        <w:r>
          <w:t>41</w:t>
        </w:r>
        <w:r>
          <w:fldChar w:fldCharType="end"/>
        </w:r>
      </w:hyperlink>
    </w:p>
    <w:p>
      <w:pPr>
        <w:pStyle w:val="TOC2"/>
        <w:tabs>
          <w:tab w:val="right" w:leader="dot" w:pos="8306"/>
        </w:tabs>
      </w:pPr>
      <w:hyperlink w:anchor="_Toc246" w:history="1">
        <w:r>
          <w:rPr>
            <w:rFonts w:ascii="仿宋" w:eastAsia="仿宋" w:hAnsi="仿宋" w:cs="仿宋" w:hint="eastAsia"/>
            <w:lang w:eastAsia="zh-CN"/>
          </w:rPr>
          <w:t>(二)、项目组织机构与职责</w:t>
        </w:r>
        <w:r>
          <w:tab/>
        </w:r>
        <w:r>
          <w:fldChar w:fldCharType="begin"/>
        </w:r>
        <w:r>
          <w:instrText xml:space="preserve"> PAGEREF _Toc246 \h </w:instrText>
        </w:r>
        <w:r>
          <w:fldChar w:fldCharType="separate"/>
        </w:r>
        <w:r>
          <w:t>43</w:t>
        </w:r>
        <w:r>
          <w:fldChar w:fldCharType="end"/>
        </w:r>
      </w:hyperlink>
    </w:p>
    <w:p>
      <w:pPr>
        <w:pStyle w:val="TOC2"/>
        <w:tabs>
          <w:tab w:val="right" w:leader="dot" w:pos="8306"/>
        </w:tabs>
      </w:pPr>
      <w:hyperlink w:anchor="_Toc13384" w:history="1">
        <w:r>
          <w:rPr>
            <w:rFonts w:ascii="仿宋" w:eastAsia="仿宋" w:hAnsi="仿宋" w:cs="仿宋" w:hint="eastAsia"/>
            <w:lang w:eastAsia="zh-CN"/>
          </w:rPr>
          <w:t>(三)、项目管理与监控体系</w:t>
        </w:r>
        <w:r>
          <w:tab/>
        </w:r>
        <w:r>
          <w:fldChar w:fldCharType="begin"/>
        </w:r>
        <w:r>
          <w:instrText xml:space="preserve"> PAGEREF _Toc13384 \h </w:instrText>
        </w:r>
        <w:r>
          <w:fldChar w:fldCharType="separate"/>
        </w:r>
        <w:r>
          <w:t>45</w:t>
        </w:r>
        <w:r>
          <w:fldChar w:fldCharType="end"/>
        </w:r>
      </w:hyperlink>
    </w:p>
    <w:p>
      <w:pPr>
        <w:pStyle w:val="TOC1"/>
        <w:tabs>
          <w:tab w:val="right" w:leader="dot" w:pos="8306"/>
        </w:tabs>
      </w:pPr>
      <w:hyperlink w:anchor="_Toc3791" w:history="1">
        <w:r>
          <w:rPr>
            <w:rFonts w:ascii="仿宋" w:eastAsia="仿宋" w:hAnsi="仿宋" w:cs="仿宋" w:hint="eastAsia"/>
            <w:lang w:eastAsia="zh-CN"/>
          </w:rPr>
          <w:t>十二、环境保护与绿色发展</w:t>
        </w:r>
        <w:r>
          <w:tab/>
        </w:r>
        <w:r>
          <w:fldChar w:fldCharType="begin"/>
        </w:r>
        <w:r>
          <w:instrText xml:space="preserve"> PAGEREF _Toc3791 \h </w:instrText>
        </w:r>
        <w:r>
          <w:fldChar w:fldCharType="separate"/>
        </w:r>
        <w:r>
          <w:t>47</w:t>
        </w:r>
        <w:r>
          <w:fldChar w:fldCharType="end"/>
        </w:r>
      </w:hyperlink>
    </w:p>
    <w:p>
      <w:pPr>
        <w:pStyle w:val="TOC2"/>
        <w:tabs>
          <w:tab w:val="right" w:leader="dot" w:pos="8306"/>
        </w:tabs>
      </w:pPr>
      <w:hyperlink w:anchor="_Toc17267" w:history="1">
        <w:r>
          <w:rPr>
            <w:rFonts w:ascii="仿宋" w:eastAsia="仿宋" w:hAnsi="仿宋" w:cs="仿宋" w:hint="eastAsia"/>
            <w:lang w:eastAsia="zh-CN"/>
          </w:rPr>
          <w:t>(一)、环境保护措施</w:t>
        </w:r>
        <w:r>
          <w:tab/>
        </w:r>
        <w:r>
          <w:fldChar w:fldCharType="begin"/>
        </w:r>
        <w:r>
          <w:instrText xml:space="preserve"> PAGEREF _Toc17267 \h </w:instrText>
        </w:r>
        <w:r>
          <w:fldChar w:fldCharType="separate"/>
        </w:r>
        <w:r>
          <w:t>47</w:t>
        </w:r>
        <w:r>
          <w:fldChar w:fldCharType="end"/>
        </w:r>
      </w:hyperlink>
    </w:p>
    <w:p>
      <w:pPr>
        <w:pStyle w:val="TOC2"/>
        <w:tabs>
          <w:tab w:val="right" w:leader="dot" w:pos="8306"/>
        </w:tabs>
      </w:pPr>
      <w:hyperlink w:anchor="_Toc13258" w:history="1">
        <w:r>
          <w:rPr>
            <w:rFonts w:ascii="仿宋" w:eastAsia="仿宋" w:hAnsi="仿宋" w:cs="仿宋" w:hint="eastAsia"/>
            <w:lang w:eastAsia="zh-CN"/>
          </w:rPr>
          <w:t>(二)、绿色发展与可持续发展策略</w:t>
        </w:r>
        <w:r>
          <w:tab/>
        </w:r>
        <w:r>
          <w:fldChar w:fldCharType="begin"/>
        </w:r>
        <w:r>
          <w:instrText xml:space="preserve"> PAGEREF _Toc13258 \h </w:instrText>
        </w:r>
        <w:r>
          <w:fldChar w:fldCharType="separate"/>
        </w:r>
        <w:r>
          <w:t>49</w:t>
        </w:r>
        <w:r>
          <w:fldChar w:fldCharType="end"/>
        </w:r>
      </w:hyperlink>
    </w:p>
    <w:p>
      <w:pPr>
        <w:pStyle w:val="TOC1"/>
        <w:tabs>
          <w:tab w:val="right" w:leader="dot" w:pos="8306"/>
        </w:tabs>
      </w:pPr>
      <w:hyperlink w:anchor="_Toc26415" w:history="1">
        <w:r>
          <w:rPr>
            <w:rFonts w:ascii="仿宋" w:eastAsia="仿宋" w:hAnsi="仿宋" w:cs="仿宋" w:hint="eastAsia"/>
            <w:lang w:eastAsia="zh-CN"/>
          </w:rPr>
          <w:t>十三、人力资源管理与开发</w:t>
        </w:r>
        <w:r>
          <w:tab/>
        </w:r>
        <w:r>
          <w:fldChar w:fldCharType="begin"/>
        </w:r>
        <w:r>
          <w:instrText xml:space="preserve"> PAGEREF _Toc26415 \h </w:instrText>
        </w:r>
        <w:r>
          <w:fldChar w:fldCharType="separate"/>
        </w:r>
        <w:r>
          <w:t>50</w:t>
        </w:r>
        <w:r>
          <w:fldChar w:fldCharType="end"/>
        </w:r>
      </w:hyperlink>
    </w:p>
    <w:p>
      <w:pPr>
        <w:pStyle w:val="TOC2"/>
        <w:tabs>
          <w:tab w:val="right" w:leader="dot" w:pos="8306"/>
        </w:tabs>
      </w:pPr>
      <w:hyperlink w:anchor="_Toc29235" w:history="1">
        <w:r>
          <w:rPr>
            <w:rFonts w:ascii="仿宋" w:eastAsia="仿宋" w:hAnsi="仿宋" w:cs="仿宋" w:hint="eastAsia"/>
            <w:lang w:eastAsia="zh-CN"/>
          </w:rPr>
          <w:t>(一)、人力资源规划</w:t>
        </w:r>
        <w:r>
          <w:tab/>
        </w:r>
        <w:r>
          <w:fldChar w:fldCharType="begin"/>
        </w:r>
        <w:r>
          <w:instrText xml:space="preserve"> PAGEREF _Toc29235 \h </w:instrText>
        </w:r>
        <w:r>
          <w:fldChar w:fldCharType="separate"/>
        </w:r>
        <w:r>
          <w:t>50</w:t>
        </w:r>
        <w:r>
          <w:fldChar w:fldCharType="end"/>
        </w:r>
      </w:hyperlink>
    </w:p>
    <w:p>
      <w:pPr>
        <w:pStyle w:val="TOC2"/>
        <w:tabs>
          <w:tab w:val="right" w:leader="dot" w:pos="8306"/>
        </w:tabs>
      </w:pPr>
      <w:hyperlink w:anchor="_Toc2625" w:history="1">
        <w:r>
          <w:rPr>
            <w:rFonts w:ascii="仿宋" w:eastAsia="仿宋" w:hAnsi="仿宋" w:cs="仿宋" w:hint="eastAsia"/>
            <w:lang w:eastAsia="zh-CN"/>
          </w:rPr>
          <w:t>(二)、人力资源开发与培训</w:t>
        </w:r>
        <w:r>
          <w:tab/>
        </w:r>
        <w:r>
          <w:fldChar w:fldCharType="begin"/>
        </w:r>
        <w:r>
          <w:instrText xml:space="preserve"> PAGEREF _Toc2625 \h </w:instrText>
        </w:r>
        <w:r>
          <w:fldChar w:fldCharType="separate"/>
        </w:r>
        <w:r>
          <w:t>52</w:t>
        </w:r>
        <w:r>
          <w:fldChar w:fldCharType="end"/>
        </w:r>
      </w:hyperlink>
    </w:p>
    <w:p>
      <w:pPr>
        <w:pStyle w:val="TOC1"/>
        <w:tabs>
          <w:tab w:val="right" w:leader="dot" w:pos="8306"/>
        </w:tabs>
      </w:pPr>
      <w:hyperlink w:anchor="_Toc23740" w:history="1">
        <w:r>
          <w:rPr>
            <w:rFonts w:ascii="仿宋" w:eastAsia="仿宋" w:hAnsi="仿宋" w:cs="仿宋" w:hint="eastAsia"/>
            <w:lang w:eastAsia="zh-CN"/>
          </w:rPr>
          <w:t>十四、合作与交流机制建立</w:t>
        </w:r>
        <w:r>
          <w:tab/>
        </w:r>
        <w:r>
          <w:fldChar w:fldCharType="begin"/>
        </w:r>
        <w:r>
          <w:instrText xml:space="preserve"> PAGEREF _Toc23740 \h </w:instrText>
        </w:r>
        <w:r>
          <w:fldChar w:fldCharType="separate"/>
        </w:r>
        <w:r>
          <w:t>54</w:t>
        </w:r>
        <w:r>
          <w:fldChar w:fldCharType="end"/>
        </w:r>
      </w:hyperlink>
    </w:p>
    <w:p>
      <w:pPr>
        <w:pStyle w:val="TOC2"/>
        <w:tabs>
          <w:tab w:val="right" w:leader="dot" w:pos="8306"/>
        </w:tabs>
      </w:pPr>
      <w:hyperlink w:anchor="_Toc903" w:history="1">
        <w:r>
          <w:rPr>
            <w:rFonts w:ascii="仿宋" w:eastAsia="仿宋" w:hAnsi="仿宋" w:cs="仿宋" w:hint="eastAsia"/>
            <w:lang w:eastAsia="zh-CN"/>
          </w:rPr>
          <w:t>(一)、合作伙伴选择与合作方式</w:t>
        </w:r>
        <w:r>
          <w:tab/>
        </w:r>
        <w:r>
          <w:fldChar w:fldCharType="begin"/>
        </w:r>
        <w:r>
          <w:instrText xml:space="preserve"> PAGEREF _Toc903 \h </w:instrText>
        </w:r>
        <w:r>
          <w:fldChar w:fldCharType="separate"/>
        </w:r>
        <w:r>
          <w:t>54</w:t>
        </w:r>
        <w:r>
          <w:fldChar w:fldCharType="end"/>
        </w:r>
      </w:hyperlink>
    </w:p>
    <w:p>
      <w:pPr>
        <w:pStyle w:val="TOC2"/>
        <w:tabs>
          <w:tab w:val="right" w:leader="dot" w:pos="8306"/>
        </w:tabs>
      </w:pPr>
      <w:hyperlink w:anchor="_Toc10715" w:history="1">
        <w:r>
          <w:rPr>
            <w:rFonts w:ascii="仿宋" w:eastAsia="仿宋" w:hAnsi="仿宋" w:cs="仿宋" w:hint="eastAsia"/>
            <w:lang w:eastAsia="zh-CN"/>
          </w:rPr>
          <w:t>(二)、交流与合作平台搭建</w:t>
        </w:r>
        <w:r>
          <w:tab/>
        </w:r>
        <w:r>
          <w:fldChar w:fldCharType="begin"/>
        </w:r>
        <w:r>
          <w:instrText xml:space="preserve"> PAGEREF _Toc10715 \h </w:instrText>
        </w:r>
        <w:r>
          <w:fldChar w:fldCharType="separate"/>
        </w:r>
        <w:r>
          <w:t>56</w:t>
        </w:r>
        <w:r>
          <w:fldChar w:fldCharType="end"/>
        </w:r>
      </w:hyperlink>
    </w:p>
    <w:p>
      <w:pPr>
        <w:pStyle w:val="TOC1"/>
        <w:tabs>
          <w:tab w:val="right" w:leader="dot" w:pos="8306"/>
        </w:tabs>
      </w:pPr>
      <w:hyperlink w:anchor="_Toc18036" w:history="1">
        <w:r>
          <w:rPr>
            <w:rFonts w:ascii="仿宋" w:eastAsia="仿宋" w:hAnsi="仿宋" w:cs="仿宋" w:hint="eastAsia"/>
            <w:lang w:eastAsia="zh-CN"/>
          </w:rPr>
          <w:t>十五、设施与设备管理</w:t>
        </w:r>
        <w:r>
          <w:tab/>
        </w:r>
        <w:r>
          <w:fldChar w:fldCharType="begin"/>
        </w:r>
        <w:r>
          <w:instrText xml:space="preserve"> PAGEREF _Toc18036 \h </w:instrText>
        </w:r>
        <w:r>
          <w:fldChar w:fldCharType="separate"/>
        </w:r>
        <w:r>
          <w:t>57</w:t>
        </w:r>
        <w:r>
          <w:fldChar w:fldCharType="end"/>
        </w:r>
      </w:hyperlink>
    </w:p>
    <w:p>
      <w:pPr>
        <w:pStyle w:val="TOC2"/>
        <w:tabs>
          <w:tab w:val="right" w:leader="dot" w:pos="8306"/>
        </w:tabs>
      </w:pPr>
      <w:hyperlink w:anchor="_Toc25310" w:history="1">
        <w:r>
          <w:rPr>
            <w:rFonts w:ascii="仿宋" w:eastAsia="仿宋" w:hAnsi="仿宋" w:cs="仿宋" w:hint="eastAsia"/>
            <w:lang w:eastAsia="zh-CN"/>
          </w:rPr>
          <w:t>(一)、设施规划与配置</w:t>
        </w:r>
        <w:r>
          <w:tab/>
        </w:r>
        <w:r>
          <w:fldChar w:fldCharType="begin"/>
        </w:r>
        <w:r>
          <w:instrText xml:space="preserve"> PAGEREF _Toc25310 \h </w:instrText>
        </w:r>
        <w:r>
          <w:fldChar w:fldCharType="separate"/>
        </w:r>
        <w:r>
          <w:t>57</w:t>
        </w:r>
        <w:r>
          <w:fldChar w:fldCharType="end"/>
        </w:r>
      </w:hyperlink>
    </w:p>
    <w:p>
      <w:pPr>
        <w:pStyle w:val="TOC2"/>
        <w:tabs>
          <w:tab w:val="right" w:leader="dot" w:pos="8306"/>
        </w:tabs>
      </w:pPr>
      <w:hyperlink w:anchor="_Toc5167" w:history="1">
        <w:r>
          <w:rPr>
            <w:rFonts w:ascii="仿宋" w:eastAsia="仿宋" w:hAnsi="仿宋" w:cs="仿宋" w:hint="eastAsia"/>
            <w:lang w:eastAsia="zh-CN"/>
          </w:rPr>
          <w:t>(二)、设备采购与维护管理</w:t>
        </w:r>
        <w:r>
          <w:tab/>
        </w:r>
        <w:r>
          <w:fldChar w:fldCharType="begin"/>
        </w:r>
        <w:r>
          <w:instrText xml:space="preserve"> PAGEREF _Toc5167 \h </w:instrText>
        </w:r>
        <w:r>
          <w:fldChar w:fldCharType="separate"/>
        </w:r>
        <w:r>
          <w:t>58</w:t>
        </w:r>
        <w:r>
          <w:fldChar w:fldCharType="end"/>
        </w:r>
      </w:hyperlink>
    </w:p>
    <w:p>
      <w:pPr>
        <w:pStyle w:val="TOC2"/>
        <w:tabs>
          <w:tab w:val="right" w:leader="dot" w:pos="8306"/>
        </w:tabs>
      </w:pPr>
      <w:hyperlink w:anchor="_Toc5375" w:history="1">
        <w:r>
          <w:rPr>
            <w:rFonts w:ascii="仿宋" w:eastAsia="仿宋" w:hAnsi="仿宋" w:cs="仿宋" w:hint="eastAsia"/>
            <w:lang w:eastAsia="zh-CN"/>
          </w:rPr>
          <w:t>(三)、设施设备升级策略</w:t>
        </w:r>
        <w:r>
          <w:tab/>
        </w:r>
        <w:r>
          <w:fldChar w:fldCharType="begin"/>
        </w:r>
        <w:r>
          <w:instrText xml:space="preserve"> PAGEREF _Toc5375 \h </w:instrText>
        </w:r>
        <w:r>
          <w:fldChar w:fldCharType="separate"/>
        </w:r>
        <w:r>
          <w:t>59</w:t>
        </w:r>
        <w:r>
          <w:fldChar w:fldCharType="end"/>
        </w:r>
      </w:hyperlink>
    </w:p>
    <w:p>
      <w:pPr>
        <w:pStyle w:val="TOC1"/>
        <w:tabs>
          <w:tab w:val="right" w:leader="dot" w:pos="8306"/>
        </w:tabs>
      </w:pPr>
      <w:hyperlink w:anchor="_Toc6905" w:history="1">
        <w:r>
          <w:rPr>
            <w:rFonts w:ascii="仿宋" w:eastAsia="仿宋" w:hAnsi="仿宋" w:cs="仿宋" w:hint="eastAsia"/>
            <w:lang w:eastAsia="zh-CN"/>
          </w:rPr>
          <w:t>十六、项目施工方案</w:t>
        </w:r>
        <w:r>
          <w:tab/>
        </w:r>
        <w:r>
          <w:fldChar w:fldCharType="begin"/>
        </w:r>
        <w:r>
          <w:instrText xml:space="preserve"> PAGEREF _Toc6905 \h </w:instrText>
        </w:r>
        <w:r>
          <w:fldChar w:fldCharType="separate"/>
        </w:r>
        <w:r>
          <w:t>59</w:t>
        </w:r>
        <w:r>
          <w:fldChar w:fldCharType="end"/>
        </w:r>
      </w:hyperlink>
    </w:p>
    <w:p>
      <w:pPr>
        <w:pStyle w:val="TOC2"/>
        <w:tabs>
          <w:tab w:val="right" w:leader="dot" w:pos="8306"/>
        </w:tabs>
      </w:pPr>
      <w:hyperlink w:anchor="_Toc23485" w:history="1">
        <w:r>
          <w:rPr>
            <w:rFonts w:ascii="仿宋" w:eastAsia="仿宋" w:hAnsi="仿宋" w:cs="仿宋" w:hint="eastAsia"/>
            <w:lang w:eastAsia="zh-CN"/>
          </w:rPr>
          <w:t>(一)、施工组织设计</w:t>
        </w:r>
        <w:r>
          <w:tab/>
        </w:r>
        <w:r>
          <w:fldChar w:fldCharType="begin"/>
        </w:r>
        <w:r>
          <w:instrText xml:space="preserve"> PAGEREF _Toc23485 \h </w:instrText>
        </w:r>
        <w:r>
          <w:fldChar w:fldCharType="separate"/>
        </w:r>
        <w:r>
          <w:t>59</w:t>
        </w:r>
        <w:r>
          <w:fldChar w:fldCharType="end"/>
        </w:r>
      </w:hyperlink>
    </w:p>
    <w:p>
      <w:pPr>
        <w:pStyle w:val="TOC2"/>
        <w:tabs>
          <w:tab w:val="right" w:leader="dot" w:pos="8306"/>
        </w:tabs>
      </w:pPr>
      <w:hyperlink w:anchor="_Toc7563" w:history="1">
        <w:r>
          <w:rPr>
            <w:rFonts w:ascii="仿宋" w:eastAsia="仿宋" w:hAnsi="仿宋" w:cs="仿宋" w:hint="eastAsia"/>
            <w:lang w:eastAsia="zh-CN"/>
          </w:rPr>
          <w:t>(二)、施工工艺与技术路线</w:t>
        </w:r>
        <w:r>
          <w:tab/>
        </w:r>
        <w:r>
          <w:fldChar w:fldCharType="begin"/>
        </w:r>
        <w:r>
          <w:instrText xml:space="preserve"> PAGEREF _Toc7563 \h </w:instrText>
        </w:r>
        <w:r>
          <w:fldChar w:fldCharType="separate"/>
        </w:r>
        <w:r>
          <w:t>61</w:t>
        </w:r>
        <w:r>
          <w:fldChar w:fldCharType="end"/>
        </w:r>
      </w:hyperlink>
    </w:p>
    <w:p>
      <w:pPr>
        <w:pStyle w:val="TOC2"/>
        <w:tabs>
          <w:tab w:val="right" w:leader="dot" w:pos="8306"/>
        </w:tabs>
      </w:pPr>
      <w:hyperlink w:anchor="_Toc5949" w:history="1">
        <w:r>
          <w:rPr>
            <w:rFonts w:ascii="仿宋" w:eastAsia="仿宋" w:hAnsi="仿宋" w:cs="仿宋" w:hint="eastAsia"/>
            <w:lang w:eastAsia="zh-CN"/>
          </w:rPr>
          <w:t>(三)、关键节点施工计划</w:t>
        </w:r>
        <w:r>
          <w:tab/>
        </w:r>
        <w:r>
          <w:fldChar w:fldCharType="begin"/>
        </w:r>
        <w:r>
          <w:instrText xml:space="preserve"> PAGEREF _Toc5949 \h </w:instrText>
        </w:r>
        <w:r>
          <w:fldChar w:fldCharType="separate"/>
        </w:r>
        <w:r>
          <w:t>62</w:t>
        </w:r>
        <w:r>
          <w:fldChar w:fldCharType="end"/>
        </w:r>
      </w:hyperlink>
    </w:p>
    <w:p>
      <w:pPr>
        <w:pStyle w:val="TOC2"/>
        <w:tabs>
          <w:tab w:val="right" w:leader="dot" w:pos="8306"/>
        </w:tabs>
      </w:pPr>
      <w:hyperlink w:anchor="_Toc19076" w:history="1">
        <w:r>
          <w:rPr>
            <w:rFonts w:ascii="仿宋" w:eastAsia="仿宋" w:hAnsi="仿宋" w:cs="仿宋" w:hint="eastAsia"/>
            <w:lang w:eastAsia="zh-CN"/>
          </w:rPr>
          <w:t>(四)、施工现场管理</w:t>
        </w:r>
        <w:r>
          <w:tab/>
        </w:r>
        <w:r>
          <w:fldChar w:fldCharType="begin"/>
        </w:r>
        <w:r>
          <w:instrText xml:space="preserve"> PAGEREF _Toc19076 \h </w:instrText>
        </w:r>
        <w:r>
          <w:fldChar w:fldCharType="separate"/>
        </w:r>
        <w:r>
          <w:t>64</w:t>
        </w:r>
        <w:r>
          <w:fldChar w:fldCharType="end"/>
        </w:r>
      </w:hyperlink>
    </w:p>
    <w:p>
      <w:pPr>
        <w:pStyle w:val="TOC1"/>
        <w:tabs>
          <w:tab w:val="right" w:leader="dot" w:pos="8306"/>
        </w:tabs>
      </w:pPr>
      <w:hyperlink w:anchor="_Toc30345" w:history="1">
        <w:r>
          <w:rPr>
            <w:rFonts w:ascii="仿宋" w:eastAsia="仿宋" w:hAnsi="仿宋" w:cs="仿宋" w:hint="eastAsia"/>
            <w:lang w:eastAsia="zh-CN"/>
          </w:rPr>
          <w:t>十七、法律法规与政策遵循</w:t>
        </w:r>
        <w:r>
          <w:tab/>
        </w:r>
        <w:r>
          <w:fldChar w:fldCharType="begin"/>
        </w:r>
        <w:r>
          <w:instrText xml:space="preserve"> PAGEREF _Toc30345 \h </w:instrText>
        </w:r>
        <w:r>
          <w:fldChar w:fldCharType="separate"/>
        </w:r>
        <w:r>
          <w:t>66</w:t>
        </w:r>
        <w:r>
          <w:fldChar w:fldCharType="end"/>
        </w:r>
      </w:hyperlink>
    </w:p>
    <w:p>
      <w:pPr>
        <w:pStyle w:val="TOC2"/>
        <w:tabs>
          <w:tab w:val="right" w:leader="dot" w:pos="8306"/>
        </w:tabs>
      </w:pPr>
      <w:hyperlink w:anchor="_Toc27679" w:history="1">
        <w:r>
          <w:rPr>
            <w:rFonts w:ascii="仿宋" w:eastAsia="仿宋" w:hAnsi="仿宋" w:cs="仿宋" w:hint="eastAsia"/>
            <w:lang w:eastAsia="zh-CN"/>
          </w:rPr>
          <w:t>(一)、法律法规遵守</w:t>
        </w:r>
        <w:r>
          <w:tab/>
        </w:r>
        <w:r>
          <w:fldChar w:fldCharType="begin"/>
        </w:r>
        <w:r>
          <w:instrText xml:space="preserve"> PAGEREF _Toc27679 \h </w:instrText>
        </w:r>
        <w:r>
          <w:fldChar w:fldCharType="separate"/>
        </w:r>
        <w:r>
          <w:t>66</w:t>
        </w:r>
        <w:r>
          <w:fldChar w:fldCharType="end"/>
        </w:r>
      </w:hyperlink>
    </w:p>
    <w:p>
      <w:pPr>
        <w:pStyle w:val="TOC2"/>
        <w:tabs>
          <w:tab w:val="right" w:leader="dot" w:pos="8306"/>
        </w:tabs>
      </w:pPr>
      <w:hyperlink w:anchor="_Toc31967" w:history="1">
        <w:r>
          <w:rPr>
            <w:rFonts w:ascii="仿宋" w:eastAsia="仿宋" w:hAnsi="仿宋" w:cs="仿宋" w:hint="eastAsia"/>
            <w:lang w:eastAsia="zh-CN"/>
          </w:rPr>
          <w:t>(二)、政策导向与利用</w:t>
        </w:r>
        <w:r>
          <w:tab/>
        </w:r>
        <w:r>
          <w:fldChar w:fldCharType="begin"/>
        </w:r>
        <w:r>
          <w:instrText xml:space="preserve"> PAGEREF _Toc31967 \h </w:instrText>
        </w:r>
        <w:r>
          <w:fldChar w:fldCharType="separate"/>
        </w:r>
        <w:r>
          <w:t>67</w:t>
        </w:r>
        <w:r>
          <w:fldChar w:fldCharType="end"/>
        </w:r>
      </w:hyperlink>
    </w:p>
    <w:p>
      <w:pPr>
        <w:pStyle w:val="TOC1"/>
        <w:tabs>
          <w:tab w:val="right" w:leader="dot" w:pos="8306"/>
        </w:tabs>
      </w:pPr>
      <w:hyperlink w:anchor="_Toc6858" w:history="1">
        <w:r>
          <w:rPr>
            <w:rFonts w:ascii="仿宋" w:eastAsia="仿宋" w:hAnsi="仿宋" w:cs="仿宋" w:hint="eastAsia"/>
            <w:lang w:eastAsia="zh-CN"/>
          </w:rPr>
          <w:t>十八、知识产权管理与保护</w:t>
        </w:r>
        <w:r>
          <w:tab/>
        </w:r>
        <w:r>
          <w:fldChar w:fldCharType="begin"/>
        </w:r>
        <w:r>
          <w:instrText xml:space="preserve"> PAGEREF _Toc6858 \h </w:instrText>
        </w:r>
        <w:r>
          <w:fldChar w:fldCharType="separate"/>
        </w:r>
        <w:r>
          <w:t>68</w:t>
        </w:r>
        <w:r>
          <w:fldChar w:fldCharType="end"/>
        </w:r>
      </w:hyperlink>
    </w:p>
    <w:p>
      <w:pPr>
        <w:pStyle w:val="TOC2"/>
        <w:tabs>
          <w:tab w:val="right" w:leader="dot" w:pos="8306"/>
        </w:tabs>
      </w:pPr>
      <w:hyperlink w:anchor="_Toc8822" w:history="1">
        <w:r>
          <w:rPr>
            <w:rFonts w:ascii="仿宋" w:eastAsia="仿宋" w:hAnsi="仿宋" w:cs="仿宋" w:hint="eastAsia"/>
            <w:lang w:eastAsia="zh-CN"/>
          </w:rPr>
          <w:t>(一)、知识产权管理体系建设</w:t>
        </w:r>
        <w:r>
          <w:tab/>
        </w:r>
        <w:r>
          <w:fldChar w:fldCharType="begin"/>
        </w:r>
        <w:r>
          <w:instrText xml:space="preserve"> PAGEREF _Toc8822 \h </w:instrText>
        </w:r>
        <w:r>
          <w:fldChar w:fldCharType="separate"/>
        </w:r>
        <w:r>
          <w:t>68</w:t>
        </w:r>
        <w:r>
          <w:fldChar w:fldCharType="end"/>
        </w:r>
      </w:hyperlink>
    </w:p>
    <w:p>
      <w:pPr>
        <w:pStyle w:val="TOC2"/>
        <w:tabs>
          <w:tab w:val="right" w:leader="dot" w:pos="8306"/>
        </w:tabs>
      </w:pPr>
      <w:hyperlink w:anchor="_Toc12636" w:history="1">
        <w:r>
          <w:rPr>
            <w:rFonts w:ascii="仿宋" w:eastAsia="仿宋" w:hAnsi="仿宋" w:cs="仿宋" w:hint="eastAsia"/>
            <w:lang w:eastAsia="zh-CN"/>
          </w:rPr>
          <w:t>(二)、知识产权保护措施</w:t>
        </w:r>
        <w:r>
          <w:tab/>
        </w:r>
        <w:r>
          <w:fldChar w:fldCharType="begin"/>
        </w:r>
        <w:r>
          <w:instrText xml:space="preserve"> PAGEREF _Toc12636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9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48"/>
      <w:r>
        <w:rPr>
          <w:rFonts w:ascii="仿宋" w:eastAsia="仿宋" w:hAnsi="仿宋" w:cs="仿宋" w:hint="eastAsia"/>
          <w:sz w:val="28"/>
          <w:lang w:eastAsia="zh-CN"/>
        </w:rPr>
        <w:t>一、井口及采油树专用件项目概论</w:t>
      </w:r>
      <w:bookmarkEnd w:id="2"/>
    </w:p>
    <w:p>
      <w:pPr>
        <w:pStyle w:val="Heading2"/>
        <w:rPr>
          <w:rFonts w:ascii="仿宋" w:eastAsia="仿宋" w:hAnsi="仿宋" w:cs="仿宋" w:hint="eastAsia"/>
          <w:lang w:eastAsia="zh-CN"/>
        </w:rPr>
      </w:pPr>
      <w:bookmarkStart w:id="3" w:name="_Toc28002"/>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井口及采油树专用件项目的申报单位是“XXX实业发展公司”，这是一家在其所处行业内备受尊敬的企业。公司自成立以来，通过其在井口及采油树专用件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井口及采油树专用件项目及其他多个行业领域中都有着显著的贡献。秦XX以其出色的领导才能和敏锐的商业洞察力，带领公司在井口及采油树专用件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井口及采油树专用件项目的重要合作伙伴。公司专注于[行业名称]领域，以创新作为驱动力，不断推动技术进步和市场扩张。在井口及采油树专用件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井口及采油树专用件项目中展现了强劲的增长和稳定的财务表现。公司通过有效的策略，在井口及采油树专用件项目中扩大了其市场份额并增强了盈利能力。同时，公司积极承担社会责任，参与各类社会公益项目，增强了其在井口及采油树专用件项目中的品牌形象和社会影响力。</w:t>
      </w:r>
    </w:p>
    <w:p>
      <w:pPr>
        <w:pStyle w:val="Heading2"/>
        <w:ind w:firstLine="560" w:firstLineChars="200"/>
        <w:rPr>
          <w:rFonts w:ascii="仿宋" w:eastAsia="仿宋" w:hAnsi="仿宋" w:cs="仿宋" w:hint="eastAsia"/>
          <w:sz w:val="28"/>
          <w:lang w:eastAsia="zh-CN"/>
        </w:rPr>
      </w:pPr>
      <w:bookmarkStart w:id="4" w:name="_Toc3958"/>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井口及采油树专用件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井口及采油树专用件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2896"/>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5773"/>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直接收益：假设井口及采油树专用件项目的产品或服务年销售收入为XX万元。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9207"/>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井口及采油树专用件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井口及采油树专用件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若井口及采油树专用件项目成功推广新型环保产品，比如采用可回收材料的包装，可能会激发消费者对可持续产品的需求。这种需求的增长可能迫使整个行业转向更环保的产品设计和生产方法。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井口及采油树专用件项目在减少环境影响方面的努力，如实施零废物生产和减少二氧化碳排放，可能会促使行业设立更高的环保标准。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井口及采油树专用件项目对新原料和技术的需求可能促使供应商调整生产策略，比如采用更环保的生产方法或开发新型原材料。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29527"/>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井口及采油树专用件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https://d.book118.com/216100210035010032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井口及采油树专用件项目可行性建设方案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井口及采油树专用件项目可行性建设方案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井口及采油树专用件项目可行性建设方案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井口及采油树专用件项目可行性建设方案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井口及采油树专用件项目可行性建设方案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井口及采油树专用件项目可行性建设方案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井口及采油树专用件项目可行性建设方案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井口及采油树专用件项目可行性建设方案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井口及采油树专用件项目可行性建设方案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井口及采油树专用件项目可行性建设方案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井口及采油树专用件项目可行性建设方案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井口及采油树专用件项目可行性建设方案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EF70FB"/>
    <w:rsid w:val="7FEF70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16100210035010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2023-12-25T11:37:00Z</dcterms:created>
  <dcterms:modified xsi:type="dcterms:W3CDTF">2023-12-25T11:38:01Z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85BB351E8ED64A9A991A85C6C228DB47_11</vt:lpwstr>
  </property>
  <property fmtid="{D5CDD505-2E9C-101B-9397-08002B2CF9AE}" pid="3" name="KSOProductBuildVer">
    <vt:lpwstr>2052-12.1.0.16120</vt:lpwstr>
  </property>
</Properties>
</file>