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33BEE" w:rsidP="00F33BEE" w14:paraId="64BDFAB2" w14:textId="77777777">
      <w:pPr>
        <w:spacing w:before="48" w:beforeLines="20" w:after="360" w:afterLines="150" w:line="360" w:lineRule="auto"/>
        <w:jc w:val="center"/>
        <w:rPr>
          <w:rFonts w:ascii="华文中宋" w:eastAsia="华文中宋" w:hAnsi="华文中宋"/>
          <w:b/>
          <w:sz w:val="30"/>
        </w:rPr>
      </w:pPr>
      <w:r w:rsidRPr="00F33BEE">
        <w:rPr>
          <w:rFonts w:ascii="华文中宋" w:eastAsia="华文中宋" w:hAnsi="华文中宋"/>
          <w:b/>
          <w:sz w:val="30"/>
        </w:rPr>
        <w:t>2024</w:t>
      </w:r>
      <w:r w:rsidRPr="00F33BEE">
        <w:rPr>
          <w:rFonts w:ascii="华文中宋" w:eastAsia="华文中宋" w:hAnsi="华文中宋"/>
          <w:b/>
          <w:sz w:val="30"/>
        </w:rPr>
        <w:t>甘肃酒泉市金塔县总工会招聘社会化工会工作者</w:t>
      </w:r>
      <w:r w:rsidRPr="00F33BEE">
        <w:rPr>
          <w:rFonts w:ascii="华文中宋" w:eastAsia="华文中宋" w:hAnsi="华文中宋"/>
          <w:b/>
          <w:sz w:val="30"/>
        </w:rPr>
        <w:t>2</w:t>
      </w:r>
      <w:r w:rsidRPr="00F33BEE">
        <w:rPr>
          <w:rFonts w:ascii="华文中宋" w:eastAsia="华文中宋" w:hAnsi="华文中宋"/>
          <w:b/>
          <w:sz w:val="30"/>
        </w:rPr>
        <w:t>人考试备考题库及答案解析</w:t>
      </w:r>
    </w:p>
    <w:p w:rsidR="00A77B3E" w14:paraId="674768D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98DC258" w14:textId="77777777">
      <w:pPr>
        <w:spacing w:after="260" w:line="360" w:lineRule="auto"/>
      </w:pPr>
      <w:r>
        <w:rPr>
          <w:rFonts w:ascii="微软雅黑" w:eastAsia="微软雅黑" w:cs="微软雅黑"/>
        </w:rPr>
        <w:t>一、选择题</w:t>
      </w:r>
    </w:p>
    <w:p w:rsidR="00AD1216" w14:paraId="0E657354"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65060A5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33C6DD7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6F2A9A0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50641E8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2BF3804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378DD55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573EAD3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1A87264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4DD4B78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74919D4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114C2BA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323269D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3128F2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0A0BB526"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狭义的职业道德是指在一定职业活动中应遵循的，体现一定职业特征的，调整一定职业关系的职业行为准则和规范。</w:t>
      </w:r>
      <w:r w:rsidRPr="00AD1216">
        <w:rPr>
          <w:rFonts w:ascii="微软雅黑" w:eastAsia="微软雅黑" w:cs="微软雅黑"/>
          <w:szCs w:val="14"/>
        </w:rPr>
        <w:t>()</w:t>
      </w:r>
      <w:r w:rsidRPr="00AD1216">
        <w:rPr>
          <w:rFonts w:ascii="微软雅黑" w:eastAsia="微软雅黑" w:cs="微软雅黑"/>
          <w:szCs w:val="14"/>
        </w:rPr>
        <w:t>是职业道德的核心。</w:t>
      </w:r>
    </w:p>
    <w:p w:rsidR="00AD1216" w14:paraId="7E3139A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、爱岗敬业</w:t>
      </w:r>
    </w:p>
    <w:p w:rsidR="00AD1216" w14:paraId="417EE85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、为人民服务</w:t>
      </w:r>
    </w:p>
    <w:p w:rsidR="00AD1216" w14:paraId="3CA3E52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、奉献社会</w:t>
      </w:r>
    </w:p>
    <w:p w:rsidR="00AD1216" w14:paraId="769B3F6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、孝敬父母</w:t>
      </w:r>
    </w:p>
    <w:p w:rsidR="00AD1216" w14:paraId="3CDBD5F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8AB46B5"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《新时代公民道德建设实施纲要》指出：</w:t>
      </w:r>
      <w:r w:rsidRPr="00AD1216">
        <w:rPr>
          <w:rFonts w:ascii="微软雅黑" w:eastAsia="微软雅黑" w:cs="微软雅黑"/>
          <w:szCs w:val="14"/>
        </w:rPr>
        <w:t>“</w:t>
      </w:r>
      <w:r w:rsidRPr="00AD1216">
        <w:rPr>
          <w:rFonts w:ascii="微软雅黑" w:eastAsia="微软雅黑" w:cs="微软雅黑"/>
          <w:szCs w:val="14"/>
        </w:rPr>
        <w:t>推动践行以爱岗敬业，诚实守信，办事公道，热情服务，奉献社会为主要内容的职业道德，鼓励人们在工作中做一个好建设者。</w:t>
      </w:r>
      <w:r w:rsidRPr="00AD1216">
        <w:rPr>
          <w:rFonts w:ascii="微软雅黑" w:eastAsia="微软雅黑" w:cs="微软雅黑"/>
          <w:szCs w:val="14"/>
        </w:rPr>
        <w:t>”</w:t>
      </w:r>
      <w:r w:rsidRPr="00AD1216">
        <w:rPr>
          <w:rFonts w:ascii="微软雅黑" w:eastAsia="微软雅黑" w:cs="微软雅黑"/>
          <w:szCs w:val="14"/>
        </w:rPr>
        <w:t>其中，爱岗敬业是社会主义职业道德的核心和基础。故选</w:t>
      </w:r>
      <w:r w:rsidRPr="00AD1216">
        <w:rPr>
          <w:rFonts w:ascii="微软雅黑" w:eastAsia="微软雅黑" w:cs="微软雅黑"/>
          <w:szCs w:val="14"/>
        </w:rPr>
        <w:t>A</w:t>
      </w:r>
      <w:r w:rsidRPr="00AD1216">
        <w:rPr>
          <w:rFonts w:ascii="微软雅黑" w:eastAsia="微软雅黑" w:cs="微软雅黑"/>
          <w:szCs w:val="14"/>
        </w:rPr>
        <w:t>。</w:t>
      </w:r>
    </w:p>
    <w:p w:rsidR="00AD1216" w14:paraId="3DC46485"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3251293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6EA625B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7701294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02988BB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p>
    <w:p w:rsidR="00AD1216" w14:paraId="3135A58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21B298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马克思主义哲学提出实践标准，实践是人的主观见之于客观的活动，它能把主观认识与客观实际联系起来加以对照，来确定认识与认识对象是否相一致、相符合，从而使认识得到检验。实践是检验真理的唯一标准，这主要是因为实践可以把主观和客观联系起来。本知识点较难，考生应在理解的基础上加以记忆。故选</w:t>
      </w:r>
      <w:r w:rsidRPr="00AD1216">
        <w:rPr>
          <w:rFonts w:ascii="微软雅黑" w:eastAsia="微软雅黑" w:cs="微软雅黑"/>
          <w:szCs w:val="14"/>
        </w:rPr>
        <w:t>C</w:t>
      </w:r>
      <w:r w:rsidRPr="00AD1216">
        <w:rPr>
          <w:rFonts w:ascii="微软雅黑" w:eastAsia="微软雅黑" w:cs="微软雅黑"/>
          <w:szCs w:val="14"/>
        </w:rPr>
        <w:t>。</w:t>
      </w:r>
    </w:p>
    <w:p w:rsidR="00AD1216" w14:paraId="1714B420"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下列关于全面从严治党的理解，错误的是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104EFD2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、全面从严治党要把党风廉政建设作为突破口</w:t>
      </w:r>
    </w:p>
    <w:p w:rsidR="00AD1216" w14:paraId="4153811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、全面从严治党着重解决人民群众反映强烈的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p>
    <w:p w:rsidR="00AD1216" w14:paraId="3B8D003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、全面从严治党着力解决不敢腐、不能腐、不想腐的问题</w:t>
      </w:r>
    </w:p>
    <w:p w:rsidR="00AD1216" w14:paraId="2B4F01AC"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、严格执行中央八项规定，与全面从严治党没有多大关系</w:t>
      </w:r>
    </w:p>
    <w:p w:rsidR="00AD1216" w14:paraId="10FFF15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45DA3F8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全面从严治党要把党风廉政建设作为突破口，着重解决人民群众反映强烈的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r w:rsidRPr="00AD1216">
        <w:rPr>
          <w:rFonts w:ascii="微软雅黑" w:eastAsia="微软雅黑" w:cs="微软雅黑"/>
          <w:szCs w:val="14"/>
        </w:rPr>
        <w:t>，着力解决不敢腐、不能腐、不想腐的问题。故选</w:t>
      </w:r>
      <w:r w:rsidRPr="00AD1216">
        <w:rPr>
          <w:rFonts w:ascii="微软雅黑" w:eastAsia="微软雅黑" w:cs="微软雅黑"/>
          <w:szCs w:val="14"/>
        </w:rPr>
        <w:t>D</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https://d.book118.com/216103145111010044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rsidP="00AA6F0C" w14:paraId="07FD23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3BEE" w14:paraId="225C6A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rsidP="00AA6F0C" w14:paraId="153DD452" w14:textId="3E27C9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3BEE" w14:paraId="3C0E16E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paraId="3CE3261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3BE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rsidP="00AA6F0C" w14:textId="3E27C9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33BE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3BE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rsidP="00AA6F0C" w14:textId="3E27C9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3BE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paraId="3B8D18B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paraId="69B558D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paraId="52D41A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3BE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A6F0C"/>
    <w:rsid w:val="00AD1216"/>
    <w:rsid w:val="00CA2A55"/>
    <w:rsid w:val="00F33B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1CFC29"/>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F33BE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33BEE"/>
    <w:rPr>
      <w:sz w:val="18"/>
      <w:szCs w:val="18"/>
    </w:rPr>
  </w:style>
  <w:style w:type="paragraph" w:styleId="Footer">
    <w:name w:val="footer"/>
    <w:basedOn w:val="Normal"/>
    <w:link w:val="a0"/>
    <w:rsid w:val="00F33BEE"/>
    <w:pPr>
      <w:tabs>
        <w:tab w:val="center" w:pos="4153"/>
        <w:tab w:val="right" w:pos="8306"/>
      </w:tabs>
      <w:snapToGrid w:val="0"/>
    </w:pPr>
    <w:rPr>
      <w:sz w:val="18"/>
      <w:szCs w:val="18"/>
    </w:rPr>
  </w:style>
  <w:style w:type="character" w:customStyle="1" w:styleId="a0">
    <w:name w:val="页脚 字符"/>
    <w:basedOn w:val="DefaultParagraphFont"/>
    <w:link w:val="Footer"/>
    <w:rsid w:val="00F33BEE"/>
    <w:rPr>
      <w:sz w:val="18"/>
      <w:szCs w:val="18"/>
    </w:rPr>
  </w:style>
  <w:style w:type="character" w:styleId="PageNumber">
    <w:name w:val="page number"/>
    <w:basedOn w:val="DefaultParagraphFont"/>
    <w:rsid w:val="00F33B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6103145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3228</Words>
  <Characters>18403</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2024-02-06T13:53:00Z</dcterms:created>
  <dcterms:modified xsi:type="dcterms:W3CDTF">2024-02-06T13:53:00Z</dcterms:modified>
</cp:coreProperties>
</file>