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合成材料抗氧化剂项目规划设计方案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7" w:history="1">
        <w:r>
          <w:rPr>
            <w:rFonts w:ascii="仿宋" w:eastAsia="仿宋" w:hAnsi="仿宋" w:cs="仿宋" w:hint="eastAsia"/>
            <w:lang w:eastAsia="zh-CN"/>
          </w:rPr>
          <w:t>序言</w:t>
        </w:r>
        <w:r>
          <w:tab/>
        </w:r>
        <w:r>
          <w:fldChar w:fldCharType="begin"/>
        </w:r>
        <w:r>
          <w:instrText xml:space="preserve"> PAGEREF _Toc17237 \h </w:instrText>
        </w:r>
        <w:r>
          <w:fldChar w:fldCharType="separate"/>
        </w:r>
        <w:r>
          <w:t>3</w:t>
        </w:r>
        <w:r>
          <w:fldChar w:fldCharType="end"/>
        </w:r>
      </w:hyperlink>
    </w:p>
    <w:p>
      <w:pPr>
        <w:pStyle w:val="TOC1"/>
        <w:tabs>
          <w:tab w:val="right" w:leader="dot" w:pos="8306"/>
        </w:tabs>
      </w:pPr>
      <w:hyperlink w:anchor="_Toc21734" w:history="1">
        <w:r>
          <w:rPr>
            <w:rFonts w:ascii="仿宋" w:eastAsia="仿宋" w:hAnsi="仿宋" w:cs="仿宋" w:hint="eastAsia"/>
            <w:lang w:eastAsia="zh-CN"/>
          </w:rPr>
          <w:t>一、合成材料抗氧化剂项目危机管理</w:t>
        </w:r>
        <w:r>
          <w:tab/>
        </w:r>
        <w:r>
          <w:fldChar w:fldCharType="begin"/>
        </w:r>
        <w:r>
          <w:instrText xml:space="preserve"> PAGEREF _Toc21734 \h </w:instrText>
        </w:r>
        <w:r>
          <w:fldChar w:fldCharType="separate"/>
        </w:r>
        <w:r>
          <w:t>3</w:t>
        </w:r>
        <w:r>
          <w:fldChar w:fldCharType="end"/>
        </w:r>
      </w:hyperlink>
    </w:p>
    <w:p>
      <w:pPr>
        <w:pStyle w:val="TOC2"/>
        <w:tabs>
          <w:tab w:val="right" w:leader="dot" w:pos="8306"/>
        </w:tabs>
      </w:pPr>
      <w:hyperlink w:anchor="_Toc5274" w:history="1">
        <w:r>
          <w:rPr>
            <w:rFonts w:ascii="仿宋" w:eastAsia="仿宋" w:hAnsi="仿宋" w:cs="仿宋" w:hint="eastAsia"/>
            <w:lang w:eastAsia="zh-CN"/>
          </w:rPr>
          <w:t>(一)、危机预警与识别</w:t>
        </w:r>
        <w:r>
          <w:tab/>
        </w:r>
        <w:r>
          <w:fldChar w:fldCharType="begin"/>
        </w:r>
        <w:r>
          <w:instrText xml:space="preserve"> PAGEREF _Toc5274 \h </w:instrText>
        </w:r>
        <w:r>
          <w:fldChar w:fldCharType="separate"/>
        </w:r>
        <w:r>
          <w:t>3</w:t>
        </w:r>
        <w:r>
          <w:fldChar w:fldCharType="end"/>
        </w:r>
      </w:hyperlink>
    </w:p>
    <w:p>
      <w:pPr>
        <w:pStyle w:val="TOC2"/>
        <w:tabs>
          <w:tab w:val="right" w:leader="dot" w:pos="8306"/>
        </w:tabs>
      </w:pPr>
      <w:hyperlink w:anchor="_Toc24248" w:history="1">
        <w:r>
          <w:rPr>
            <w:rFonts w:ascii="仿宋" w:eastAsia="仿宋" w:hAnsi="仿宋" w:cs="仿宋" w:hint="eastAsia"/>
            <w:lang w:eastAsia="zh-CN"/>
          </w:rPr>
          <w:t>(二)、危机应对与恢复</w:t>
        </w:r>
        <w:r>
          <w:tab/>
        </w:r>
        <w:r>
          <w:fldChar w:fldCharType="begin"/>
        </w:r>
        <w:r>
          <w:instrText xml:space="preserve"> PAGEREF _Toc24248 \h </w:instrText>
        </w:r>
        <w:r>
          <w:fldChar w:fldCharType="separate"/>
        </w:r>
        <w:r>
          <w:t>4</w:t>
        </w:r>
        <w:r>
          <w:fldChar w:fldCharType="end"/>
        </w:r>
      </w:hyperlink>
    </w:p>
    <w:p>
      <w:pPr>
        <w:pStyle w:val="TOC1"/>
        <w:tabs>
          <w:tab w:val="right" w:leader="dot" w:pos="8306"/>
        </w:tabs>
      </w:pPr>
      <w:hyperlink w:anchor="_Toc29019" w:history="1">
        <w:r>
          <w:rPr>
            <w:rFonts w:ascii="仿宋" w:eastAsia="仿宋" w:hAnsi="仿宋" w:cs="仿宋" w:hint="eastAsia"/>
            <w:lang w:eastAsia="zh-CN"/>
          </w:rPr>
          <w:t>二、合成材料抗氧化剂项目可持续发展</w:t>
        </w:r>
        <w:r>
          <w:tab/>
        </w:r>
        <w:r>
          <w:fldChar w:fldCharType="begin"/>
        </w:r>
        <w:r>
          <w:instrText xml:space="preserve"> PAGEREF _Toc29019 \h </w:instrText>
        </w:r>
        <w:r>
          <w:fldChar w:fldCharType="separate"/>
        </w:r>
        <w:r>
          <w:t>6</w:t>
        </w:r>
        <w:r>
          <w:fldChar w:fldCharType="end"/>
        </w:r>
      </w:hyperlink>
    </w:p>
    <w:p>
      <w:pPr>
        <w:pStyle w:val="TOC2"/>
        <w:tabs>
          <w:tab w:val="right" w:leader="dot" w:pos="8306"/>
        </w:tabs>
      </w:pPr>
      <w:hyperlink w:anchor="_Toc105" w:history="1">
        <w:r>
          <w:rPr>
            <w:rFonts w:ascii="仿宋" w:eastAsia="仿宋" w:hAnsi="仿宋" w:cs="仿宋" w:hint="eastAsia"/>
            <w:lang w:eastAsia="zh-CN"/>
          </w:rPr>
          <w:t>(一)、可持续战略与实践</w:t>
        </w:r>
        <w:r>
          <w:tab/>
        </w:r>
        <w:r>
          <w:fldChar w:fldCharType="begin"/>
        </w:r>
        <w:r>
          <w:instrText xml:space="preserve"> PAGEREF _Toc105 \h </w:instrText>
        </w:r>
        <w:r>
          <w:fldChar w:fldCharType="separate"/>
        </w:r>
        <w:r>
          <w:t>6</w:t>
        </w:r>
        <w:r>
          <w:fldChar w:fldCharType="end"/>
        </w:r>
      </w:hyperlink>
    </w:p>
    <w:p>
      <w:pPr>
        <w:pStyle w:val="TOC2"/>
        <w:tabs>
          <w:tab w:val="right" w:leader="dot" w:pos="8306"/>
        </w:tabs>
      </w:pPr>
      <w:hyperlink w:anchor="_Toc28810" w:history="1">
        <w:r>
          <w:rPr>
            <w:rFonts w:ascii="仿宋" w:eastAsia="仿宋" w:hAnsi="仿宋" w:cs="仿宋" w:hint="eastAsia"/>
            <w:lang w:eastAsia="zh-CN"/>
          </w:rPr>
          <w:t>(二)、环保与社会责任</w:t>
        </w:r>
        <w:r>
          <w:tab/>
        </w:r>
        <w:r>
          <w:fldChar w:fldCharType="begin"/>
        </w:r>
        <w:r>
          <w:instrText xml:space="preserve"> PAGEREF _Toc28810 \h </w:instrText>
        </w:r>
        <w:r>
          <w:fldChar w:fldCharType="separate"/>
        </w:r>
        <w:r>
          <w:t>6</w:t>
        </w:r>
        <w:r>
          <w:fldChar w:fldCharType="end"/>
        </w:r>
      </w:hyperlink>
    </w:p>
    <w:p>
      <w:pPr>
        <w:pStyle w:val="TOC1"/>
        <w:tabs>
          <w:tab w:val="right" w:leader="dot" w:pos="8306"/>
        </w:tabs>
      </w:pPr>
      <w:hyperlink w:anchor="_Toc12725" w:history="1">
        <w:r>
          <w:rPr>
            <w:rFonts w:ascii="仿宋" w:eastAsia="仿宋" w:hAnsi="仿宋" w:cs="仿宋" w:hint="eastAsia"/>
            <w:lang w:eastAsia="zh-CN"/>
          </w:rPr>
          <w:t>三、合成材料抗氧化剂项目概论</w:t>
        </w:r>
        <w:r>
          <w:tab/>
        </w:r>
        <w:r>
          <w:fldChar w:fldCharType="begin"/>
        </w:r>
        <w:r>
          <w:instrText xml:space="preserve"> PAGEREF _Toc12725 \h </w:instrText>
        </w:r>
        <w:r>
          <w:fldChar w:fldCharType="separate"/>
        </w:r>
        <w:r>
          <w:t>7</w:t>
        </w:r>
        <w:r>
          <w:fldChar w:fldCharType="end"/>
        </w:r>
      </w:hyperlink>
    </w:p>
    <w:p>
      <w:pPr>
        <w:pStyle w:val="TOC2"/>
        <w:tabs>
          <w:tab w:val="right" w:leader="dot" w:pos="8306"/>
        </w:tabs>
      </w:pPr>
      <w:hyperlink w:anchor="_Toc15677" w:history="1">
        <w:r>
          <w:rPr>
            <w:rFonts w:ascii="仿宋" w:eastAsia="仿宋" w:hAnsi="仿宋" w:cs="仿宋" w:hint="eastAsia"/>
            <w:lang w:eastAsia="zh-CN"/>
          </w:rPr>
          <w:t>(一)、合成材料抗氧化剂项目概况</w:t>
        </w:r>
        <w:r>
          <w:tab/>
        </w:r>
        <w:r>
          <w:fldChar w:fldCharType="begin"/>
        </w:r>
        <w:r>
          <w:instrText xml:space="preserve"> PAGEREF _Toc15677 \h </w:instrText>
        </w:r>
        <w:r>
          <w:fldChar w:fldCharType="separate"/>
        </w:r>
        <w:r>
          <w:t>7</w:t>
        </w:r>
        <w:r>
          <w:fldChar w:fldCharType="end"/>
        </w:r>
      </w:hyperlink>
    </w:p>
    <w:p>
      <w:pPr>
        <w:pStyle w:val="TOC2"/>
        <w:tabs>
          <w:tab w:val="right" w:leader="dot" w:pos="8306"/>
        </w:tabs>
      </w:pPr>
      <w:hyperlink w:anchor="_Toc25211" w:history="1">
        <w:r>
          <w:rPr>
            <w:rFonts w:ascii="仿宋" w:eastAsia="仿宋" w:hAnsi="仿宋" w:cs="仿宋" w:hint="eastAsia"/>
            <w:lang w:eastAsia="zh-CN"/>
          </w:rPr>
          <w:t>(二)、合成材料抗氧化剂项目目标</w:t>
        </w:r>
        <w:r>
          <w:tab/>
        </w:r>
        <w:r>
          <w:fldChar w:fldCharType="begin"/>
        </w:r>
        <w:r>
          <w:instrText xml:space="preserve"> PAGEREF _Toc25211 \h </w:instrText>
        </w:r>
        <w:r>
          <w:fldChar w:fldCharType="separate"/>
        </w:r>
        <w:r>
          <w:t>10</w:t>
        </w:r>
        <w:r>
          <w:fldChar w:fldCharType="end"/>
        </w:r>
      </w:hyperlink>
    </w:p>
    <w:p>
      <w:pPr>
        <w:pStyle w:val="TOC2"/>
        <w:tabs>
          <w:tab w:val="right" w:leader="dot" w:pos="8306"/>
        </w:tabs>
      </w:pPr>
      <w:hyperlink w:anchor="_Toc15469" w:history="1">
        <w:r>
          <w:rPr>
            <w:rFonts w:ascii="仿宋" w:eastAsia="仿宋" w:hAnsi="仿宋" w:cs="仿宋" w:hint="eastAsia"/>
            <w:lang w:eastAsia="zh-CN"/>
          </w:rPr>
          <w:t>(三)、合成材料抗氧化剂项目提出的理由</w:t>
        </w:r>
        <w:r>
          <w:tab/>
        </w:r>
        <w:r>
          <w:fldChar w:fldCharType="begin"/>
        </w:r>
        <w:r>
          <w:instrText xml:space="preserve"> PAGEREF _Toc15469 \h </w:instrText>
        </w:r>
        <w:r>
          <w:fldChar w:fldCharType="separate"/>
        </w:r>
        <w:r>
          <w:t>11</w:t>
        </w:r>
        <w:r>
          <w:fldChar w:fldCharType="end"/>
        </w:r>
      </w:hyperlink>
    </w:p>
    <w:p>
      <w:pPr>
        <w:pStyle w:val="TOC2"/>
        <w:tabs>
          <w:tab w:val="right" w:leader="dot" w:pos="8306"/>
        </w:tabs>
      </w:pPr>
      <w:hyperlink w:anchor="_Toc11780" w:history="1">
        <w:r>
          <w:rPr>
            <w:rFonts w:ascii="仿宋" w:eastAsia="仿宋" w:hAnsi="仿宋" w:cs="仿宋" w:hint="eastAsia"/>
            <w:lang w:eastAsia="zh-CN"/>
          </w:rPr>
          <w:t>(四)、合成材料抗氧化剂项目意义</w:t>
        </w:r>
        <w:r>
          <w:tab/>
        </w:r>
        <w:r>
          <w:fldChar w:fldCharType="begin"/>
        </w:r>
        <w:r>
          <w:instrText xml:space="preserve"> PAGEREF _Toc11780 \h </w:instrText>
        </w:r>
        <w:r>
          <w:fldChar w:fldCharType="separate"/>
        </w:r>
        <w:r>
          <w:t>13</w:t>
        </w:r>
        <w:r>
          <w:fldChar w:fldCharType="end"/>
        </w:r>
      </w:hyperlink>
    </w:p>
    <w:p>
      <w:pPr>
        <w:pStyle w:val="TOC2"/>
        <w:tabs>
          <w:tab w:val="right" w:leader="dot" w:pos="8306"/>
        </w:tabs>
      </w:pPr>
      <w:hyperlink w:anchor="_Toc1453" w:history="1">
        <w:r>
          <w:rPr>
            <w:rFonts w:ascii="仿宋" w:eastAsia="仿宋" w:hAnsi="仿宋" w:cs="仿宋" w:hint="eastAsia"/>
            <w:lang w:eastAsia="zh-CN"/>
          </w:rPr>
          <w:t>(五)、合成材料抗氧化剂项目背景</w:t>
        </w:r>
        <w:r>
          <w:tab/>
        </w:r>
        <w:r>
          <w:fldChar w:fldCharType="begin"/>
        </w:r>
        <w:r>
          <w:instrText xml:space="preserve"> PAGEREF _Toc1453 \h </w:instrText>
        </w:r>
        <w:r>
          <w:fldChar w:fldCharType="separate"/>
        </w:r>
        <w:r>
          <w:t>13</w:t>
        </w:r>
        <w:r>
          <w:fldChar w:fldCharType="end"/>
        </w:r>
      </w:hyperlink>
    </w:p>
    <w:p>
      <w:pPr>
        <w:pStyle w:val="TOC1"/>
        <w:tabs>
          <w:tab w:val="right" w:leader="dot" w:pos="8306"/>
        </w:tabs>
      </w:pPr>
      <w:hyperlink w:anchor="_Toc14677" w:history="1">
        <w:r>
          <w:rPr>
            <w:rFonts w:ascii="仿宋" w:eastAsia="仿宋" w:hAnsi="仿宋" w:cs="仿宋" w:hint="eastAsia"/>
            <w:lang w:eastAsia="zh-CN"/>
          </w:rPr>
          <w:t>四、工艺说明</w:t>
        </w:r>
        <w:r>
          <w:tab/>
        </w:r>
        <w:r>
          <w:fldChar w:fldCharType="begin"/>
        </w:r>
        <w:r>
          <w:instrText xml:space="preserve"> PAGEREF _Toc14677 \h </w:instrText>
        </w:r>
        <w:r>
          <w:fldChar w:fldCharType="separate"/>
        </w:r>
        <w:r>
          <w:t>14</w:t>
        </w:r>
        <w:r>
          <w:fldChar w:fldCharType="end"/>
        </w:r>
      </w:hyperlink>
    </w:p>
    <w:p>
      <w:pPr>
        <w:pStyle w:val="TOC2"/>
        <w:tabs>
          <w:tab w:val="right" w:leader="dot" w:pos="8306"/>
        </w:tabs>
      </w:pPr>
      <w:hyperlink w:anchor="_Toc28326" w:history="1">
        <w:r>
          <w:rPr>
            <w:rFonts w:ascii="仿宋" w:eastAsia="仿宋" w:hAnsi="仿宋" w:cs="仿宋" w:hint="eastAsia"/>
            <w:lang w:eastAsia="zh-CN"/>
          </w:rPr>
          <w:t>(一)、技术管理特点</w:t>
        </w:r>
        <w:r>
          <w:tab/>
        </w:r>
        <w:r>
          <w:fldChar w:fldCharType="begin"/>
        </w:r>
        <w:r>
          <w:instrText xml:space="preserve"> PAGEREF _Toc28326 \h </w:instrText>
        </w:r>
        <w:r>
          <w:fldChar w:fldCharType="separate"/>
        </w:r>
        <w:r>
          <w:t>14</w:t>
        </w:r>
        <w:r>
          <w:fldChar w:fldCharType="end"/>
        </w:r>
      </w:hyperlink>
    </w:p>
    <w:p>
      <w:pPr>
        <w:pStyle w:val="TOC2"/>
        <w:tabs>
          <w:tab w:val="right" w:leader="dot" w:pos="8306"/>
        </w:tabs>
      </w:pPr>
      <w:hyperlink w:anchor="_Toc7495" w:history="1">
        <w:r>
          <w:rPr>
            <w:rFonts w:ascii="仿宋" w:eastAsia="仿宋" w:hAnsi="仿宋" w:cs="仿宋" w:hint="eastAsia"/>
            <w:lang w:eastAsia="zh-CN"/>
          </w:rPr>
          <w:t>(二)、合成材料抗氧化剂项目工艺技术设计方案</w:t>
        </w:r>
        <w:r>
          <w:tab/>
        </w:r>
        <w:r>
          <w:fldChar w:fldCharType="begin"/>
        </w:r>
        <w:r>
          <w:instrText xml:space="preserve"> PAGEREF _Toc7495 \h </w:instrText>
        </w:r>
        <w:r>
          <w:fldChar w:fldCharType="separate"/>
        </w:r>
        <w:r>
          <w:t>16</w:t>
        </w:r>
        <w:r>
          <w:fldChar w:fldCharType="end"/>
        </w:r>
      </w:hyperlink>
    </w:p>
    <w:p>
      <w:pPr>
        <w:pStyle w:val="TOC2"/>
        <w:tabs>
          <w:tab w:val="right" w:leader="dot" w:pos="8306"/>
        </w:tabs>
      </w:pPr>
      <w:hyperlink w:anchor="_Toc10071" w:history="1">
        <w:r>
          <w:rPr>
            <w:rFonts w:ascii="仿宋" w:eastAsia="仿宋" w:hAnsi="仿宋" w:cs="仿宋" w:hint="eastAsia"/>
            <w:lang w:eastAsia="zh-CN"/>
          </w:rPr>
          <w:t>(三)、设备选型方案</w:t>
        </w:r>
        <w:r>
          <w:tab/>
        </w:r>
        <w:r>
          <w:fldChar w:fldCharType="begin"/>
        </w:r>
        <w:r>
          <w:instrText xml:space="preserve"> PAGEREF _Toc10071 \h </w:instrText>
        </w:r>
        <w:r>
          <w:fldChar w:fldCharType="separate"/>
        </w:r>
        <w:r>
          <w:t>17</w:t>
        </w:r>
        <w:r>
          <w:fldChar w:fldCharType="end"/>
        </w:r>
      </w:hyperlink>
    </w:p>
    <w:p>
      <w:pPr>
        <w:pStyle w:val="TOC1"/>
        <w:tabs>
          <w:tab w:val="right" w:leader="dot" w:pos="8306"/>
        </w:tabs>
      </w:pPr>
      <w:hyperlink w:anchor="_Toc576" w:history="1">
        <w:r>
          <w:rPr>
            <w:rFonts w:ascii="仿宋" w:eastAsia="仿宋" w:hAnsi="仿宋" w:cs="仿宋" w:hint="eastAsia"/>
            <w:lang w:eastAsia="zh-CN"/>
          </w:rPr>
          <w:t>五、合成材料抗氧化剂项目建设单位说明</w:t>
        </w:r>
        <w:r>
          <w:tab/>
        </w:r>
        <w:r>
          <w:fldChar w:fldCharType="begin"/>
        </w:r>
        <w:r>
          <w:instrText xml:space="preserve"> PAGEREF _Toc576 \h </w:instrText>
        </w:r>
        <w:r>
          <w:fldChar w:fldCharType="separate"/>
        </w:r>
        <w:r>
          <w:t>18</w:t>
        </w:r>
        <w:r>
          <w:fldChar w:fldCharType="end"/>
        </w:r>
      </w:hyperlink>
    </w:p>
    <w:p>
      <w:pPr>
        <w:pStyle w:val="TOC2"/>
        <w:tabs>
          <w:tab w:val="right" w:leader="dot" w:pos="8306"/>
        </w:tabs>
      </w:pPr>
      <w:hyperlink w:anchor="_Toc5480" w:history="1">
        <w:r>
          <w:rPr>
            <w:rFonts w:ascii="仿宋" w:eastAsia="仿宋" w:hAnsi="仿宋" w:cs="仿宋" w:hint="eastAsia"/>
            <w:lang w:eastAsia="zh-CN"/>
          </w:rPr>
          <w:t>(一)、合成材料抗氧化剂项目承办单位基本情况</w:t>
        </w:r>
        <w:r>
          <w:tab/>
        </w:r>
        <w:r>
          <w:fldChar w:fldCharType="begin"/>
        </w:r>
        <w:r>
          <w:instrText xml:space="preserve"> PAGEREF _Toc5480 \h </w:instrText>
        </w:r>
        <w:r>
          <w:fldChar w:fldCharType="separate"/>
        </w:r>
        <w:r>
          <w:t>18</w:t>
        </w:r>
        <w:r>
          <w:fldChar w:fldCharType="end"/>
        </w:r>
      </w:hyperlink>
    </w:p>
    <w:p>
      <w:pPr>
        <w:pStyle w:val="TOC2"/>
        <w:tabs>
          <w:tab w:val="right" w:leader="dot" w:pos="8306"/>
        </w:tabs>
      </w:pPr>
      <w:hyperlink w:anchor="_Toc697" w:history="1">
        <w:r>
          <w:rPr>
            <w:rFonts w:ascii="仿宋" w:eastAsia="仿宋" w:hAnsi="仿宋" w:cs="仿宋" w:hint="eastAsia"/>
            <w:lang w:eastAsia="zh-CN"/>
          </w:rPr>
          <w:t>(二)、公司经济效益分析</w:t>
        </w:r>
        <w:r>
          <w:tab/>
        </w:r>
        <w:r>
          <w:fldChar w:fldCharType="begin"/>
        </w:r>
        <w:r>
          <w:instrText xml:space="preserve"> PAGEREF _Toc697 \h </w:instrText>
        </w:r>
        <w:r>
          <w:fldChar w:fldCharType="separate"/>
        </w:r>
        <w:r>
          <w:t>19</w:t>
        </w:r>
        <w:r>
          <w:fldChar w:fldCharType="end"/>
        </w:r>
      </w:hyperlink>
    </w:p>
    <w:p>
      <w:pPr>
        <w:pStyle w:val="TOC1"/>
        <w:tabs>
          <w:tab w:val="right" w:leader="dot" w:pos="8306"/>
        </w:tabs>
      </w:pPr>
      <w:hyperlink w:anchor="_Toc20247" w:history="1">
        <w:r>
          <w:rPr>
            <w:rFonts w:ascii="仿宋" w:eastAsia="仿宋" w:hAnsi="仿宋" w:cs="仿宋" w:hint="eastAsia"/>
            <w:lang w:eastAsia="zh-CN"/>
          </w:rPr>
          <w:t>六、合成材料抗氧化剂项目建设背景及必要性分析</w:t>
        </w:r>
        <w:r>
          <w:tab/>
        </w:r>
        <w:r>
          <w:fldChar w:fldCharType="begin"/>
        </w:r>
        <w:r>
          <w:instrText xml:space="preserve"> PAGEREF _Toc20247 \h </w:instrText>
        </w:r>
        <w:r>
          <w:fldChar w:fldCharType="separate"/>
        </w:r>
        <w:r>
          <w:t>20</w:t>
        </w:r>
        <w:r>
          <w:fldChar w:fldCharType="end"/>
        </w:r>
      </w:hyperlink>
    </w:p>
    <w:p>
      <w:pPr>
        <w:pStyle w:val="TOC2"/>
        <w:tabs>
          <w:tab w:val="right" w:leader="dot" w:pos="8306"/>
        </w:tabs>
      </w:pPr>
      <w:hyperlink w:anchor="_Toc21244" w:history="1">
        <w:r>
          <w:rPr>
            <w:rFonts w:ascii="仿宋" w:eastAsia="仿宋" w:hAnsi="仿宋" w:cs="仿宋" w:hint="eastAsia"/>
            <w:lang w:eastAsia="zh-CN"/>
          </w:rPr>
          <w:t>(一)、合成材料抗氧化剂项目背景分析</w:t>
        </w:r>
        <w:r>
          <w:tab/>
        </w:r>
        <w:r>
          <w:fldChar w:fldCharType="begin"/>
        </w:r>
        <w:r>
          <w:instrText xml:space="preserve"> PAGEREF _Toc21244 \h </w:instrText>
        </w:r>
        <w:r>
          <w:fldChar w:fldCharType="separate"/>
        </w:r>
        <w:r>
          <w:t>20</w:t>
        </w:r>
        <w:r>
          <w:fldChar w:fldCharType="end"/>
        </w:r>
      </w:hyperlink>
    </w:p>
    <w:p>
      <w:pPr>
        <w:pStyle w:val="TOC2"/>
        <w:tabs>
          <w:tab w:val="right" w:leader="dot" w:pos="8306"/>
        </w:tabs>
      </w:pPr>
      <w:hyperlink w:anchor="_Toc23172" w:history="1">
        <w:r>
          <w:rPr>
            <w:rFonts w:ascii="仿宋" w:eastAsia="仿宋" w:hAnsi="仿宋" w:cs="仿宋" w:hint="eastAsia"/>
            <w:lang w:eastAsia="zh-CN"/>
          </w:rPr>
          <w:t>(二)、合成材料抗氧化剂项目建设必要性分析</w:t>
        </w:r>
        <w:r>
          <w:tab/>
        </w:r>
        <w:r>
          <w:fldChar w:fldCharType="begin"/>
        </w:r>
        <w:r>
          <w:instrText xml:space="preserve"> PAGEREF _Toc23172 \h </w:instrText>
        </w:r>
        <w:r>
          <w:fldChar w:fldCharType="separate"/>
        </w:r>
        <w:r>
          <w:t>22</w:t>
        </w:r>
        <w:r>
          <w:fldChar w:fldCharType="end"/>
        </w:r>
      </w:hyperlink>
    </w:p>
    <w:p>
      <w:pPr>
        <w:pStyle w:val="TOC1"/>
        <w:tabs>
          <w:tab w:val="right" w:leader="dot" w:pos="8306"/>
        </w:tabs>
      </w:pPr>
      <w:hyperlink w:anchor="_Toc24503" w:history="1">
        <w:r>
          <w:rPr>
            <w:rFonts w:ascii="仿宋" w:eastAsia="仿宋" w:hAnsi="仿宋" w:cs="仿宋" w:hint="eastAsia"/>
            <w:lang w:eastAsia="zh-CN"/>
          </w:rPr>
          <w:t>七、合成材料抗氧化剂项目投资规划</w:t>
        </w:r>
        <w:r>
          <w:tab/>
        </w:r>
        <w:r>
          <w:fldChar w:fldCharType="begin"/>
        </w:r>
        <w:r>
          <w:instrText xml:space="preserve"> PAGEREF _Toc24503 \h </w:instrText>
        </w:r>
        <w:r>
          <w:fldChar w:fldCharType="separate"/>
        </w:r>
        <w:r>
          <w:t>23</w:t>
        </w:r>
        <w:r>
          <w:fldChar w:fldCharType="end"/>
        </w:r>
      </w:hyperlink>
    </w:p>
    <w:p>
      <w:pPr>
        <w:pStyle w:val="TOC2"/>
        <w:tabs>
          <w:tab w:val="right" w:leader="dot" w:pos="8306"/>
        </w:tabs>
      </w:pPr>
      <w:hyperlink w:anchor="_Toc15465" w:history="1">
        <w:r>
          <w:rPr>
            <w:rFonts w:ascii="仿宋" w:eastAsia="仿宋" w:hAnsi="仿宋" w:cs="仿宋" w:hint="eastAsia"/>
            <w:lang w:eastAsia="zh-CN"/>
          </w:rPr>
          <w:t>(一)、合成材料抗氧化剂项目总投资估算</w:t>
        </w:r>
        <w:r>
          <w:tab/>
        </w:r>
        <w:r>
          <w:fldChar w:fldCharType="begin"/>
        </w:r>
        <w:r>
          <w:instrText xml:space="preserve"> PAGEREF _Toc15465 \h </w:instrText>
        </w:r>
        <w:r>
          <w:fldChar w:fldCharType="separate"/>
        </w:r>
        <w:r>
          <w:t>23</w:t>
        </w:r>
        <w:r>
          <w:fldChar w:fldCharType="end"/>
        </w:r>
      </w:hyperlink>
    </w:p>
    <w:p>
      <w:pPr>
        <w:pStyle w:val="TOC2"/>
        <w:tabs>
          <w:tab w:val="right" w:leader="dot" w:pos="8306"/>
        </w:tabs>
      </w:pPr>
      <w:hyperlink w:anchor="_Toc25185" w:history="1">
        <w:r>
          <w:rPr>
            <w:rFonts w:ascii="仿宋" w:eastAsia="仿宋" w:hAnsi="仿宋" w:cs="仿宋" w:hint="eastAsia"/>
            <w:lang w:eastAsia="zh-CN"/>
          </w:rPr>
          <w:t>(二)、资金筹措</w:t>
        </w:r>
        <w:r>
          <w:tab/>
        </w:r>
        <w:r>
          <w:fldChar w:fldCharType="begin"/>
        </w:r>
        <w:r>
          <w:instrText xml:space="preserve"> PAGEREF _Toc25185 \h </w:instrText>
        </w:r>
        <w:r>
          <w:fldChar w:fldCharType="separate"/>
        </w:r>
        <w:r>
          <w:t>24</w:t>
        </w:r>
        <w:r>
          <w:fldChar w:fldCharType="end"/>
        </w:r>
      </w:hyperlink>
    </w:p>
    <w:p>
      <w:pPr>
        <w:pStyle w:val="TOC1"/>
        <w:tabs>
          <w:tab w:val="right" w:leader="dot" w:pos="8306"/>
        </w:tabs>
      </w:pPr>
      <w:hyperlink w:anchor="_Toc31103" w:history="1">
        <w:r>
          <w:rPr>
            <w:rFonts w:ascii="仿宋" w:eastAsia="仿宋" w:hAnsi="仿宋" w:cs="仿宋" w:hint="eastAsia"/>
            <w:lang w:eastAsia="zh-CN"/>
          </w:rPr>
          <w:t>八、生产安全保护</w:t>
        </w:r>
        <w:r>
          <w:tab/>
        </w:r>
        <w:r>
          <w:fldChar w:fldCharType="begin"/>
        </w:r>
        <w:r>
          <w:instrText xml:space="preserve"> PAGEREF _Toc31103 \h </w:instrText>
        </w:r>
        <w:r>
          <w:fldChar w:fldCharType="separate"/>
        </w:r>
        <w:r>
          <w:t>25</w:t>
        </w:r>
        <w:r>
          <w:fldChar w:fldCharType="end"/>
        </w:r>
      </w:hyperlink>
    </w:p>
    <w:p>
      <w:pPr>
        <w:pStyle w:val="TOC2"/>
        <w:tabs>
          <w:tab w:val="right" w:leader="dot" w:pos="8306"/>
        </w:tabs>
      </w:pPr>
      <w:hyperlink w:anchor="_Toc8576" w:history="1">
        <w:r>
          <w:rPr>
            <w:rFonts w:ascii="仿宋" w:eastAsia="仿宋" w:hAnsi="仿宋" w:cs="仿宋" w:hint="eastAsia"/>
            <w:lang w:eastAsia="zh-CN"/>
          </w:rPr>
          <w:t>(一)、消防安全</w:t>
        </w:r>
        <w:r>
          <w:tab/>
        </w:r>
        <w:r>
          <w:fldChar w:fldCharType="begin"/>
        </w:r>
        <w:r>
          <w:instrText xml:space="preserve"> PAGEREF _Toc8576 \h </w:instrText>
        </w:r>
        <w:r>
          <w:fldChar w:fldCharType="separate"/>
        </w:r>
        <w:r>
          <w:t>25</w:t>
        </w:r>
        <w:r>
          <w:fldChar w:fldCharType="end"/>
        </w:r>
      </w:hyperlink>
    </w:p>
    <w:p>
      <w:pPr>
        <w:pStyle w:val="TOC2"/>
        <w:tabs>
          <w:tab w:val="right" w:leader="dot" w:pos="8306"/>
        </w:tabs>
      </w:pPr>
      <w:hyperlink w:anchor="_Toc2081" w:history="1">
        <w:r>
          <w:rPr>
            <w:rFonts w:ascii="仿宋" w:eastAsia="仿宋" w:hAnsi="仿宋" w:cs="仿宋" w:hint="eastAsia"/>
            <w:lang w:eastAsia="zh-CN"/>
          </w:rPr>
          <w:t>(二)、防火防爆总图布置措施</w:t>
        </w:r>
        <w:r>
          <w:tab/>
        </w:r>
        <w:r>
          <w:fldChar w:fldCharType="begin"/>
        </w:r>
        <w:r>
          <w:instrText xml:space="preserve"> PAGEREF _Toc2081 \h </w:instrText>
        </w:r>
        <w:r>
          <w:fldChar w:fldCharType="separate"/>
        </w:r>
        <w:r>
          <w:t>27</w:t>
        </w:r>
        <w:r>
          <w:fldChar w:fldCharType="end"/>
        </w:r>
      </w:hyperlink>
    </w:p>
    <w:p>
      <w:pPr>
        <w:pStyle w:val="TOC2"/>
        <w:tabs>
          <w:tab w:val="right" w:leader="dot" w:pos="8306"/>
        </w:tabs>
      </w:pPr>
      <w:hyperlink w:anchor="_Toc1095" w:history="1">
        <w:r>
          <w:rPr>
            <w:rFonts w:ascii="仿宋" w:eastAsia="仿宋" w:hAnsi="仿宋" w:cs="仿宋" w:hint="eastAsia"/>
            <w:lang w:eastAsia="zh-CN"/>
          </w:rPr>
          <w:t>(三)、自然灾害防范措施</w:t>
        </w:r>
        <w:r>
          <w:tab/>
        </w:r>
        <w:r>
          <w:fldChar w:fldCharType="begin"/>
        </w:r>
        <w:r>
          <w:instrText xml:space="preserve"> PAGEREF _Toc1095 \h </w:instrText>
        </w:r>
        <w:r>
          <w:fldChar w:fldCharType="separate"/>
        </w:r>
        <w:r>
          <w:t>28</w:t>
        </w:r>
        <w:r>
          <w:fldChar w:fldCharType="end"/>
        </w:r>
      </w:hyperlink>
    </w:p>
    <w:p>
      <w:pPr>
        <w:pStyle w:val="TOC2"/>
        <w:tabs>
          <w:tab w:val="right" w:leader="dot" w:pos="8306"/>
        </w:tabs>
      </w:pPr>
      <w:hyperlink w:anchor="_Toc23528" w:history="1">
        <w:r>
          <w:rPr>
            <w:rFonts w:ascii="仿宋" w:eastAsia="仿宋" w:hAnsi="仿宋" w:cs="仿宋" w:hint="eastAsia"/>
            <w:lang w:eastAsia="zh-CN"/>
          </w:rPr>
          <w:t>(四)、安全色及安全标志使用要求</w:t>
        </w:r>
        <w:r>
          <w:tab/>
        </w:r>
        <w:r>
          <w:fldChar w:fldCharType="begin"/>
        </w:r>
        <w:r>
          <w:instrText xml:space="preserve"> PAGEREF _Toc23528 \h </w:instrText>
        </w:r>
        <w:r>
          <w:fldChar w:fldCharType="separate"/>
        </w:r>
        <w:r>
          <w:t>29</w:t>
        </w:r>
        <w:r>
          <w:fldChar w:fldCharType="end"/>
        </w:r>
      </w:hyperlink>
    </w:p>
    <w:p>
      <w:pPr>
        <w:pStyle w:val="TOC2"/>
        <w:tabs>
          <w:tab w:val="right" w:leader="dot" w:pos="8306"/>
        </w:tabs>
      </w:pPr>
      <w:hyperlink w:anchor="_Toc7225" w:history="1">
        <w:r>
          <w:rPr>
            <w:rFonts w:ascii="仿宋" w:eastAsia="仿宋" w:hAnsi="仿宋" w:cs="仿宋" w:hint="eastAsia"/>
            <w:lang w:eastAsia="zh-CN"/>
          </w:rPr>
          <w:t>(五)、防尘防毒措施</w:t>
        </w:r>
        <w:r>
          <w:tab/>
        </w:r>
        <w:r>
          <w:fldChar w:fldCharType="begin"/>
        </w:r>
        <w:r>
          <w:instrText xml:space="preserve"> PAGEREF _Toc7225 \h </w:instrText>
        </w:r>
        <w:r>
          <w:fldChar w:fldCharType="separate"/>
        </w:r>
        <w:r>
          <w:t>30</w:t>
        </w:r>
        <w:r>
          <w:fldChar w:fldCharType="end"/>
        </w:r>
      </w:hyperlink>
    </w:p>
    <w:p>
      <w:pPr>
        <w:pStyle w:val="TOC2"/>
        <w:tabs>
          <w:tab w:val="right" w:leader="dot" w:pos="8306"/>
        </w:tabs>
      </w:pPr>
      <w:hyperlink w:anchor="_Toc17244" w:history="1">
        <w:r>
          <w:rPr>
            <w:rFonts w:ascii="仿宋" w:eastAsia="仿宋" w:hAnsi="仿宋" w:cs="仿宋" w:hint="eastAsia"/>
            <w:lang w:eastAsia="zh-CN"/>
          </w:rPr>
          <w:t>(六)、防静电、触电防护及防雷措施</w:t>
        </w:r>
        <w:r>
          <w:tab/>
        </w:r>
        <w:r>
          <w:fldChar w:fldCharType="begin"/>
        </w:r>
        <w:r>
          <w:instrText xml:space="preserve"> PAGEREF _Toc17244 \h </w:instrText>
        </w:r>
        <w:r>
          <w:fldChar w:fldCharType="separate"/>
        </w:r>
        <w:r>
          <w:t>31</w:t>
        </w:r>
        <w:r>
          <w:fldChar w:fldCharType="end"/>
        </w:r>
      </w:hyperlink>
    </w:p>
    <w:p>
      <w:pPr>
        <w:pStyle w:val="TOC2"/>
        <w:tabs>
          <w:tab w:val="right" w:leader="dot" w:pos="8306"/>
        </w:tabs>
      </w:pPr>
      <w:hyperlink w:anchor="_Toc7332" w:history="1">
        <w:r>
          <w:rPr>
            <w:rFonts w:ascii="仿宋" w:eastAsia="仿宋" w:hAnsi="仿宋" w:cs="仿宋" w:hint="eastAsia"/>
            <w:lang w:eastAsia="zh-CN"/>
          </w:rPr>
          <w:t>(七)、机械设备安全保障措施</w:t>
        </w:r>
        <w:r>
          <w:tab/>
        </w:r>
        <w:r>
          <w:fldChar w:fldCharType="begin"/>
        </w:r>
        <w:r>
          <w:instrText xml:space="preserve"> PAGEREF _Toc7332 \h </w:instrText>
        </w:r>
        <w:r>
          <w:fldChar w:fldCharType="separate"/>
        </w:r>
        <w:r>
          <w:t>32</w:t>
        </w:r>
        <w:r>
          <w:fldChar w:fldCharType="end"/>
        </w:r>
      </w:hyperlink>
    </w:p>
    <w:p>
      <w:pPr>
        <w:pStyle w:val="TOC1"/>
        <w:tabs>
          <w:tab w:val="right" w:leader="dot" w:pos="8306"/>
        </w:tabs>
      </w:pPr>
      <w:hyperlink w:anchor="_Toc20456" w:history="1">
        <w:r>
          <w:rPr>
            <w:rFonts w:ascii="仿宋" w:eastAsia="仿宋" w:hAnsi="仿宋" w:cs="仿宋" w:hint="eastAsia"/>
            <w:lang w:eastAsia="zh-CN"/>
          </w:rPr>
          <w:t>九、合成材料抗氧化剂项目风险管理</w:t>
        </w:r>
        <w:r>
          <w:tab/>
        </w:r>
        <w:r>
          <w:fldChar w:fldCharType="begin"/>
        </w:r>
        <w:r>
          <w:instrText xml:space="preserve"> PAGEREF _Toc20456 \h </w:instrText>
        </w:r>
        <w:r>
          <w:fldChar w:fldCharType="separate"/>
        </w:r>
        <w:r>
          <w:t>33</w:t>
        </w:r>
        <w:r>
          <w:fldChar w:fldCharType="end"/>
        </w:r>
      </w:hyperlink>
    </w:p>
    <w:p>
      <w:pPr>
        <w:pStyle w:val="TOC2"/>
        <w:tabs>
          <w:tab w:val="right" w:leader="dot" w:pos="8306"/>
        </w:tabs>
      </w:pPr>
      <w:hyperlink w:anchor="_Toc14132" w:history="1">
        <w:r>
          <w:rPr>
            <w:rFonts w:ascii="仿宋" w:eastAsia="仿宋" w:hAnsi="仿宋" w:cs="仿宋" w:hint="eastAsia"/>
            <w:lang w:eastAsia="zh-CN"/>
          </w:rPr>
          <w:t>(一)、风险识别与评估</w:t>
        </w:r>
        <w:r>
          <w:tab/>
        </w:r>
        <w:r>
          <w:fldChar w:fldCharType="begin"/>
        </w:r>
        <w:r>
          <w:instrText xml:space="preserve"> PAGEREF _Toc14132 \h </w:instrText>
        </w:r>
        <w:r>
          <w:fldChar w:fldCharType="separate"/>
        </w:r>
        <w:r>
          <w:t>33</w:t>
        </w:r>
        <w:r>
          <w:fldChar w:fldCharType="end"/>
        </w:r>
      </w:hyperlink>
    </w:p>
    <w:p>
      <w:pPr>
        <w:pStyle w:val="TOC2"/>
        <w:tabs>
          <w:tab w:val="right" w:leader="dot" w:pos="8306"/>
        </w:tabs>
      </w:pPr>
      <w:hyperlink w:anchor="_Toc694" w:history="1">
        <w:r>
          <w:rPr>
            <w:rFonts w:ascii="仿宋" w:eastAsia="仿宋" w:hAnsi="仿宋" w:cs="仿宋" w:hint="eastAsia"/>
            <w:lang w:eastAsia="zh-CN"/>
          </w:rPr>
          <w:t>(二)、风险应对策略</w:t>
        </w:r>
        <w:r>
          <w:tab/>
        </w:r>
        <w:r>
          <w:fldChar w:fldCharType="begin"/>
        </w:r>
        <w:r>
          <w:instrText xml:space="preserve"> PAGEREF _Toc694 \h </w:instrText>
        </w:r>
        <w:r>
          <w:fldChar w:fldCharType="separate"/>
        </w:r>
        <w:r>
          <w:t>35</w:t>
        </w:r>
        <w:r>
          <w:fldChar w:fldCharType="end"/>
        </w:r>
      </w:hyperlink>
    </w:p>
    <w:p>
      <w:pPr>
        <w:pStyle w:val="TOC2"/>
        <w:tabs>
          <w:tab w:val="right" w:leader="dot" w:pos="8306"/>
        </w:tabs>
      </w:pPr>
      <w:hyperlink w:anchor="_Toc19956" w:history="1">
        <w:r>
          <w:rPr>
            <w:rFonts w:ascii="仿宋" w:eastAsia="仿宋" w:hAnsi="仿宋" w:cs="仿宋" w:hint="eastAsia"/>
            <w:lang w:eastAsia="zh-CN"/>
          </w:rPr>
          <w:t>(三)、风险监控与控制</w:t>
        </w:r>
        <w:r>
          <w:tab/>
        </w:r>
        <w:r>
          <w:fldChar w:fldCharType="begin"/>
        </w:r>
        <w:r>
          <w:instrText xml:space="preserve"> PAGEREF _Toc19956 \h </w:instrText>
        </w:r>
        <w:r>
          <w:fldChar w:fldCharType="separate"/>
        </w:r>
        <w:r>
          <w:t>36</w:t>
        </w:r>
        <w:r>
          <w:fldChar w:fldCharType="end"/>
        </w:r>
      </w:hyperlink>
    </w:p>
    <w:p>
      <w:pPr>
        <w:pStyle w:val="TOC1"/>
        <w:tabs>
          <w:tab w:val="right" w:leader="dot" w:pos="8306"/>
        </w:tabs>
      </w:pPr>
      <w:hyperlink w:anchor="_Toc3355" w:history="1">
        <w:r>
          <w:rPr>
            <w:rFonts w:ascii="仿宋" w:eastAsia="仿宋" w:hAnsi="仿宋" w:cs="仿宋" w:hint="eastAsia"/>
            <w:lang w:eastAsia="zh-CN"/>
          </w:rPr>
          <w:t>十、合成材料抗氧化剂项目人力资源培养与发展</w:t>
        </w:r>
        <w:r>
          <w:tab/>
        </w:r>
        <w:r>
          <w:fldChar w:fldCharType="begin"/>
        </w:r>
        <w:r>
          <w:instrText xml:space="preserve"> PAGEREF _Toc3355 \h </w:instrText>
        </w:r>
        <w:r>
          <w:fldChar w:fldCharType="separate"/>
        </w:r>
        <w:r>
          <w:t>37</w:t>
        </w:r>
        <w:r>
          <w:fldChar w:fldCharType="end"/>
        </w:r>
      </w:hyperlink>
    </w:p>
    <w:p>
      <w:pPr>
        <w:pStyle w:val="TOC2"/>
        <w:tabs>
          <w:tab w:val="right" w:leader="dot" w:pos="8306"/>
        </w:tabs>
      </w:pPr>
      <w:hyperlink w:anchor="_Toc11889" w:history="1">
        <w:r>
          <w:rPr>
            <w:rFonts w:ascii="仿宋" w:eastAsia="仿宋" w:hAnsi="仿宋" w:cs="仿宋" w:hint="eastAsia"/>
            <w:lang w:eastAsia="zh-CN"/>
          </w:rPr>
          <w:t>(一)、人才需求与规划</w:t>
        </w:r>
        <w:r>
          <w:tab/>
        </w:r>
        <w:r>
          <w:fldChar w:fldCharType="begin"/>
        </w:r>
        <w:r>
          <w:instrText xml:space="preserve"> PAGEREF _Toc11889 \h </w:instrText>
        </w:r>
        <w:r>
          <w:fldChar w:fldCharType="separate"/>
        </w:r>
        <w:r>
          <w:t>37</w:t>
        </w:r>
        <w:r>
          <w:fldChar w:fldCharType="end"/>
        </w:r>
      </w:hyperlink>
    </w:p>
    <w:p>
      <w:pPr>
        <w:pStyle w:val="TOC2"/>
        <w:tabs>
          <w:tab w:val="right" w:leader="dot" w:pos="8306"/>
        </w:tabs>
      </w:pPr>
      <w:hyperlink w:anchor="_Toc10685" w:history="1">
        <w:r>
          <w:rPr>
            <w:rFonts w:ascii="仿宋" w:eastAsia="仿宋" w:hAnsi="仿宋" w:cs="仿宋" w:hint="eastAsia"/>
            <w:lang w:eastAsia="zh-CN"/>
          </w:rPr>
          <w:t>(二)、培训与发展计划</w:t>
        </w:r>
        <w:r>
          <w:tab/>
        </w:r>
        <w:r>
          <w:fldChar w:fldCharType="begin"/>
        </w:r>
        <w:r>
          <w:instrText xml:space="preserve"> PAGEREF _Toc10685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34" w:history="1">
        <w:r>
          <w:rPr>
            <w:rFonts w:ascii="仿宋" w:eastAsia="仿宋" w:hAnsi="仿宋" w:cs="仿宋" w:hint="eastAsia"/>
            <w:lang w:eastAsia="zh-CN"/>
          </w:rPr>
          <w:t>十一、合成材料抗氧化剂项目创新与研发</w:t>
        </w:r>
        <w:r>
          <w:tab/>
        </w:r>
        <w:r>
          <w:fldChar w:fldCharType="begin"/>
        </w:r>
        <w:r>
          <w:instrText xml:space="preserve"> PAGEREF _Toc26334 \h </w:instrText>
        </w:r>
        <w:r>
          <w:fldChar w:fldCharType="separate"/>
        </w:r>
        <w:r>
          <w:t>39</w:t>
        </w:r>
        <w:r>
          <w:fldChar w:fldCharType="end"/>
        </w:r>
      </w:hyperlink>
    </w:p>
    <w:p>
      <w:pPr>
        <w:pStyle w:val="TOC2"/>
        <w:tabs>
          <w:tab w:val="right" w:leader="dot" w:pos="8306"/>
        </w:tabs>
      </w:pPr>
      <w:hyperlink w:anchor="_Toc31646" w:history="1">
        <w:r>
          <w:rPr>
            <w:rFonts w:ascii="仿宋" w:eastAsia="仿宋" w:hAnsi="仿宋" w:cs="仿宋" w:hint="eastAsia"/>
            <w:lang w:eastAsia="zh-CN"/>
          </w:rPr>
          <w:t>(一)、创新策略与方向</w:t>
        </w:r>
        <w:r>
          <w:tab/>
        </w:r>
        <w:r>
          <w:fldChar w:fldCharType="begin"/>
        </w:r>
        <w:r>
          <w:instrText xml:space="preserve"> PAGEREF _Toc31646 \h </w:instrText>
        </w:r>
        <w:r>
          <w:fldChar w:fldCharType="separate"/>
        </w:r>
        <w:r>
          <w:t>39</w:t>
        </w:r>
        <w:r>
          <w:fldChar w:fldCharType="end"/>
        </w:r>
      </w:hyperlink>
    </w:p>
    <w:p>
      <w:pPr>
        <w:pStyle w:val="TOC2"/>
        <w:tabs>
          <w:tab w:val="right" w:leader="dot" w:pos="8306"/>
        </w:tabs>
      </w:pPr>
      <w:hyperlink w:anchor="_Toc3429" w:history="1">
        <w:r>
          <w:rPr>
            <w:rFonts w:ascii="仿宋" w:eastAsia="仿宋" w:hAnsi="仿宋" w:cs="仿宋" w:hint="eastAsia"/>
            <w:lang w:eastAsia="zh-CN"/>
          </w:rPr>
          <w:t>(二)、研发规划与投入</w:t>
        </w:r>
        <w:r>
          <w:tab/>
        </w:r>
        <w:r>
          <w:fldChar w:fldCharType="begin"/>
        </w:r>
        <w:r>
          <w:instrText xml:space="preserve"> PAGEREF _Toc3429 \h </w:instrText>
        </w:r>
        <w:r>
          <w:fldChar w:fldCharType="separate"/>
        </w:r>
        <w:r>
          <w:t>40</w:t>
        </w:r>
        <w:r>
          <w:fldChar w:fldCharType="end"/>
        </w:r>
      </w:hyperlink>
    </w:p>
    <w:p>
      <w:pPr>
        <w:pStyle w:val="TOC1"/>
        <w:tabs>
          <w:tab w:val="right" w:leader="dot" w:pos="8306"/>
        </w:tabs>
      </w:pPr>
      <w:hyperlink w:anchor="_Toc2726" w:history="1">
        <w:r>
          <w:rPr>
            <w:rFonts w:ascii="仿宋" w:eastAsia="仿宋" w:hAnsi="仿宋" w:cs="仿宋" w:hint="eastAsia"/>
            <w:lang w:eastAsia="zh-CN"/>
          </w:rPr>
          <w:t>十二、合成材料抗氧化剂项目社会影响</w:t>
        </w:r>
        <w:r>
          <w:tab/>
        </w:r>
        <w:r>
          <w:fldChar w:fldCharType="begin"/>
        </w:r>
        <w:r>
          <w:instrText xml:space="preserve"> PAGEREF _Toc2726 \h </w:instrText>
        </w:r>
        <w:r>
          <w:fldChar w:fldCharType="separate"/>
        </w:r>
        <w:r>
          <w:t>42</w:t>
        </w:r>
        <w:r>
          <w:fldChar w:fldCharType="end"/>
        </w:r>
      </w:hyperlink>
    </w:p>
    <w:p>
      <w:pPr>
        <w:pStyle w:val="TOC2"/>
        <w:tabs>
          <w:tab w:val="right" w:leader="dot" w:pos="8306"/>
        </w:tabs>
      </w:pPr>
      <w:hyperlink w:anchor="_Toc21268" w:history="1">
        <w:r>
          <w:rPr>
            <w:rFonts w:ascii="仿宋" w:eastAsia="仿宋" w:hAnsi="仿宋" w:cs="仿宋" w:hint="eastAsia"/>
            <w:lang w:eastAsia="zh-CN"/>
          </w:rPr>
          <w:t>(一)、社会责任与义务</w:t>
        </w:r>
        <w:r>
          <w:tab/>
        </w:r>
        <w:r>
          <w:fldChar w:fldCharType="begin"/>
        </w:r>
        <w:r>
          <w:instrText xml:space="preserve"> PAGEREF _Toc21268 \h </w:instrText>
        </w:r>
        <w:r>
          <w:fldChar w:fldCharType="separate"/>
        </w:r>
        <w:r>
          <w:t>42</w:t>
        </w:r>
        <w:r>
          <w:fldChar w:fldCharType="end"/>
        </w:r>
      </w:hyperlink>
    </w:p>
    <w:p>
      <w:pPr>
        <w:pStyle w:val="TOC2"/>
        <w:tabs>
          <w:tab w:val="right" w:leader="dot" w:pos="8306"/>
        </w:tabs>
      </w:pPr>
      <w:hyperlink w:anchor="_Toc29034" w:history="1">
        <w:r>
          <w:rPr>
            <w:rFonts w:ascii="仿宋" w:eastAsia="仿宋" w:hAnsi="仿宋" w:cs="仿宋" w:hint="eastAsia"/>
            <w:lang w:eastAsia="zh-CN"/>
          </w:rPr>
          <w:t>(二)、社会参与与沟通</w:t>
        </w:r>
        <w:r>
          <w:tab/>
        </w:r>
        <w:r>
          <w:fldChar w:fldCharType="begin"/>
        </w:r>
        <w:r>
          <w:instrText xml:space="preserve"> PAGEREF _Toc29034 \h </w:instrText>
        </w:r>
        <w:r>
          <w:fldChar w:fldCharType="separate"/>
        </w:r>
        <w:r>
          <w:t>43</w:t>
        </w:r>
        <w:r>
          <w:fldChar w:fldCharType="end"/>
        </w:r>
      </w:hyperlink>
    </w:p>
    <w:p>
      <w:pPr>
        <w:pStyle w:val="TOC1"/>
        <w:tabs>
          <w:tab w:val="right" w:leader="dot" w:pos="8306"/>
        </w:tabs>
      </w:pPr>
      <w:hyperlink w:anchor="_Toc18171" w:history="1">
        <w:r>
          <w:rPr>
            <w:rFonts w:ascii="仿宋" w:eastAsia="仿宋" w:hAnsi="仿宋" w:cs="仿宋" w:hint="eastAsia"/>
            <w:lang w:eastAsia="zh-CN"/>
          </w:rPr>
          <w:t>十三、供应链管理</w:t>
        </w:r>
        <w:r>
          <w:tab/>
        </w:r>
        <w:r>
          <w:fldChar w:fldCharType="begin"/>
        </w:r>
        <w:r>
          <w:instrText xml:space="preserve"> PAGEREF _Toc18171 \h </w:instrText>
        </w:r>
        <w:r>
          <w:fldChar w:fldCharType="separate"/>
        </w:r>
        <w:r>
          <w:t>43</w:t>
        </w:r>
        <w:r>
          <w:fldChar w:fldCharType="end"/>
        </w:r>
      </w:hyperlink>
    </w:p>
    <w:p>
      <w:pPr>
        <w:pStyle w:val="TOC2"/>
        <w:tabs>
          <w:tab w:val="right" w:leader="dot" w:pos="8306"/>
        </w:tabs>
      </w:pPr>
      <w:hyperlink w:anchor="_Toc11839" w:history="1">
        <w:r>
          <w:rPr>
            <w:rFonts w:ascii="仿宋" w:eastAsia="仿宋" w:hAnsi="仿宋" w:cs="仿宋" w:hint="eastAsia"/>
            <w:lang w:eastAsia="zh-CN"/>
          </w:rPr>
          <w:t>(一)、供应链战略规划</w:t>
        </w:r>
        <w:r>
          <w:tab/>
        </w:r>
        <w:r>
          <w:fldChar w:fldCharType="begin"/>
        </w:r>
        <w:r>
          <w:instrText xml:space="preserve"> PAGEREF _Toc11839 \h </w:instrText>
        </w:r>
        <w:r>
          <w:fldChar w:fldCharType="separate"/>
        </w:r>
        <w:r>
          <w:t>43</w:t>
        </w:r>
        <w:r>
          <w:fldChar w:fldCharType="end"/>
        </w:r>
      </w:hyperlink>
    </w:p>
    <w:p>
      <w:pPr>
        <w:pStyle w:val="TOC2"/>
        <w:tabs>
          <w:tab w:val="right" w:leader="dot" w:pos="8306"/>
        </w:tabs>
      </w:pPr>
      <w:hyperlink w:anchor="_Toc4987" w:history="1">
        <w:r>
          <w:rPr>
            <w:rFonts w:ascii="仿宋" w:eastAsia="仿宋" w:hAnsi="仿宋" w:cs="仿宋" w:hint="eastAsia"/>
            <w:lang w:eastAsia="zh-CN"/>
          </w:rPr>
          <w:t>(二)、供应商选择与合作</w:t>
        </w:r>
        <w:r>
          <w:tab/>
        </w:r>
        <w:r>
          <w:fldChar w:fldCharType="begin"/>
        </w:r>
        <w:r>
          <w:instrText xml:space="preserve"> PAGEREF _Toc4987 \h </w:instrText>
        </w:r>
        <w:r>
          <w:fldChar w:fldCharType="separate"/>
        </w:r>
        <w:r>
          <w:t>45</w:t>
        </w:r>
        <w:r>
          <w:fldChar w:fldCharType="end"/>
        </w:r>
      </w:hyperlink>
    </w:p>
    <w:p>
      <w:pPr>
        <w:pStyle w:val="TOC2"/>
        <w:tabs>
          <w:tab w:val="right" w:leader="dot" w:pos="8306"/>
        </w:tabs>
      </w:pPr>
      <w:hyperlink w:anchor="_Toc23008" w:history="1">
        <w:r>
          <w:rPr>
            <w:rFonts w:ascii="仿宋" w:eastAsia="仿宋" w:hAnsi="仿宋" w:cs="仿宋" w:hint="eastAsia"/>
            <w:lang w:eastAsia="zh-CN"/>
          </w:rPr>
          <w:t>(三)、物流与库存管理</w:t>
        </w:r>
        <w:r>
          <w:tab/>
        </w:r>
        <w:r>
          <w:fldChar w:fldCharType="begin"/>
        </w:r>
        <w:r>
          <w:instrText xml:space="preserve"> PAGEREF _Toc23008 \h </w:instrText>
        </w:r>
        <w:r>
          <w:fldChar w:fldCharType="separate"/>
        </w:r>
        <w:r>
          <w:t>46</w:t>
        </w:r>
        <w:r>
          <w:fldChar w:fldCharType="end"/>
        </w:r>
      </w:hyperlink>
    </w:p>
    <w:p>
      <w:pPr>
        <w:pStyle w:val="TOC1"/>
        <w:tabs>
          <w:tab w:val="right" w:leader="dot" w:pos="8306"/>
        </w:tabs>
      </w:pPr>
      <w:hyperlink w:anchor="_Toc3801" w:history="1">
        <w:r>
          <w:rPr>
            <w:rFonts w:ascii="仿宋" w:eastAsia="仿宋" w:hAnsi="仿宋" w:cs="仿宋" w:hint="eastAsia"/>
            <w:lang w:eastAsia="zh-CN"/>
          </w:rPr>
          <w:t>十四、合成材料抗氧化剂项目工程方案分析</w:t>
        </w:r>
        <w:r>
          <w:tab/>
        </w:r>
        <w:r>
          <w:fldChar w:fldCharType="begin"/>
        </w:r>
        <w:r>
          <w:instrText xml:space="preserve"> PAGEREF _Toc3801 \h </w:instrText>
        </w:r>
        <w:r>
          <w:fldChar w:fldCharType="separate"/>
        </w:r>
        <w:r>
          <w:t>48</w:t>
        </w:r>
        <w:r>
          <w:fldChar w:fldCharType="end"/>
        </w:r>
      </w:hyperlink>
    </w:p>
    <w:p>
      <w:pPr>
        <w:pStyle w:val="TOC2"/>
        <w:tabs>
          <w:tab w:val="right" w:leader="dot" w:pos="8306"/>
        </w:tabs>
      </w:pPr>
      <w:hyperlink w:anchor="_Toc22565" w:history="1">
        <w:r>
          <w:rPr>
            <w:rFonts w:ascii="仿宋" w:eastAsia="仿宋" w:hAnsi="仿宋" w:cs="仿宋" w:hint="eastAsia"/>
            <w:lang w:eastAsia="zh-CN"/>
          </w:rPr>
          <w:t>(一)、建筑工程设计原则</w:t>
        </w:r>
        <w:r>
          <w:tab/>
        </w:r>
        <w:r>
          <w:fldChar w:fldCharType="begin"/>
        </w:r>
        <w:r>
          <w:instrText xml:space="preserve"> PAGEREF _Toc22565 \h </w:instrText>
        </w:r>
        <w:r>
          <w:fldChar w:fldCharType="separate"/>
        </w:r>
        <w:r>
          <w:t>48</w:t>
        </w:r>
        <w:r>
          <w:fldChar w:fldCharType="end"/>
        </w:r>
      </w:hyperlink>
    </w:p>
    <w:p>
      <w:pPr>
        <w:pStyle w:val="TOC2"/>
        <w:tabs>
          <w:tab w:val="right" w:leader="dot" w:pos="8306"/>
        </w:tabs>
      </w:pPr>
      <w:hyperlink w:anchor="_Toc396" w:history="1">
        <w:r>
          <w:rPr>
            <w:rFonts w:ascii="仿宋" w:eastAsia="仿宋" w:hAnsi="仿宋" w:cs="仿宋" w:hint="eastAsia"/>
            <w:lang w:eastAsia="zh-CN"/>
          </w:rPr>
          <w:t>(二)、土建工程建设指标</w:t>
        </w:r>
        <w:r>
          <w:tab/>
        </w:r>
        <w:r>
          <w:fldChar w:fldCharType="begin"/>
        </w:r>
        <w:r>
          <w:instrText xml:space="preserve"> PAGEREF _Toc396 \h </w:instrText>
        </w:r>
        <w:r>
          <w:fldChar w:fldCharType="separate"/>
        </w:r>
        <w:r>
          <w:t>51</w:t>
        </w:r>
        <w:r>
          <w:fldChar w:fldCharType="end"/>
        </w:r>
      </w:hyperlink>
    </w:p>
    <w:p>
      <w:pPr>
        <w:pStyle w:val="TOC1"/>
        <w:tabs>
          <w:tab w:val="right" w:leader="dot" w:pos="8306"/>
        </w:tabs>
      </w:pPr>
      <w:hyperlink w:anchor="_Toc31652" w:history="1">
        <w:r>
          <w:rPr>
            <w:rFonts w:ascii="仿宋" w:eastAsia="仿宋" w:hAnsi="仿宋" w:cs="仿宋" w:hint="eastAsia"/>
            <w:lang w:eastAsia="zh-CN"/>
          </w:rPr>
          <w:t>十五、合成材料抗氧化剂项目实施保障措施</w:t>
        </w:r>
        <w:r>
          <w:tab/>
        </w:r>
        <w:r>
          <w:fldChar w:fldCharType="begin"/>
        </w:r>
        <w:r>
          <w:instrText xml:space="preserve"> PAGEREF _Toc31652 \h </w:instrText>
        </w:r>
        <w:r>
          <w:fldChar w:fldCharType="separate"/>
        </w:r>
        <w:r>
          <w:t>53</w:t>
        </w:r>
        <w:r>
          <w:fldChar w:fldCharType="end"/>
        </w:r>
      </w:hyperlink>
    </w:p>
    <w:p>
      <w:pPr>
        <w:pStyle w:val="TOC2"/>
        <w:tabs>
          <w:tab w:val="right" w:leader="dot" w:pos="8306"/>
        </w:tabs>
      </w:pPr>
      <w:hyperlink w:anchor="_Toc22500" w:history="1">
        <w:r>
          <w:rPr>
            <w:rFonts w:ascii="仿宋" w:eastAsia="仿宋" w:hAnsi="仿宋" w:cs="仿宋" w:hint="eastAsia"/>
            <w:lang w:eastAsia="zh-CN"/>
          </w:rPr>
          <w:t>(一)、合成材料抗氧化剂项目实施保障机制</w:t>
        </w:r>
        <w:r>
          <w:tab/>
        </w:r>
        <w:r>
          <w:fldChar w:fldCharType="begin"/>
        </w:r>
        <w:r>
          <w:instrText xml:space="preserve"> PAGEREF _Toc22500 \h </w:instrText>
        </w:r>
        <w:r>
          <w:fldChar w:fldCharType="separate"/>
        </w:r>
        <w:r>
          <w:t>53</w:t>
        </w:r>
        <w:r>
          <w:fldChar w:fldCharType="end"/>
        </w:r>
      </w:hyperlink>
    </w:p>
    <w:p>
      <w:pPr>
        <w:pStyle w:val="TOC2"/>
        <w:tabs>
          <w:tab w:val="right" w:leader="dot" w:pos="8306"/>
        </w:tabs>
      </w:pPr>
      <w:hyperlink w:anchor="_Toc6967" w:history="1">
        <w:r>
          <w:rPr>
            <w:rFonts w:ascii="仿宋" w:eastAsia="仿宋" w:hAnsi="仿宋" w:cs="仿宋" w:hint="eastAsia"/>
            <w:lang w:eastAsia="zh-CN"/>
          </w:rPr>
          <w:t>(二)、合成材料抗氧化剂项目法律合规要求</w:t>
        </w:r>
        <w:r>
          <w:tab/>
        </w:r>
        <w:r>
          <w:fldChar w:fldCharType="begin"/>
        </w:r>
        <w:r>
          <w:instrText xml:space="preserve"> PAGEREF _Toc6967 \h </w:instrText>
        </w:r>
        <w:r>
          <w:fldChar w:fldCharType="separate"/>
        </w:r>
        <w:r>
          <w:t>56</w:t>
        </w:r>
        <w:r>
          <w:fldChar w:fldCharType="end"/>
        </w:r>
      </w:hyperlink>
    </w:p>
    <w:p>
      <w:pPr>
        <w:pStyle w:val="TOC2"/>
        <w:tabs>
          <w:tab w:val="right" w:leader="dot" w:pos="8306"/>
        </w:tabs>
      </w:pPr>
      <w:hyperlink w:anchor="_Toc25082" w:history="1">
        <w:r>
          <w:rPr>
            <w:rFonts w:ascii="仿宋" w:eastAsia="仿宋" w:hAnsi="仿宋" w:cs="仿宋" w:hint="eastAsia"/>
            <w:lang w:eastAsia="zh-CN"/>
          </w:rPr>
          <w:t>(三)、合成材料抗氧化剂项目合同管理与法律事务</w:t>
        </w:r>
        <w:r>
          <w:tab/>
        </w:r>
        <w:r>
          <w:fldChar w:fldCharType="begin"/>
        </w:r>
        <w:r>
          <w:instrText xml:space="preserve"> PAGEREF _Toc25082 \h </w:instrText>
        </w:r>
        <w:r>
          <w:fldChar w:fldCharType="separate"/>
        </w:r>
        <w:r>
          <w:t>61</w:t>
        </w:r>
        <w:r>
          <w:fldChar w:fldCharType="end"/>
        </w:r>
      </w:hyperlink>
    </w:p>
    <w:p>
      <w:pPr>
        <w:pStyle w:val="TOC2"/>
        <w:tabs>
          <w:tab w:val="right" w:leader="dot" w:pos="8306"/>
        </w:tabs>
      </w:pPr>
      <w:hyperlink w:anchor="_Toc20655" w:history="1">
        <w:r>
          <w:rPr>
            <w:rFonts w:ascii="仿宋" w:eastAsia="仿宋" w:hAnsi="仿宋" w:cs="仿宋" w:hint="eastAsia"/>
            <w:lang w:eastAsia="zh-CN"/>
          </w:rPr>
          <w:t>(四)、合成材料抗氧化剂项目知识产权保护策略</w:t>
        </w:r>
        <w:r>
          <w:tab/>
        </w:r>
        <w:r>
          <w:fldChar w:fldCharType="begin"/>
        </w:r>
        <w:r>
          <w:instrText xml:space="preserve"> PAGEREF _Toc20655 \h </w:instrText>
        </w:r>
        <w:r>
          <w:fldChar w:fldCharType="separate"/>
        </w:r>
        <w:r>
          <w:t>67</w:t>
        </w:r>
        <w:r>
          <w:fldChar w:fldCharType="end"/>
        </w:r>
      </w:hyperlink>
    </w:p>
    <w:p>
      <w:pPr>
        <w:pStyle w:val="TOC1"/>
        <w:tabs>
          <w:tab w:val="right" w:leader="dot" w:pos="8306"/>
        </w:tabs>
      </w:pPr>
      <w:hyperlink w:anchor="_Toc7174" w:history="1">
        <w:r>
          <w:rPr>
            <w:rFonts w:ascii="仿宋" w:eastAsia="仿宋" w:hAnsi="仿宋" w:cs="仿宋" w:hint="eastAsia"/>
            <w:lang w:eastAsia="zh-CN"/>
          </w:rPr>
          <w:t>十六、合成材料抗氧化剂项目实施时间节点</w:t>
        </w:r>
        <w:r>
          <w:tab/>
        </w:r>
        <w:r>
          <w:fldChar w:fldCharType="begin"/>
        </w:r>
        <w:r>
          <w:instrText xml:space="preserve"> PAGEREF _Toc7174 \h </w:instrText>
        </w:r>
        <w:r>
          <w:fldChar w:fldCharType="separate"/>
        </w:r>
        <w:r>
          <w:t>70</w:t>
        </w:r>
        <w:r>
          <w:fldChar w:fldCharType="end"/>
        </w:r>
      </w:hyperlink>
    </w:p>
    <w:p>
      <w:pPr>
        <w:pStyle w:val="TOC2"/>
        <w:tabs>
          <w:tab w:val="right" w:leader="dot" w:pos="8306"/>
        </w:tabs>
      </w:pPr>
      <w:hyperlink w:anchor="_Toc4682" w:history="1">
        <w:r>
          <w:rPr>
            <w:rFonts w:ascii="仿宋" w:eastAsia="仿宋" w:hAnsi="仿宋" w:cs="仿宋" w:hint="eastAsia"/>
            <w:lang w:eastAsia="zh-CN"/>
          </w:rPr>
          <w:t>(一)、合成材料抗氧化剂项目启动阶段时间节点</w:t>
        </w:r>
        <w:r>
          <w:tab/>
        </w:r>
        <w:r>
          <w:fldChar w:fldCharType="begin"/>
        </w:r>
        <w:r>
          <w:instrText xml:space="preserve"> PAGEREF _Toc4682 \h </w:instrText>
        </w:r>
        <w:r>
          <w:fldChar w:fldCharType="separate"/>
        </w:r>
        <w:r>
          <w:t>70</w:t>
        </w:r>
        <w:r>
          <w:fldChar w:fldCharType="end"/>
        </w:r>
      </w:hyperlink>
    </w:p>
    <w:p>
      <w:pPr>
        <w:pStyle w:val="TOC2"/>
        <w:tabs>
          <w:tab w:val="right" w:leader="dot" w:pos="8306"/>
        </w:tabs>
      </w:pPr>
      <w:hyperlink w:anchor="_Toc2708" w:history="1">
        <w:r>
          <w:rPr>
            <w:rFonts w:ascii="仿宋" w:eastAsia="仿宋" w:hAnsi="仿宋" w:cs="仿宋" w:hint="eastAsia"/>
            <w:lang w:eastAsia="zh-CN"/>
          </w:rPr>
          <w:t>(二)、合成材料抗氧化剂项目执行阶段时间节点</w:t>
        </w:r>
        <w:r>
          <w:tab/>
        </w:r>
        <w:r>
          <w:fldChar w:fldCharType="begin"/>
        </w:r>
        <w:r>
          <w:instrText xml:space="preserve"> PAGEREF _Toc2708 \h </w:instrText>
        </w:r>
        <w:r>
          <w:fldChar w:fldCharType="separate"/>
        </w:r>
        <w:r>
          <w:t>71</w:t>
        </w:r>
        <w:r>
          <w:fldChar w:fldCharType="end"/>
        </w:r>
      </w:hyperlink>
    </w:p>
    <w:p>
      <w:pPr>
        <w:pStyle w:val="TOC2"/>
        <w:tabs>
          <w:tab w:val="right" w:leader="dot" w:pos="8306"/>
        </w:tabs>
      </w:pPr>
      <w:hyperlink w:anchor="_Toc9376" w:history="1">
        <w:r>
          <w:rPr>
            <w:rFonts w:ascii="仿宋" w:eastAsia="仿宋" w:hAnsi="仿宋" w:cs="仿宋" w:hint="eastAsia"/>
            <w:lang w:eastAsia="zh-CN"/>
          </w:rPr>
          <w:t>(三)、合成材料抗氧化剂项目完成阶段时间节点</w:t>
        </w:r>
        <w:r>
          <w:tab/>
        </w:r>
        <w:r>
          <w:fldChar w:fldCharType="begin"/>
        </w:r>
        <w:r>
          <w:instrText xml:space="preserve"> PAGEREF _Toc9376 \h </w:instrText>
        </w:r>
        <w:r>
          <w:fldChar w:fldCharType="separate"/>
        </w:r>
        <w:r>
          <w:t>72</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十七、质量管理体系</w:t>
        </w:r>
        <w:r>
          <w:tab/>
        </w:r>
        <w:r>
          <w:fldChar w:fldCharType="begin"/>
        </w:r>
        <w:r>
          <w:instrText xml:space="preserve"> PAGEREF _Toc20783 \h </w:instrText>
        </w:r>
        <w:r>
          <w:fldChar w:fldCharType="separate"/>
        </w:r>
        <w:r>
          <w:t>73</w:t>
        </w:r>
        <w:r>
          <w:fldChar w:fldCharType="end"/>
        </w:r>
      </w:hyperlink>
    </w:p>
    <w:p>
      <w:pPr>
        <w:pStyle w:val="TOC2"/>
        <w:tabs>
          <w:tab w:val="right" w:leader="dot" w:pos="8306"/>
        </w:tabs>
      </w:pPr>
      <w:hyperlink w:anchor="_Toc4383" w:history="1">
        <w:r>
          <w:rPr>
            <w:rFonts w:ascii="仿宋" w:eastAsia="仿宋" w:hAnsi="仿宋" w:cs="仿宋" w:hint="eastAsia"/>
            <w:lang w:eastAsia="zh-CN"/>
          </w:rPr>
          <w:t>(一)、质量目标与方针</w:t>
        </w:r>
        <w:r>
          <w:tab/>
        </w:r>
        <w:r>
          <w:fldChar w:fldCharType="begin"/>
        </w:r>
        <w:r>
          <w:instrText xml:space="preserve"> PAGEREF _Toc4383 \h </w:instrText>
        </w:r>
        <w:r>
          <w:fldChar w:fldCharType="separate"/>
        </w:r>
        <w:r>
          <w:t>73</w:t>
        </w:r>
        <w:r>
          <w:fldChar w:fldCharType="end"/>
        </w:r>
      </w:hyperlink>
    </w:p>
    <w:p>
      <w:pPr>
        <w:pStyle w:val="TOC2"/>
        <w:tabs>
          <w:tab w:val="right" w:leader="dot" w:pos="8306"/>
        </w:tabs>
      </w:pPr>
      <w:hyperlink w:anchor="_Toc8046" w:history="1">
        <w:r>
          <w:rPr>
            <w:rFonts w:ascii="仿宋" w:eastAsia="仿宋" w:hAnsi="仿宋" w:cs="仿宋" w:hint="eastAsia"/>
            <w:lang w:eastAsia="zh-CN"/>
          </w:rPr>
          <w:t>(二)、质量管理责任</w:t>
        </w:r>
        <w:r>
          <w:tab/>
        </w:r>
        <w:r>
          <w:fldChar w:fldCharType="begin"/>
        </w:r>
        <w:r>
          <w:instrText xml:space="preserve"> PAGEREF _Toc8046 \h </w:instrText>
        </w:r>
        <w:r>
          <w:fldChar w:fldCharType="separate"/>
        </w:r>
        <w:r>
          <w:t>74</w:t>
        </w:r>
        <w:r>
          <w:fldChar w:fldCharType="end"/>
        </w:r>
      </w:hyperlink>
    </w:p>
    <w:p>
      <w:pPr>
        <w:pStyle w:val="TOC2"/>
        <w:tabs>
          <w:tab w:val="right" w:leader="dot" w:pos="8306"/>
        </w:tabs>
      </w:pPr>
      <w:hyperlink w:anchor="_Toc27987" w:history="1">
        <w:r>
          <w:rPr>
            <w:rFonts w:ascii="仿宋" w:eastAsia="仿宋" w:hAnsi="仿宋" w:cs="仿宋" w:hint="eastAsia"/>
            <w:lang w:eastAsia="zh-CN"/>
          </w:rPr>
          <w:t>(三)、质量管理体系文件</w:t>
        </w:r>
        <w:r>
          <w:tab/>
        </w:r>
        <w:r>
          <w:fldChar w:fldCharType="begin"/>
        </w:r>
        <w:r>
          <w:instrText xml:space="preserve"> PAGEREF _Toc27987 \h </w:instrText>
        </w:r>
        <w:r>
          <w:fldChar w:fldCharType="separate"/>
        </w:r>
        <w:r>
          <w:t>76</w:t>
        </w:r>
        <w:r>
          <w:fldChar w:fldCharType="end"/>
        </w:r>
      </w:hyperlink>
    </w:p>
    <w:p>
      <w:pPr>
        <w:pStyle w:val="TOC2"/>
        <w:tabs>
          <w:tab w:val="right" w:leader="dot" w:pos="8306"/>
        </w:tabs>
      </w:pPr>
      <w:hyperlink w:anchor="_Toc12185" w:history="1">
        <w:r>
          <w:rPr>
            <w:rFonts w:ascii="仿宋" w:eastAsia="仿宋" w:hAnsi="仿宋" w:cs="仿宋" w:hint="eastAsia"/>
            <w:lang w:eastAsia="zh-CN"/>
          </w:rPr>
          <w:t>(四)、质量培训与教育</w:t>
        </w:r>
        <w:r>
          <w:tab/>
        </w:r>
        <w:r>
          <w:fldChar w:fldCharType="begin"/>
        </w:r>
        <w:r>
          <w:instrText xml:space="preserve"> PAGEREF _Toc12185 \h </w:instrText>
        </w:r>
        <w:r>
          <w:fldChar w:fldCharType="separate"/>
        </w:r>
        <w:r>
          <w:t>78</w:t>
        </w:r>
        <w:r>
          <w:fldChar w:fldCharType="end"/>
        </w:r>
      </w:hyperlink>
    </w:p>
    <w:p>
      <w:pPr>
        <w:pStyle w:val="TOC2"/>
        <w:tabs>
          <w:tab w:val="right" w:leader="dot" w:pos="8306"/>
        </w:tabs>
      </w:pPr>
      <w:hyperlink w:anchor="_Toc24978" w:history="1">
        <w:r>
          <w:rPr>
            <w:rFonts w:ascii="仿宋" w:eastAsia="仿宋" w:hAnsi="仿宋" w:cs="仿宋" w:hint="eastAsia"/>
            <w:lang w:eastAsia="zh-CN"/>
          </w:rPr>
          <w:t>(五)、质量审核与评价</w:t>
        </w:r>
        <w:r>
          <w:tab/>
        </w:r>
        <w:r>
          <w:fldChar w:fldCharType="begin"/>
        </w:r>
        <w:r>
          <w:instrText xml:space="preserve"> PAGEREF _Toc24978 \h </w:instrText>
        </w:r>
        <w:r>
          <w:fldChar w:fldCharType="separate"/>
        </w:r>
        <w:r>
          <w:t>79</w:t>
        </w:r>
        <w:r>
          <w:fldChar w:fldCharType="end"/>
        </w:r>
      </w:hyperlink>
    </w:p>
    <w:p>
      <w:pPr>
        <w:pStyle w:val="TOC2"/>
        <w:tabs>
          <w:tab w:val="right" w:leader="dot" w:pos="8306"/>
        </w:tabs>
      </w:pPr>
      <w:hyperlink w:anchor="_Toc11067" w:history="1">
        <w:r>
          <w:rPr>
            <w:rFonts w:ascii="仿宋" w:eastAsia="仿宋" w:hAnsi="仿宋" w:cs="仿宋" w:hint="eastAsia"/>
            <w:lang w:eastAsia="zh-CN"/>
          </w:rPr>
          <w:t>(六)、不符合与纠正措施</w:t>
        </w:r>
        <w:r>
          <w:tab/>
        </w:r>
        <w:r>
          <w:fldChar w:fldCharType="begin"/>
        </w:r>
        <w:r>
          <w:instrText xml:space="preserve"> PAGEREF _Toc11067 \h </w:instrText>
        </w:r>
        <w:r>
          <w:fldChar w:fldCharType="separate"/>
        </w:r>
        <w:r>
          <w:t>80</w:t>
        </w:r>
        <w:r>
          <w:fldChar w:fldCharType="end"/>
        </w:r>
      </w:hyperlink>
    </w:p>
    <w:p>
      <w:pPr>
        <w:pStyle w:val="TOC1"/>
        <w:tabs>
          <w:tab w:val="right" w:leader="dot" w:pos="8306"/>
        </w:tabs>
      </w:pPr>
      <w:hyperlink w:anchor="_Toc4533" w:history="1">
        <w:r>
          <w:rPr>
            <w:rFonts w:ascii="仿宋" w:eastAsia="仿宋" w:hAnsi="仿宋" w:cs="仿宋" w:hint="eastAsia"/>
            <w:lang w:eastAsia="zh-CN"/>
          </w:rPr>
          <w:t>十八、合成材料抗氧化剂项目治理与监督</w:t>
        </w:r>
        <w:r>
          <w:tab/>
        </w:r>
        <w:r>
          <w:fldChar w:fldCharType="begin"/>
        </w:r>
        <w:r>
          <w:instrText xml:space="preserve"> PAGEREF _Toc4533 \h </w:instrText>
        </w:r>
        <w:r>
          <w:fldChar w:fldCharType="separate"/>
        </w:r>
        <w:r>
          <w:t>81</w:t>
        </w:r>
        <w:r>
          <w:fldChar w:fldCharType="end"/>
        </w:r>
      </w:hyperlink>
    </w:p>
    <w:p>
      <w:pPr>
        <w:pStyle w:val="TOC2"/>
        <w:tabs>
          <w:tab w:val="right" w:leader="dot" w:pos="8306"/>
        </w:tabs>
      </w:pPr>
      <w:hyperlink w:anchor="_Toc11601" w:history="1">
        <w:r>
          <w:rPr>
            <w:rFonts w:ascii="仿宋" w:eastAsia="仿宋" w:hAnsi="仿宋" w:cs="仿宋" w:hint="eastAsia"/>
            <w:lang w:eastAsia="zh-CN"/>
          </w:rPr>
          <w:t>(一)、合成材料抗氧化剂项目治理结构</w:t>
        </w:r>
        <w:r>
          <w:tab/>
        </w:r>
        <w:r>
          <w:fldChar w:fldCharType="begin"/>
        </w:r>
        <w:r>
          <w:instrText xml:space="preserve"> PAGEREF _Toc11601 \h </w:instrText>
        </w:r>
        <w:r>
          <w:fldChar w:fldCharType="separate"/>
        </w:r>
        <w:r>
          <w:t>81</w:t>
        </w:r>
        <w:r>
          <w:fldChar w:fldCharType="end"/>
        </w:r>
      </w:hyperlink>
    </w:p>
    <w:p>
      <w:pPr>
        <w:pStyle w:val="TOC2"/>
        <w:tabs>
          <w:tab w:val="right" w:leader="dot" w:pos="8306"/>
        </w:tabs>
      </w:pPr>
      <w:hyperlink w:anchor="_Toc24851" w:history="1">
        <w:r>
          <w:rPr>
            <w:rFonts w:ascii="仿宋" w:eastAsia="仿宋" w:hAnsi="仿宋" w:cs="仿宋" w:hint="eastAsia"/>
            <w:lang w:eastAsia="zh-CN"/>
          </w:rPr>
          <w:t>(二)、监督与审计</w:t>
        </w:r>
        <w:r>
          <w:tab/>
        </w:r>
        <w:r>
          <w:fldChar w:fldCharType="begin"/>
        </w:r>
        <w:r>
          <w:instrText xml:space="preserve"> PAGEREF _Toc24851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34"/>
      <w:r>
        <w:rPr>
          <w:rFonts w:ascii="仿宋" w:eastAsia="仿宋" w:hAnsi="仿宋" w:cs="仿宋" w:hint="eastAsia"/>
          <w:sz w:val="28"/>
          <w:lang w:eastAsia="zh-CN"/>
        </w:rPr>
        <w:t>一、合成材料抗氧化剂项目危机管理</w:t>
      </w:r>
      <w:bookmarkEnd w:id="2"/>
    </w:p>
    <w:p>
      <w:pPr>
        <w:pStyle w:val="Heading2"/>
        <w:rPr>
          <w:rFonts w:ascii="仿宋" w:eastAsia="仿宋" w:hAnsi="仿宋" w:cs="仿宋" w:hint="eastAsia"/>
          <w:lang w:eastAsia="zh-CN"/>
        </w:rPr>
      </w:pPr>
      <w:bookmarkStart w:id="3" w:name="_Toc52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抗氧化剂项目危机管理中，危机预警与识别是确保合成材料抗氧化剂项目稳健运行的核心步骤。通过建立全面的监测机制，合成材料抗氧化剂项目团队旨在及时发现和理解潜在的风险和危机因素，以便采取及时的预防和应对措施，确保合成材料抗氧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材料抗氧化剂项目团队全面分析了整个合成材料抗氧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合成材料抗氧化剂项目团队着重于明确定义合成材料抗氧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材料抗氧化剂项目进展的持续监控，团队能够及时发现潜在问题并作出迅速反应。合成材料抗氧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在这一阶段，团队的专业素养和反应速度将发挥至关重要的作用，以确保潜在危机能够在初期得到有效的处理，最大程度地减轻负面影响。通过危机预警与识别，合成材料抗氧化剂项目得以更有序、可控地推进。</w:t>
      </w:r>
    </w:p>
    <w:p>
      <w:pPr>
        <w:pStyle w:val="Heading2"/>
        <w:ind w:firstLine="560" w:firstLineChars="200"/>
        <w:rPr>
          <w:rFonts w:ascii="仿宋" w:eastAsia="仿宋" w:hAnsi="仿宋" w:cs="仿宋" w:hint="eastAsia"/>
          <w:sz w:val="28"/>
          <w:lang w:eastAsia="zh-CN"/>
        </w:rPr>
      </w:pPr>
      <w:bookmarkStart w:id="4" w:name="_Toc242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在危机发生时，合成材料抗氧化剂项目团队立即行动，成立了应急小组。该小组的任务是迅速制定并实施紧急应对措施，以最小化潜在损失。以下是采取的主要措施：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暂停合成材料抗氧化剂项目进度：为遏制危机蔓延，合成材料抗氧化剂项目暂时停止进行，以便全面评估当前状况。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资源重新分配：重新评估合成材料抗氧化剂项目资源的分配，确保最大限度地减小损失。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实时沟通：与关键利益相关者建立实时沟通机制，向他们传递合成材料抗氧化剂项目危机的实际状况，保障合成材料抗氧化剂项目核心利益。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在紧急应对的同时，合成材料抗氧化剂项目团队强调了团队协作和有效沟通的重要性。以下是团队协作的关键举措：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信息共享机制：建立了信息共享平台，确保团队成员能够及时获取合成材料抗氧化剂项目危机的实时信息。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领导者沟通：合成材料抗氧化剂项目领导者通过定期会议和即时沟通工具，指导团队应对危机，保持团队稳定运行。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随着危机得到初步控制，合成材料抗氧化剂项目团队转向制定恢复计划，以确保合成材料抗氧化剂项目能够从中迅速恢复。主要恢复计划包括：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修复受损的进度计划：重新评估合成材料抗氧化剂项目进度，制定修复计划，确保合成材料抗氧化剂项目尽快回归正常进程。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重新调整资源分配：优化资源分配，确保合成材料抗氧化剂项目在有限资源下高效运转。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风险管理机制加强：对合成材料抗氧化剂项目风险进行全面评估，制定更强化的风险管理策略，以预防未来可能的危机。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19"/>
      <w:r>
        <w:rPr>
          <w:rFonts w:ascii="仿宋" w:eastAsia="仿宋" w:hAnsi="仿宋" w:cs="仿宋" w:hint="eastAsia"/>
          <w:sz w:val="28"/>
          <w:lang w:eastAsia="zh-CN"/>
        </w:rPr>
        <w:t>二、合成材料抗氧化剂项目可持续发展</w:t>
      </w:r>
      <w:bookmarkEnd w:id="5"/>
    </w:p>
    <w:p>
      <w:pPr>
        <w:pStyle w:val="Heading2"/>
        <w:rPr>
          <w:rFonts w:ascii="仿宋" w:eastAsia="仿宋" w:hAnsi="仿宋" w:cs="仿宋" w:hint="eastAsia"/>
          <w:lang w:eastAsia="zh-CN"/>
        </w:rPr>
      </w:pPr>
      <w:bookmarkStart w:id="6" w:name="_Toc1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抗氧化剂项目中，合成材料抗氧化剂项目团队着眼于未来，明确了可持续发展的战略方向。制定的具体可持续发展目标包括降低资源使用、采用环保技术、最大化社会效益等。这一步骤不仅有助于合成材料抗氧化剂项目在环保和社会责任方面达到最高标准，也为未来提供了明确的指引，确保合成材料抗氧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可持续实践的融入合成材料抗氧化剂项目管理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材料抗氧化剂项目管理周期。从合成材料抗氧化剂项目规划开始，合成材料抗氧化剂项目团队就考虑了环境和社会的因素。在执行阶段，合成材料抗氧化剂项目团队积极推动绿色技术的应用，优化资源利用。此外，关注员工的社会责任，通过培训和沟通活动提高员工对可持续发展的认知，使他们能够在日常工作中践行可持续实践。这些举措不仅为合成材料抗氧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81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材料抗氧化剂项目的可持续发展理念，我们深信环保与社会责任是合成材料抗氧化剂项目成功的关键支柱。在合成材料抗氧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团队通过引入先进的环保技术、建立高效的废物处理系统以及推动能源节约措施，积极履行环保责任。定期的环保监测和评估确保合成材料抗氧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不仅致力于自身可持续发展，还注重对社会的回馈。通过支持社区合成材料抗氧化剂项目、参与慈善事业、提供培训机会等方式，合成材料抗氧化剂项目积极履行社会责任。与当地社区建立积极互动，关注员工的工作与生活平衡，以及员工的身心健康，是合成材料抗氧化剂项目在社会责任层面的关键举措。这样的实践不仅增强了合成材料抗氧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725"/>
      <w:r>
        <w:rPr>
          <w:rFonts w:ascii="仿宋" w:eastAsia="仿宋" w:hAnsi="仿宋" w:cs="仿宋" w:hint="eastAsia"/>
          <w:sz w:val="28"/>
          <w:lang w:eastAsia="zh-CN"/>
        </w:rPr>
        <w:t>三、合成材料抗氧化剂项目概论</w:t>
      </w:r>
      <w:bookmarkEnd w:id="8"/>
    </w:p>
    <w:p>
      <w:pPr>
        <w:pStyle w:val="Heading2"/>
        <w:rPr>
          <w:rFonts w:ascii="仿宋" w:eastAsia="仿宋" w:hAnsi="仿宋" w:cs="仿宋" w:hint="eastAsia"/>
          <w:lang w:eastAsia="zh-CN"/>
        </w:rPr>
      </w:pPr>
      <w:bookmarkStart w:id="9" w:name="_Toc15677"/>
      <w:r>
        <w:rPr>
          <w:rFonts w:ascii="仿宋" w:eastAsia="仿宋" w:hAnsi="仿宋" w:cs="仿宋" w:hint="eastAsia"/>
          <w:lang w:eastAsia="zh-CN"/>
        </w:rPr>
        <w:t>(一)、合成材料抗氧化剂项目概况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起源追溯至对市场的深入洞察。市场的不断演变与变革为合成材料抗氧化剂项目提供了难得的机遇。当前市场存在的需求缺口和变革的大环境共同构成了合成材料抗氧化剂项目的背景。这个合成材料抗氧化剂项目旨在充分利用市场机遇，填补行业中尚未满足的需求，为客户提供全新的解决方案。市场的变革和需求的增长使得这个合成材料抗氧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合成材料抗氧化剂项目名称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正式命名为合成材料抗氧化剂。这个名称不仅仅是一个标识，更代表了合成材料抗氧化剂项目的核心理念和愿景。它蕴含着合成材料抗氧化剂项目所要解决问题的关键字，具有强烈的表达和辨识度，为合成材料抗氧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合成材料抗氧化剂项目目标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核心目标是提供一种全新、高效的解决方案，满足客户日益增长的需求。合成材料抗氧化剂项目追求的不仅仅是满足市场需求，更是在市场中获得卓越的竞争优势。通过不断提升产品或服务的质量和创新水平，合成材料抗氧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合成材料抗氧化剂项目范围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合成材料抗氧化剂项目全面涵盖了产品研发、制造、市场推广和售后服务，确保从产品设计到最终用户体验的全方位关注。这一全面的合成材料抗氧化剂项目范围是为了确保合成材料抗氧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合成材料抗氧化剂项目时间表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合成材料抗氧化剂项目计划在未来18个月内完成，包括研发、测试、市场试点和正式推出等不同阶段。这个时间表的合理设计是为了确保合成材料抗氧化剂项目各个阶段的顺利推进，以便按时交付高质量的成果。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合成材料抗氧化剂项目预算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总预算估算为XX百万美元，主要分配在研发、市场推广、人员培训和运营等方面。这一充足的预算为合成材料抗氧化剂项目提供了充足的资源，确保合成材料抗氧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合成材料抗氧化剂项目风险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可能面临的风险包括市场接受度低、技术难题、竞争激烈等。合成材料抗氧化剂项目团队已经制定了相应的风险应对计划，通过前瞻性的风险管理，确保合成材料抗氧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合成材料抗氧化剂项目团队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合成材料抗氧化剂项目汇聚了一支经验丰富、多领域专业素养的核心团队，确保合成材料抗氧化剂项目在各个方面都能拥有高水平的执行力。团队的协同作战是合成材料抗氧化剂项目成功的关键因素之一。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合成材料抗氧化剂项目背景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合成材料抗氧化剂项目的背景根植于市场对更高效、创新产品的渴望，同时也受到科技发展对行业格局的深刻改变的影响。这为合成材料抗氧化剂项目提供了广阔的发展空间和市场需求。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合成材料抗氧化剂项目现状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截至目前，合成材料抗氧化剂项目已完成市场调研和技术验证，取得了初步的成功。这为合成材料抗氧化剂项目在未来的发展奠定了坚实的基础，为更远大的目标打下了坚实的基石。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211"/>
      <w:r>
        <w:rPr>
          <w:rFonts w:ascii="仿宋" w:eastAsia="仿宋" w:hAnsi="仿宋" w:cs="仿宋" w:hint="eastAsia"/>
          <w:sz w:val="28"/>
          <w:lang w:eastAsia="zh-CN"/>
        </w:rPr>
        <w:t>(二)、合成材料抗氧化剂项目目标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材料抗氧化剂项目首要业务目标是在市场中占据有利地位，实现产品/服务的成功推广和销售。通过不断提升产品质量、创新性，合成材料抗氧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在科技迅速发展的时代，合成材料抗氧化剂项目着眼于技术创新。通过持续的研发和技术升级，合成材料抗氧化剂项目旨在推出更具创新性的产品或服务，以满足市场对新鲜、先进解决方案的需求。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材料抗氧化剂项目设定了客户满意度目标。通过提供卓越的产品质量和优质的客户服务，合成材料抗氧化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合成材料抗氧化剂项目注重社会责任和可持续发展。通过实施环保、社会责任合成材料抗氧化剂项目，合成材料抗氧化剂项目致力于在经济发展的同时保护环境，促进社会公平，实现可持续经营。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合成材料抗氧化剂项目的团队是实现目标的核心驱动力。因此，合成材料抗氧化剂项目设定了团队发展目标，包括提升团队成员的专业技能、培养领导力，以及搭建协同高效的团队工作氛围。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469"/>
      <w:r>
        <w:rPr>
          <w:rFonts w:ascii="仿宋" w:eastAsia="仿宋" w:hAnsi="仿宋" w:cs="仿宋" w:hint="eastAsia"/>
          <w:sz w:val="28"/>
          <w:lang w:eastAsia="zh-CN"/>
        </w:rPr>
        <w:t>(三)、合成材料抗氧化剂项目提出的理由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合成材料抗氧化剂项目提出的理由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提出源于对市场机遇的深刻洞察。当前市场中存在的需求缺口和行业发展趋势表明，有巨大的商业机会等待被开发。通过准确捕捉市场机遇，合成材料抗氧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理念基于对技术创新的信仰。通过持续的研发和技术投入，合成材料抗氧化剂项目有望推出更具创新性的产品或服务。在科技飞速发展的当下，合成材料抗氧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提出是为了增强企业的行业竞争力。通过提升产品或服务的质量和独特性，合成材料抗氧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响应了消费者需求的变化。随着社会和科技的不断发展，消费者对产品和服务的需求也在发生变化。通过深入了解并及时回应消费者的新需求，合成材料抗氧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提出是企业战略发展规划的一部分。在面对日益激烈的市场竞争和不断变化的商业环境中，合成材料抗氧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提出不仅仅是基于商业考量，还注重社会责任。通过推出环保、社会责任等方面的合成材料抗氧化剂项目，合成材料抗氧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合成材料抗氧化剂项目的提出反映了对利益相关者期望的关注。包括客户、员工、投资者等利益相关者在企业发展中都有着各自的期望，合成材料抗氧化剂项目力求在满足这些期望的同时，取得更大的共赢。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1780"/>
      <w:r>
        <w:rPr>
          <w:rFonts w:ascii="仿宋" w:eastAsia="仿宋" w:hAnsi="仿宋" w:cs="仿宋" w:hint="eastAsia"/>
          <w:sz w:val="28"/>
          <w:lang w:eastAsia="zh-CN"/>
        </w:rPr>
        <w:t>(四)、合成材料抗氧化剂项目意义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在实施合成材料抗氧化剂项目的过程中，我们不仅仅是在追逐商业成功，更是为企业和社会的多个层面创造了深远的意义。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首要意义在于提升企业的市场竞争力。通过持续的创新和对产品质量的高标准要求，合成材料抗氧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材料抗氧化剂项目的推进将促使行业技术水平的提升。通过引入先进技术和创新性解决方案，合成材料抗氧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材料抗氧化剂项目不仅创造了大量就业机会，提高了就业水平，还注重社会责任和环保。通过参与社会公益事业和推动环保合成材料抗氧化剂项目，合成材料抗氧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综合而言，合成材料抗氧化剂项目意义重大，不仅推动了企业的发展，也为行业和社会的进步贡献了积极力量。这是一个全面而深刻的影响，将在未来产生可持续的正面效应。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53"/>
      <w:r>
        <w:rPr>
          <w:rFonts w:ascii="仿宋" w:eastAsia="仿宋" w:hAnsi="仿宋" w:cs="仿宋" w:hint="eastAsia"/>
          <w:sz w:val="28"/>
          <w:lang w:eastAsia="zh-CN"/>
        </w:rPr>
        <w:t>(五)、合成材料抗氧化剂项目背景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在当今迅猛发展的商业环境中，合成材料抗氧化剂项目的动因根植于对多方面因素的审慎考量。这个合成材料抗氧化剂项目的提出并非孤立的决策，而是对企业所处背景深入思考的产物。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成材料抗氧化剂项目背后的首要原因。科技的迅速发展和全球市场的快速变化使得企业必须灵活应对。合成材料抗氧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竞争的激烈程度也是合成材料抗氧化剂项目背景中不可忽视的一环。企业需要在激烈竞争中脱颖而出，为此，合成材料抗氧化剂项目致力于打破常规，提供独特的价值主张，以吸引客户并确保市场份额的增长。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技术的迅速发展为企业带来了机遇与挑战。作为合成材料抗氧化剂项目启动的背景之一，对新兴技术的应用将有助于提升企业的技术水平，使其在不断演进的商业环境中保持竞争优势。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此外，社会对企业责任的期望也在逐渐升高。合成材料抗氧化剂项目充分融入了社会责任的理念，通过可持续经营和社会公益合成材料抗氧化剂项目，企图为社会贡献一份力量，在商业成功的同时关注社会价值。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6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32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抗氧化剂项目的技术管理特点体现在其创新导向。通过引入最先进的技术趋势和解决方案，合成材料抗氧化剂项目致力于提升科技含量、提高质量和效率水平。这意味着我们将采用最新的工具和方法，确保合成材料抗氧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材料抗氧化剂项目技术管理的显著特征。通过整合不同领域的技术资源，我们实现了跨学科的协同工作。这有助于优化技术架构，提高整体效能。此外，整合性策略还促进了不同技术团队之间的紧密沟通和高效合作，确保合成材料抗氧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材料抗氧化剂项目所采用的技术。通过不断优化技术方案，合成材料抗氧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材料抗氧化剂项目团队将在合成材料抗氧化剂项目初期识别可能的技术风险，并采取相应的预防和应对措施。通过建立健全的风险评估机制，合成材料抗氧化剂项目能够在实施过程中及时发现并解决潜在的技术问题，保障合成材料抗氧化剂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合成材料抗氧化剂项目中，技术将成为合成材料抗氧化剂项目成功的有力支持。这一深度剖析揭示了技术管理在合成材料抗氧化剂项目实施中的关键作用，为合成材料抗氧化剂项目的技术基础奠定了坚实的基础。</w:t>
      </w:r>
    </w:p>
    <w:p>
      <w:pPr>
        <w:pStyle w:val="Heading2"/>
        <w:ind w:firstLine="560" w:firstLineChars="200"/>
        <w:rPr>
          <w:rFonts w:ascii="仿宋" w:eastAsia="仿宋" w:hAnsi="仿宋" w:cs="仿宋" w:hint="eastAsia"/>
          <w:sz w:val="28"/>
          <w:lang w:eastAsia="zh-CN"/>
        </w:rPr>
      </w:pPr>
      <w:bookmarkStart w:id="16" w:name="_Toc7495"/>
      <w:r>
        <w:rPr>
          <w:rFonts w:ascii="仿宋" w:eastAsia="仿宋" w:hAnsi="仿宋" w:cs="仿宋" w:hint="eastAsia"/>
          <w:sz w:val="28"/>
          <w:lang w:eastAsia="zh-CN"/>
        </w:rPr>
        <w:t>(二)、合成材料抗氧化剂项目工艺技术设计方案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材料抗氧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材料抗氧化剂项目将严格按照相关行业规范要求进行组织。通过有效控制产品质量，合成材料抗氧化剂项目将致力于为顾客提供优质的合成材料抗氧化剂项目产品和良好的服务。这体现了合成材料抗氧化剂项目对于生产活动合规性和质量标准的高度重视，为合成材料抗氧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材料抗氧化剂项目注重生态效益和清洁生产原则。合成材料抗氧化剂项目建设将紧密结合地方特色经济发展，与社会经济发展规划和区域环境保护规划方案相协调一致。通过与当地区域自然生态系统的结合，合成材料抗氧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https://d.book118.com/216105242053010050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合成材料抗氧化剂项目规划设计方案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C734C2"/>
    <w:rsid w:val="2CC73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05242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2024-02-08T08:44:00Z</dcterms:created>
  <dcterms:modified xsi:type="dcterms:W3CDTF">2024-02-08T08:44:33Z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C9659990658C4B2298AA85C230DB87E7_11</vt:lpwstr>
  </property>
  <property fmtid="{D5CDD505-2E9C-101B-9397-08002B2CF9AE}" pid="3" name="KSOProductBuildVer">
    <vt:lpwstr>2052-12.1.0.16250</vt:lpwstr>
  </property>
</Properties>
</file>