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数字式温度计项目构思建设方案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19" w:history="1">
        <w:r>
          <w:rPr>
            <w:rFonts w:ascii="仿宋" w:eastAsia="仿宋" w:hAnsi="仿宋" w:cs="仿宋" w:hint="eastAsia"/>
            <w:lang w:eastAsia="zh-CN"/>
          </w:rPr>
          <w:t>序言</w:t>
        </w:r>
        <w:r>
          <w:tab/>
        </w:r>
        <w:r>
          <w:fldChar w:fldCharType="begin"/>
        </w:r>
        <w:r>
          <w:instrText xml:space="preserve"> PAGEREF _Toc7619 \h </w:instrText>
        </w:r>
        <w:r>
          <w:fldChar w:fldCharType="separate"/>
        </w:r>
        <w:r>
          <w:t>3</w:t>
        </w:r>
        <w:r>
          <w:fldChar w:fldCharType="end"/>
        </w:r>
      </w:hyperlink>
    </w:p>
    <w:p>
      <w:pPr>
        <w:pStyle w:val="TOC1"/>
        <w:tabs>
          <w:tab w:val="right" w:leader="dot" w:pos="8306"/>
        </w:tabs>
      </w:pPr>
      <w:hyperlink w:anchor="_Toc5918" w:history="1">
        <w:r>
          <w:rPr>
            <w:rFonts w:ascii="仿宋" w:eastAsia="仿宋" w:hAnsi="仿宋" w:cs="仿宋" w:hint="eastAsia"/>
            <w:lang w:eastAsia="zh-CN"/>
          </w:rPr>
          <w:t>一、数字式温度计项目概论</w:t>
        </w:r>
        <w:r>
          <w:tab/>
        </w:r>
        <w:r>
          <w:fldChar w:fldCharType="begin"/>
        </w:r>
        <w:r>
          <w:instrText xml:space="preserve"> PAGEREF _Toc5918 \h </w:instrText>
        </w:r>
        <w:r>
          <w:fldChar w:fldCharType="separate"/>
        </w:r>
        <w:r>
          <w:t>3</w:t>
        </w:r>
        <w:r>
          <w:fldChar w:fldCharType="end"/>
        </w:r>
      </w:hyperlink>
    </w:p>
    <w:p>
      <w:pPr>
        <w:pStyle w:val="TOC2"/>
        <w:tabs>
          <w:tab w:val="right" w:leader="dot" w:pos="8306"/>
        </w:tabs>
      </w:pPr>
      <w:hyperlink w:anchor="_Toc32285" w:history="1">
        <w:r>
          <w:rPr>
            <w:rFonts w:ascii="仿宋" w:eastAsia="仿宋" w:hAnsi="仿宋" w:cs="仿宋" w:hint="eastAsia"/>
            <w:lang w:eastAsia="zh-CN"/>
          </w:rPr>
          <w:t>(一)、项目申报单位概况</w:t>
        </w:r>
        <w:r>
          <w:tab/>
        </w:r>
        <w:r>
          <w:fldChar w:fldCharType="begin"/>
        </w:r>
        <w:r>
          <w:instrText xml:space="preserve"> PAGEREF _Toc32285 \h </w:instrText>
        </w:r>
        <w:r>
          <w:fldChar w:fldCharType="separate"/>
        </w:r>
        <w:r>
          <w:t>3</w:t>
        </w:r>
        <w:r>
          <w:fldChar w:fldCharType="end"/>
        </w:r>
      </w:hyperlink>
    </w:p>
    <w:p>
      <w:pPr>
        <w:pStyle w:val="TOC2"/>
        <w:tabs>
          <w:tab w:val="right" w:leader="dot" w:pos="8306"/>
        </w:tabs>
      </w:pPr>
      <w:hyperlink w:anchor="_Toc25500" w:history="1">
        <w:r>
          <w:rPr>
            <w:rFonts w:ascii="仿宋" w:eastAsia="仿宋" w:hAnsi="仿宋" w:cs="仿宋" w:hint="eastAsia"/>
            <w:lang w:eastAsia="zh-CN"/>
          </w:rPr>
          <w:t>(二)、项目概况</w:t>
        </w:r>
        <w:r>
          <w:tab/>
        </w:r>
        <w:r>
          <w:fldChar w:fldCharType="begin"/>
        </w:r>
        <w:r>
          <w:instrText xml:space="preserve"> PAGEREF _Toc25500 \h </w:instrText>
        </w:r>
        <w:r>
          <w:fldChar w:fldCharType="separate"/>
        </w:r>
        <w:r>
          <w:t>4</w:t>
        </w:r>
        <w:r>
          <w:fldChar w:fldCharType="end"/>
        </w:r>
      </w:hyperlink>
    </w:p>
    <w:p>
      <w:pPr>
        <w:pStyle w:val="TOC1"/>
        <w:tabs>
          <w:tab w:val="right" w:leader="dot" w:pos="8306"/>
        </w:tabs>
      </w:pPr>
      <w:hyperlink w:anchor="_Toc26777" w:history="1">
        <w:r>
          <w:rPr>
            <w:rFonts w:ascii="仿宋" w:eastAsia="仿宋" w:hAnsi="仿宋" w:cs="仿宋" w:hint="eastAsia"/>
            <w:lang w:eastAsia="zh-CN"/>
          </w:rPr>
          <w:t>二、发展规划、产业政策和行业准入分析</w:t>
        </w:r>
        <w:r>
          <w:tab/>
        </w:r>
        <w:r>
          <w:fldChar w:fldCharType="begin"/>
        </w:r>
        <w:r>
          <w:instrText xml:space="preserve"> PAGEREF _Toc26777 \h </w:instrText>
        </w:r>
        <w:r>
          <w:fldChar w:fldCharType="separate"/>
        </w:r>
        <w:r>
          <w:t>7</w:t>
        </w:r>
        <w:r>
          <w:fldChar w:fldCharType="end"/>
        </w:r>
      </w:hyperlink>
    </w:p>
    <w:p>
      <w:pPr>
        <w:pStyle w:val="TOC2"/>
        <w:tabs>
          <w:tab w:val="right" w:leader="dot" w:pos="8306"/>
        </w:tabs>
      </w:pPr>
      <w:hyperlink w:anchor="_Toc27234" w:history="1">
        <w:r>
          <w:rPr>
            <w:rFonts w:ascii="仿宋" w:eastAsia="仿宋" w:hAnsi="仿宋" w:cs="仿宋" w:hint="eastAsia"/>
            <w:lang w:eastAsia="zh-CN"/>
          </w:rPr>
          <w:t>(一)、发展规划分析</w:t>
        </w:r>
        <w:r>
          <w:tab/>
        </w:r>
        <w:r>
          <w:fldChar w:fldCharType="begin"/>
        </w:r>
        <w:r>
          <w:instrText xml:space="preserve"> PAGEREF _Toc27234 \h </w:instrText>
        </w:r>
        <w:r>
          <w:fldChar w:fldCharType="separate"/>
        </w:r>
        <w:r>
          <w:t>7</w:t>
        </w:r>
        <w:r>
          <w:fldChar w:fldCharType="end"/>
        </w:r>
      </w:hyperlink>
    </w:p>
    <w:p>
      <w:pPr>
        <w:pStyle w:val="TOC2"/>
        <w:tabs>
          <w:tab w:val="right" w:leader="dot" w:pos="8306"/>
        </w:tabs>
      </w:pPr>
      <w:hyperlink w:anchor="_Toc24374" w:history="1">
        <w:r>
          <w:rPr>
            <w:rFonts w:ascii="仿宋" w:eastAsia="仿宋" w:hAnsi="仿宋" w:cs="仿宋" w:hint="eastAsia"/>
            <w:lang w:eastAsia="zh-CN"/>
          </w:rPr>
          <w:t>(二)、产业政策分析</w:t>
        </w:r>
        <w:r>
          <w:tab/>
        </w:r>
        <w:r>
          <w:fldChar w:fldCharType="begin"/>
        </w:r>
        <w:r>
          <w:instrText xml:space="preserve"> PAGEREF _Toc24374 \h </w:instrText>
        </w:r>
        <w:r>
          <w:fldChar w:fldCharType="separate"/>
        </w:r>
        <w:r>
          <w:t>9</w:t>
        </w:r>
        <w:r>
          <w:fldChar w:fldCharType="end"/>
        </w:r>
      </w:hyperlink>
    </w:p>
    <w:p>
      <w:pPr>
        <w:pStyle w:val="TOC2"/>
        <w:tabs>
          <w:tab w:val="right" w:leader="dot" w:pos="8306"/>
        </w:tabs>
      </w:pPr>
      <w:hyperlink w:anchor="_Toc19678" w:history="1">
        <w:r>
          <w:rPr>
            <w:rFonts w:ascii="仿宋" w:eastAsia="仿宋" w:hAnsi="仿宋" w:cs="仿宋" w:hint="eastAsia"/>
            <w:lang w:eastAsia="zh-CN"/>
          </w:rPr>
          <w:t>(三)、行业准入分析</w:t>
        </w:r>
        <w:r>
          <w:tab/>
        </w:r>
        <w:r>
          <w:fldChar w:fldCharType="begin"/>
        </w:r>
        <w:r>
          <w:instrText xml:space="preserve"> PAGEREF _Toc19678 \h </w:instrText>
        </w:r>
        <w:r>
          <w:fldChar w:fldCharType="separate"/>
        </w:r>
        <w:r>
          <w:t>10</w:t>
        </w:r>
        <w:r>
          <w:fldChar w:fldCharType="end"/>
        </w:r>
      </w:hyperlink>
    </w:p>
    <w:p>
      <w:pPr>
        <w:pStyle w:val="TOC1"/>
        <w:tabs>
          <w:tab w:val="right" w:leader="dot" w:pos="8306"/>
        </w:tabs>
      </w:pPr>
      <w:hyperlink w:anchor="_Toc12141" w:history="1">
        <w:r>
          <w:rPr>
            <w:rFonts w:ascii="仿宋" w:eastAsia="仿宋" w:hAnsi="仿宋" w:cs="仿宋" w:hint="eastAsia"/>
            <w:lang w:eastAsia="zh-CN"/>
          </w:rPr>
          <w:t>三、财务管理与成本控制</w:t>
        </w:r>
        <w:r>
          <w:tab/>
        </w:r>
        <w:r>
          <w:fldChar w:fldCharType="begin"/>
        </w:r>
        <w:r>
          <w:instrText xml:space="preserve"> PAGEREF _Toc12141 \h </w:instrText>
        </w:r>
        <w:r>
          <w:fldChar w:fldCharType="separate"/>
        </w:r>
        <w:r>
          <w:t>11</w:t>
        </w:r>
        <w:r>
          <w:fldChar w:fldCharType="end"/>
        </w:r>
      </w:hyperlink>
    </w:p>
    <w:p>
      <w:pPr>
        <w:pStyle w:val="TOC2"/>
        <w:tabs>
          <w:tab w:val="right" w:leader="dot" w:pos="8306"/>
        </w:tabs>
      </w:pPr>
      <w:hyperlink w:anchor="_Toc5469" w:history="1">
        <w:r>
          <w:rPr>
            <w:rFonts w:ascii="仿宋" w:eastAsia="仿宋" w:hAnsi="仿宋" w:cs="仿宋" w:hint="eastAsia"/>
            <w:lang w:eastAsia="zh-CN"/>
          </w:rPr>
          <w:t>(一)、财务管理体系建设</w:t>
        </w:r>
        <w:r>
          <w:tab/>
        </w:r>
        <w:r>
          <w:fldChar w:fldCharType="begin"/>
        </w:r>
        <w:r>
          <w:instrText xml:space="preserve"> PAGEREF _Toc5469 \h </w:instrText>
        </w:r>
        <w:r>
          <w:fldChar w:fldCharType="separate"/>
        </w:r>
        <w:r>
          <w:t>11</w:t>
        </w:r>
        <w:r>
          <w:fldChar w:fldCharType="end"/>
        </w:r>
      </w:hyperlink>
    </w:p>
    <w:p>
      <w:pPr>
        <w:pStyle w:val="TOC2"/>
        <w:tabs>
          <w:tab w:val="right" w:leader="dot" w:pos="8306"/>
        </w:tabs>
      </w:pPr>
      <w:hyperlink w:anchor="_Toc18983" w:history="1">
        <w:r>
          <w:rPr>
            <w:rFonts w:ascii="仿宋" w:eastAsia="仿宋" w:hAnsi="仿宋" w:cs="仿宋" w:hint="eastAsia"/>
            <w:lang w:eastAsia="zh-CN"/>
          </w:rPr>
          <w:t>(二)、成本控制措施</w:t>
        </w:r>
        <w:r>
          <w:tab/>
        </w:r>
        <w:r>
          <w:fldChar w:fldCharType="begin"/>
        </w:r>
        <w:r>
          <w:instrText xml:space="preserve"> PAGEREF _Toc18983 \h </w:instrText>
        </w:r>
        <w:r>
          <w:fldChar w:fldCharType="separate"/>
        </w:r>
        <w:r>
          <w:t>13</w:t>
        </w:r>
        <w:r>
          <w:fldChar w:fldCharType="end"/>
        </w:r>
      </w:hyperlink>
    </w:p>
    <w:p>
      <w:pPr>
        <w:pStyle w:val="TOC1"/>
        <w:tabs>
          <w:tab w:val="right" w:leader="dot" w:pos="8306"/>
        </w:tabs>
      </w:pPr>
      <w:hyperlink w:anchor="_Toc2479" w:history="1">
        <w:r>
          <w:rPr>
            <w:rFonts w:ascii="仿宋" w:eastAsia="仿宋" w:hAnsi="仿宋" w:cs="仿宋" w:hint="eastAsia"/>
            <w:lang w:eastAsia="zh-CN"/>
          </w:rPr>
          <w:t>四、背景、必要性分析</w:t>
        </w:r>
        <w:r>
          <w:tab/>
        </w:r>
        <w:r>
          <w:fldChar w:fldCharType="begin"/>
        </w:r>
        <w:r>
          <w:instrText xml:space="preserve"> PAGEREF _Toc2479 \h </w:instrText>
        </w:r>
        <w:r>
          <w:fldChar w:fldCharType="separate"/>
        </w:r>
        <w:r>
          <w:t>14</w:t>
        </w:r>
        <w:r>
          <w:fldChar w:fldCharType="end"/>
        </w:r>
      </w:hyperlink>
    </w:p>
    <w:p>
      <w:pPr>
        <w:pStyle w:val="TOC2"/>
        <w:tabs>
          <w:tab w:val="right" w:leader="dot" w:pos="8306"/>
        </w:tabs>
      </w:pPr>
      <w:hyperlink w:anchor="_Toc15444" w:history="1">
        <w:r>
          <w:rPr>
            <w:rFonts w:ascii="仿宋" w:eastAsia="仿宋" w:hAnsi="仿宋" w:cs="仿宋" w:hint="eastAsia"/>
            <w:lang w:eastAsia="zh-CN"/>
          </w:rPr>
          <w:t>(一)、项目建设背景</w:t>
        </w:r>
        <w:r>
          <w:tab/>
        </w:r>
        <w:r>
          <w:fldChar w:fldCharType="begin"/>
        </w:r>
        <w:r>
          <w:instrText xml:space="preserve"> PAGEREF _Toc15444 \h </w:instrText>
        </w:r>
        <w:r>
          <w:fldChar w:fldCharType="separate"/>
        </w:r>
        <w:r>
          <w:t>14</w:t>
        </w:r>
        <w:r>
          <w:fldChar w:fldCharType="end"/>
        </w:r>
      </w:hyperlink>
    </w:p>
    <w:p>
      <w:pPr>
        <w:pStyle w:val="TOC2"/>
        <w:tabs>
          <w:tab w:val="right" w:leader="dot" w:pos="8306"/>
        </w:tabs>
      </w:pPr>
      <w:hyperlink w:anchor="_Toc28634" w:history="1">
        <w:r>
          <w:rPr>
            <w:rFonts w:ascii="仿宋" w:eastAsia="仿宋" w:hAnsi="仿宋" w:cs="仿宋" w:hint="eastAsia"/>
            <w:lang w:eastAsia="zh-CN"/>
          </w:rPr>
          <w:t>(二)、必要性分析</w:t>
        </w:r>
        <w:r>
          <w:tab/>
        </w:r>
        <w:r>
          <w:fldChar w:fldCharType="begin"/>
        </w:r>
        <w:r>
          <w:instrText xml:space="preserve"> PAGEREF _Toc28634 \h </w:instrText>
        </w:r>
        <w:r>
          <w:fldChar w:fldCharType="separate"/>
        </w:r>
        <w:r>
          <w:t>15</w:t>
        </w:r>
        <w:r>
          <w:fldChar w:fldCharType="end"/>
        </w:r>
      </w:hyperlink>
    </w:p>
    <w:p>
      <w:pPr>
        <w:pStyle w:val="TOC2"/>
        <w:tabs>
          <w:tab w:val="right" w:leader="dot" w:pos="8306"/>
        </w:tabs>
      </w:pPr>
      <w:hyperlink w:anchor="_Toc21847" w:history="1">
        <w:r>
          <w:rPr>
            <w:rFonts w:ascii="仿宋" w:eastAsia="仿宋" w:hAnsi="仿宋" w:cs="仿宋" w:hint="eastAsia"/>
            <w:lang w:eastAsia="zh-CN"/>
          </w:rPr>
          <w:t>(三)、项目建设有利条件</w:t>
        </w:r>
        <w:r>
          <w:tab/>
        </w:r>
        <w:r>
          <w:fldChar w:fldCharType="begin"/>
        </w:r>
        <w:r>
          <w:instrText xml:space="preserve"> PAGEREF _Toc21847 \h </w:instrText>
        </w:r>
        <w:r>
          <w:fldChar w:fldCharType="separate"/>
        </w:r>
        <w:r>
          <w:t>17</w:t>
        </w:r>
        <w:r>
          <w:fldChar w:fldCharType="end"/>
        </w:r>
      </w:hyperlink>
    </w:p>
    <w:p>
      <w:pPr>
        <w:pStyle w:val="TOC1"/>
        <w:tabs>
          <w:tab w:val="right" w:leader="dot" w:pos="8306"/>
        </w:tabs>
      </w:pPr>
      <w:hyperlink w:anchor="_Toc15718" w:history="1">
        <w:r>
          <w:rPr>
            <w:rFonts w:ascii="仿宋" w:eastAsia="仿宋" w:hAnsi="仿宋" w:cs="仿宋" w:hint="eastAsia"/>
            <w:lang w:eastAsia="zh-CN"/>
          </w:rPr>
          <w:t>五、项目监理与质量保证</w:t>
        </w:r>
        <w:r>
          <w:tab/>
        </w:r>
        <w:r>
          <w:fldChar w:fldCharType="begin"/>
        </w:r>
        <w:r>
          <w:instrText xml:space="preserve"> PAGEREF _Toc15718 \h </w:instrText>
        </w:r>
        <w:r>
          <w:fldChar w:fldCharType="separate"/>
        </w:r>
        <w:r>
          <w:t>18</w:t>
        </w:r>
        <w:r>
          <w:fldChar w:fldCharType="end"/>
        </w:r>
      </w:hyperlink>
    </w:p>
    <w:p>
      <w:pPr>
        <w:pStyle w:val="TOC2"/>
        <w:tabs>
          <w:tab w:val="right" w:leader="dot" w:pos="8306"/>
        </w:tabs>
      </w:pPr>
      <w:hyperlink w:anchor="_Toc12698" w:history="1">
        <w:r>
          <w:rPr>
            <w:rFonts w:ascii="仿宋" w:eastAsia="仿宋" w:hAnsi="仿宋" w:cs="仿宋" w:hint="eastAsia"/>
            <w:lang w:eastAsia="zh-CN"/>
          </w:rPr>
          <w:t>(一)、监理体系构建</w:t>
        </w:r>
        <w:r>
          <w:tab/>
        </w:r>
        <w:r>
          <w:fldChar w:fldCharType="begin"/>
        </w:r>
        <w:r>
          <w:instrText xml:space="preserve"> PAGEREF _Toc12698 \h </w:instrText>
        </w:r>
        <w:r>
          <w:fldChar w:fldCharType="separate"/>
        </w:r>
        <w:r>
          <w:t>18</w:t>
        </w:r>
        <w:r>
          <w:fldChar w:fldCharType="end"/>
        </w:r>
      </w:hyperlink>
    </w:p>
    <w:p>
      <w:pPr>
        <w:pStyle w:val="TOC2"/>
        <w:tabs>
          <w:tab w:val="right" w:leader="dot" w:pos="8306"/>
        </w:tabs>
      </w:pPr>
      <w:hyperlink w:anchor="_Toc11784" w:history="1">
        <w:r>
          <w:rPr>
            <w:rFonts w:ascii="仿宋" w:eastAsia="仿宋" w:hAnsi="仿宋" w:cs="仿宋" w:hint="eastAsia"/>
            <w:lang w:eastAsia="zh-CN"/>
          </w:rPr>
          <w:t>(二)、质量保证体系实施</w:t>
        </w:r>
        <w:r>
          <w:tab/>
        </w:r>
        <w:r>
          <w:fldChar w:fldCharType="begin"/>
        </w:r>
        <w:r>
          <w:instrText xml:space="preserve"> PAGEREF _Toc11784 \h </w:instrText>
        </w:r>
        <w:r>
          <w:fldChar w:fldCharType="separate"/>
        </w:r>
        <w:r>
          <w:t>19</w:t>
        </w:r>
        <w:r>
          <w:fldChar w:fldCharType="end"/>
        </w:r>
      </w:hyperlink>
    </w:p>
    <w:p>
      <w:pPr>
        <w:pStyle w:val="TOC2"/>
        <w:tabs>
          <w:tab w:val="right" w:leader="dot" w:pos="8306"/>
        </w:tabs>
      </w:pPr>
      <w:hyperlink w:anchor="_Toc21262" w:history="1">
        <w:r>
          <w:rPr>
            <w:rFonts w:ascii="仿宋" w:eastAsia="仿宋" w:hAnsi="仿宋" w:cs="仿宋" w:hint="eastAsia"/>
            <w:lang w:eastAsia="zh-CN"/>
          </w:rPr>
          <w:t>(三)、监理与质量控制流程</w:t>
        </w:r>
        <w:r>
          <w:tab/>
        </w:r>
        <w:r>
          <w:fldChar w:fldCharType="begin"/>
        </w:r>
        <w:r>
          <w:instrText xml:space="preserve"> PAGEREF _Toc21262 \h </w:instrText>
        </w:r>
        <w:r>
          <w:fldChar w:fldCharType="separate"/>
        </w:r>
        <w:r>
          <w:t>19</w:t>
        </w:r>
        <w:r>
          <w:fldChar w:fldCharType="end"/>
        </w:r>
      </w:hyperlink>
    </w:p>
    <w:p>
      <w:pPr>
        <w:pStyle w:val="TOC1"/>
        <w:tabs>
          <w:tab w:val="right" w:leader="dot" w:pos="8306"/>
        </w:tabs>
      </w:pPr>
      <w:hyperlink w:anchor="_Toc25788" w:history="1">
        <w:r>
          <w:rPr>
            <w:rFonts w:ascii="仿宋" w:eastAsia="仿宋" w:hAnsi="仿宋" w:cs="仿宋" w:hint="eastAsia"/>
            <w:lang w:eastAsia="zh-CN"/>
          </w:rPr>
          <w:t>六、经济影响分析</w:t>
        </w:r>
        <w:r>
          <w:tab/>
        </w:r>
        <w:r>
          <w:fldChar w:fldCharType="begin"/>
        </w:r>
        <w:r>
          <w:instrText xml:space="preserve"> PAGEREF _Toc25788 \h </w:instrText>
        </w:r>
        <w:r>
          <w:fldChar w:fldCharType="separate"/>
        </w:r>
        <w:r>
          <w:t>20</w:t>
        </w:r>
        <w:r>
          <w:fldChar w:fldCharType="end"/>
        </w:r>
      </w:hyperlink>
    </w:p>
    <w:p>
      <w:pPr>
        <w:pStyle w:val="TOC2"/>
        <w:tabs>
          <w:tab w:val="right" w:leader="dot" w:pos="8306"/>
        </w:tabs>
      </w:pPr>
      <w:hyperlink w:anchor="_Toc32355" w:history="1">
        <w:r>
          <w:rPr>
            <w:rFonts w:ascii="仿宋" w:eastAsia="仿宋" w:hAnsi="仿宋" w:cs="仿宋" w:hint="eastAsia"/>
            <w:lang w:eastAsia="zh-CN"/>
          </w:rPr>
          <w:t>(一)、经济费用效益或费用效果分析</w:t>
        </w:r>
        <w:r>
          <w:tab/>
        </w:r>
        <w:r>
          <w:fldChar w:fldCharType="begin"/>
        </w:r>
        <w:r>
          <w:instrText xml:space="preserve"> PAGEREF _Toc32355 \h </w:instrText>
        </w:r>
        <w:r>
          <w:fldChar w:fldCharType="separate"/>
        </w:r>
        <w:r>
          <w:t>20</w:t>
        </w:r>
        <w:r>
          <w:fldChar w:fldCharType="end"/>
        </w:r>
      </w:hyperlink>
    </w:p>
    <w:p>
      <w:pPr>
        <w:pStyle w:val="TOC2"/>
        <w:tabs>
          <w:tab w:val="right" w:leader="dot" w:pos="8306"/>
        </w:tabs>
      </w:pPr>
      <w:hyperlink w:anchor="_Toc4744" w:history="1">
        <w:r>
          <w:rPr>
            <w:rFonts w:ascii="仿宋" w:eastAsia="仿宋" w:hAnsi="仿宋" w:cs="仿宋" w:hint="eastAsia"/>
            <w:lang w:eastAsia="zh-CN"/>
          </w:rPr>
          <w:t>(二)、行业影响分析</w:t>
        </w:r>
        <w:r>
          <w:tab/>
        </w:r>
        <w:r>
          <w:fldChar w:fldCharType="begin"/>
        </w:r>
        <w:r>
          <w:instrText xml:space="preserve"> PAGEREF _Toc4744 \h </w:instrText>
        </w:r>
        <w:r>
          <w:fldChar w:fldCharType="separate"/>
        </w:r>
        <w:r>
          <w:t>22</w:t>
        </w:r>
        <w:r>
          <w:fldChar w:fldCharType="end"/>
        </w:r>
      </w:hyperlink>
    </w:p>
    <w:p>
      <w:pPr>
        <w:pStyle w:val="TOC2"/>
        <w:tabs>
          <w:tab w:val="right" w:leader="dot" w:pos="8306"/>
        </w:tabs>
      </w:pPr>
      <w:hyperlink w:anchor="_Toc2871" w:history="1">
        <w:r>
          <w:rPr>
            <w:rFonts w:ascii="仿宋" w:eastAsia="仿宋" w:hAnsi="仿宋" w:cs="仿宋" w:hint="eastAsia"/>
            <w:lang w:eastAsia="zh-CN"/>
          </w:rPr>
          <w:t>(三)、区域经济影响分析</w:t>
        </w:r>
        <w:r>
          <w:tab/>
        </w:r>
        <w:r>
          <w:fldChar w:fldCharType="begin"/>
        </w:r>
        <w:r>
          <w:instrText xml:space="preserve"> PAGEREF _Toc2871 \h </w:instrText>
        </w:r>
        <w:r>
          <w:fldChar w:fldCharType="separate"/>
        </w:r>
        <w:r>
          <w:t>24</w:t>
        </w:r>
        <w:r>
          <w:fldChar w:fldCharType="end"/>
        </w:r>
      </w:hyperlink>
    </w:p>
    <w:p>
      <w:pPr>
        <w:pStyle w:val="TOC2"/>
        <w:tabs>
          <w:tab w:val="right" w:leader="dot" w:pos="8306"/>
        </w:tabs>
      </w:pPr>
      <w:hyperlink w:anchor="_Toc14464" w:history="1">
        <w:r>
          <w:rPr>
            <w:rFonts w:ascii="仿宋" w:eastAsia="仿宋" w:hAnsi="仿宋" w:cs="仿宋" w:hint="eastAsia"/>
            <w:lang w:eastAsia="zh-CN"/>
          </w:rPr>
          <w:t>(四)、宏观经济影响分析</w:t>
        </w:r>
        <w:r>
          <w:tab/>
        </w:r>
        <w:r>
          <w:fldChar w:fldCharType="begin"/>
        </w:r>
        <w:r>
          <w:instrText xml:space="preserve"> PAGEREF _Toc14464 \h </w:instrText>
        </w:r>
        <w:r>
          <w:fldChar w:fldCharType="separate"/>
        </w:r>
        <w:r>
          <w:t>25</w:t>
        </w:r>
        <w:r>
          <w:fldChar w:fldCharType="end"/>
        </w:r>
      </w:hyperlink>
    </w:p>
    <w:p>
      <w:pPr>
        <w:pStyle w:val="TOC1"/>
        <w:tabs>
          <w:tab w:val="right" w:leader="dot" w:pos="8306"/>
        </w:tabs>
      </w:pPr>
      <w:hyperlink w:anchor="_Toc1682" w:history="1">
        <w:r>
          <w:rPr>
            <w:rFonts w:ascii="仿宋" w:eastAsia="仿宋" w:hAnsi="仿宋" w:cs="仿宋" w:hint="eastAsia"/>
            <w:lang w:eastAsia="zh-CN"/>
          </w:rPr>
          <w:t>七、资金管理与财务规划</w:t>
        </w:r>
        <w:r>
          <w:tab/>
        </w:r>
        <w:r>
          <w:fldChar w:fldCharType="begin"/>
        </w:r>
        <w:r>
          <w:instrText xml:space="preserve"> PAGEREF _Toc1682 \h </w:instrText>
        </w:r>
        <w:r>
          <w:fldChar w:fldCharType="separate"/>
        </w:r>
        <w:r>
          <w:t>26</w:t>
        </w:r>
        <w:r>
          <w:fldChar w:fldCharType="end"/>
        </w:r>
      </w:hyperlink>
    </w:p>
    <w:p>
      <w:pPr>
        <w:pStyle w:val="TOC2"/>
        <w:tabs>
          <w:tab w:val="right" w:leader="dot" w:pos="8306"/>
        </w:tabs>
      </w:pPr>
      <w:hyperlink w:anchor="_Toc1733" w:history="1">
        <w:r>
          <w:rPr>
            <w:rFonts w:ascii="仿宋" w:eastAsia="仿宋" w:hAnsi="仿宋" w:cs="仿宋" w:hint="eastAsia"/>
            <w:lang w:eastAsia="zh-CN"/>
          </w:rPr>
          <w:t>(一)、项目资金来源与筹措</w:t>
        </w:r>
        <w:r>
          <w:tab/>
        </w:r>
        <w:r>
          <w:fldChar w:fldCharType="begin"/>
        </w:r>
        <w:r>
          <w:instrText xml:space="preserve"> PAGEREF _Toc1733 \h </w:instrText>
        </w:r>
        <w:r>
          <w:fldChar w:fldCharType="separate"/>
        </w:r>
        <w:r>
          <w:t>26</w:t>
        </w:r>
        <w:r>
          <w:fldChar w:fldCharType="end"/>
        </w:r>
      </w:hyperlink>
    </w:p>
    <w:p>
      <w:pPr>
        <w:pStyle w:val="TOC2"/>
        <w:tabs>
          <w:tab w:val="right" w:leader="dot" w:pos="8306"/>
        </w:tabs>
      </w:pPr>
      <w:hyperlink w:anchor="_Toc16997" w:history="1">
        <w:r>
          <w:rPr>
            <w:rFonts w:ascii="仿宋" w:eastAsia="仿宋" w:hAnsi="仿宋" w:cs="仿宋" w:hint="eastAsia"/>
            <w:lang w:eastAsia="zh-CN"/>
          </w:rPr>
          <w:t>(二)、资金使用与监管</w:t>
        </w:r>
        <w:r>
          <w:tab/>
        </w:r>
        <w:r>
          <w:fldChar w:fldCharType="begin"/>
        </w:r>
        <w:r>
          <w:instrText xml:space="preserve"> PAGEREF _Toc16997 \h </w:instrText>
        </w:r>
        <w:r>
          <w:fldChar w:fldCharType="separate"/>
        </w:r>
        <w:r>
          <w:t>28</w:t>
        </w:r>
        <w:r>
          <w:fldChar w:fldCharType="end"/>
        </w:r>
      </w:hyperlink>
    </w:p>
    <w:p>
      <w:pPr>
        <w:pStyle w:val="TOC2"/>
        <w:tabs>
          <w:tab w:val="right" w:leader="dot" w:pos="8306"/>
        </w:tabs>
      </w:pPr>
      <w:hyperlink w:anchor="_Toc10381" w:history="1">
        <w:r>
          <w:rPr>
            <w:rFonts w:ascii="仿宋" w:eastAsia="仿宋" w:hAnsi="仿宋" w:cs="仿宋" w:hint="eastAsia"/>
            <w:lang w:eastAsia="zh-CN"/>
          </w:rPr>
          <w:t>(三)、财务规划与预测</w:t>
        </w:r>
        <w:r>
          <w:tab/>
        </w:r>
        <w:r>
          <w:fldChar w:fldCharType="begin"/>
        </w:r>
        <w:r>
          <w:instrText xml:space="preserve"> PAGEREF _Toc10381 \h </w:instrText>
        </w:r>
        <w:r>
          <w:fldChar w:fldCharType="separate"/>
        </w:r>
        <w:r>
          <w:t>29</w:t>
        </w:r>
        <w:r>
          <w:fldChar w:fldCharType="end"/>
        </w:r>
      </w:hyperlink>
    </w:p>
    <w:p>
      <w:pPr>
        <w:pStyle w:val="TOC1"/>
        <w:tabs>
          <w:tab w:val="right" w:leader="dot" w:pos="8306"/>
        </w:tabs>
      </w:pPr>
      <w:hyperlink w:anchor="_Toc490" w:history="1">
        <w:r>
          <w:rPr>
            <w:rFonts w:ascii="仿宋" w:eastAsia="仿宋" w:hAnsi="仿宋" w:cs="仿宋" w:hint="eastAsia"/>
            <w:lang w:eastAsia="zh-CN"/>
          </w:rPr>
          <w:t>八、客户关系管理与市场拓展</w:t>
        </w:r>
        <w:r>
          <w:tab/>
        </w:r>
        <w:r>
          <w:fldChar w:fldCharType="begin"/>
        </w:r>
        <w:r>
          <w:instrText xml:space="preserve"> PAGEREF _Toc490 \h </w:instrText>
        </w:r>
        <w:r>
          <w:fldChar w:fldCharType="separate"/>
        </w:r>
        <w:r>
          <w:t>30</w:t>
        </w:r>
        <w:r>
          <w:fldChar w:fldCharType="end"/>
        </w:r>
      </w:hyperlink>
    </w:p>
    <w:p>
      <w:pPr>
        <w:pStyle w:val="TOC2"/>
        <w:tabs>
          <w:tab w:val="right" w:leader="dot" w:pos="8306"/>
        </w:tabs>
      </w:pPr>
      <w:hyperlink w:anchor="_Toc3460" w:history="1">
        <w:r>
          <w:rPr>
            <w:rFonts w:ascii="仿宋" w:eastAsia="仿宋" w:hAnsi="仿宋" w:cs="仿宋" w:hint="eastAsia"/>
            <w:lang w:eastAsia="zh-CN"/>
          </w:rPr>
          <w:t>(一)、客户关系管理策略</w:t>
        </w:r>
        <w:r>
          <w:tab/>
        </w:r>
        <w:r>
          <w:fldChar w:fldCharType="begin"/>
        </w:r>
        <w:r>
          <w:instrText xml:space="preserve"> PAGEREF _Toc3460 \h </w:instrText>
        </w:r>
        <w:r>
          <w:fldChar w:fldCharType="separate"/>
        </w:r>
        <w:r>
          <w:t>30</w:t>
        </w:r>
        <w:r>
          <w:fldChar w:fldCharType="end"/>
        </w:r>
      </w:hyperlink>
    </w:p>
    <w:p>
      <w:pPr>
        <w:pStyle w:val="TOC2"/>
        <w:tabs>
          <w:tab w:val="right" w:leader="dot" w:pos="8306"/>
        </w:tabs>
      </w:pPr>
      <w:hyperlink w:anchor="_Toc12821" w:history="1">
        <w:r>
          <w:rPr>
            <w:rFonts w:ascii="仿宋" w:eastAsia="仿宋" w:hAnsi="仿宋" w:cs="仿宋" w:hint="eastAsia"/>
            <w:lang w:eastAsia="zh-CN"/>
          </w:rPr>
          <w:t>(二)、市场拓展方案</w:t>
        </w:r>
        <w:r>
          <w:tab/>
        </w:r>
        <w:r>
          <w:fldChar w:fldCharType="begin"/>
        </w:r>
        <w:r>
          <w:instrText xml:space="preserve"> PAGEREF _Toc12821 \h </w:instrText>
        </w:r>
        <w:r>
          <w:fldChar w:fldCharType="separate"/>
        </w:r>
        <w:r>
          <w:t>31</w:t>
        </w:r>
        <w:r>
          <w:fldChar w:fldCharType="end"/>
        </w:r>
      </w:hyperlink>
    </w:p>
    <w:p>
      <w:pPr>
        <w:pStyle w:val="TOC1"/>
        <w:tabs>
          <w:tab w:val="right" w:leader="dot" w:pos="8306"/>
        </w:tabs>
      </w:pPr>
      <w:hyperlink w:anchor="_Toc762" w:history="1">
        <w:r>
          <w:rPr>
            <w:rFonts w:ascii="仿宋" w:eastAsia="仿宋" w:hAnsi="仿宋" w:cs="仿宋" w:hint="eastAsia"/>
            <w:lang w:eastAsia="zh-CN"/>
          </w:rPr>
          <w:t>九、项目质量与标准</w:t>
        </w:r>
        <w:r>
          <w:tab/>
        </w:r>
        <w:r>
          <w:fldChar w:fldCharType="begin"/>
        </w:r>
        <w:r>
          <w:instrText xml:space="preserve"> PAGEREF _Toc762 \h </w:instrText>
        </w:r>
        <w:r>
          <w:fldChar w:fldCharType="separate"/>
        </w:r>
        <w:r>
          <w:t>33</w:t>
        </w:r>
        <w:r>
          <w:fldChar w:fldCharType="end"/>
        </w:r>
      </w:hyperlink>
    </w:p>
    <w:p>
      <w:pPr>
        <w:pStyle w:val="TOC2"/>
        <w:tabs>
          <w:tab w:val="right" w:leader="dot" w:pos="8306"/>
        </w:tabs>
      </w:pPr>
      <w:hyperlink w:anchor="_Toc22131" w:history="1">
        <w:r>
          <w:rPr>
            <w:rFonts w:ascii="仿宋" w:eastAsia="仿宋" w:hAnsi="仿宋" w:cs="仿宋" w:hint="eastAsia"/>
            <w:lang w:eastAsia="zh-CN"/>
          </w:rPr>
          <w:t>(一)、质量保障体系</w:t>
        </w:r>
        <w:r>
          <w:tab/>
        </w:r>
        <w:r>
          <w:fldChar w:fldCharType="begin"/>
        </w:r>
        <w:r>
          <w:instrText xml:space="preserve"> PAGEREF _Toc22131 \h </w:instrText>
        </w:r>
        <w:r>
          <w:fldChar w:fldCharType="separate"/>
        </w:r>
        <w:r>
          <w:t>33</w:t>
        </w:r>
        <w:r>
          <w:fldChar w:fldCharType="end"/>
        </w:r>
      </w:hyperlink>
    </w:p>
    <w:p>
      <w:pPr>
        <w:pStyle w:val="TOC2"/>
        <w:tabs>
          <w:tab w:val="right" w:leader="dot" w:pos="8306"/>
        </w:tabs>
      </w:pPr>
      <w:hyperlink w:anchor="_Toc17340" w:history="1">
        <w:r>
          <w:rPr>
            <w:rFonts w:ascii="仿宋" w:eastAsia="仿宋" w:hAnsi="仿宋" w:cs="仿宋" w:hint="eastAsia"/>
            <w:lang w:eastAsia="zh-CN"/>
          </w:rPr>
          <w:t>(二)、标准化作业流程</w:t>
        </w:r>
        <w:r>
          <w:tab/>
        </w:r>
        <w:r>
          <w:fldChar w:fldCharType="begin"/>
        </w:r>
        <w:r>
          <w:instrText xml:space="preserve"> PAGEREF _Toc17340 \h </w:instrText>
        </w:r>
        <w:r>
          <w:fldChar w:fldCharType="separate"/>
        </w:r>
        <w:r>
          <w:t>34</w:t>
        </w:r>
        <w:r>
          <w:fldChar w:fldCharType="end"/>
        </w:r>
      </w:hyperlink>
    </w:p>
    <w:p>
      <w:pPr>
        <w:pStyle w:val="TOC2"/>
        <w:tabs>
          <w:tab w:val="right" w:leader="dot" w:pos="8306"/>
        </w:tabs>
      </w:pPr>
      <w:hyperlink w:anchor="_Toc22067" w:history="1">
        <w:r>
          <w:rPr>
            <w:rFonts w:ascii="仿宋" w:eastAsia="仿宋" w:hAnsi="仿宋" w:cs="仿宋" w:hint="eastAsia"/>
            <w:lang w:eastAsia="zh-CN"/>
          </w:rPr>
          <w:t>(三)、质量监控与评估</w:t>
        </w:r>
        <w:r>
          <w:tab/>
        </w:r>
        <w:r>
          <w:fldChar w:fldCharType="begin"/>
        </w:r>
        <w:r>
          <w:instrText xml:space="preserve"> PAGEREF _Toc22067 \h </w:instrText>
        </w:r>
        <w:r>
          <w:fldChar w:fldCharType="separate"/>
        </w:r>
        <w:r>
          <w:t>36</w:t>
        </w:r>
        <w:r>
          <w:fldChar w:fldCharType="end"/>
        </w:r>
      </w:hyperlink>
    </w:p>
    <w:p>
      <w:pPr>
        <w:pStyle w:val="TOC2"/>
        <w:tabs>
          <w:tab w:val="right" w:leader="dot" w:pos="8306"/>
        </w:tabs>
      </w:pPr>
      <w:hyperlink w:anchor="_Toc7056" w:history="1">
        <w:r>
          <w:rPr>
            <w:rFonts w:ascii="仿宋" w:eastAsia="仿宋" w:hAnsi="仿宋" w:cs="仿宋" w:hint="eastAsia"/>
            <w:lang w:eastAsia="zh-CN"/>
          </w:rPr>
          <w:t>(四)、质量改进计划</w:t>
        </w:r>
        <w:r>
          <w:tab/>
        </w:r>
        <w:r>
          <w:fldChar w:fldCharType="begin"/>
        </w:r>
        <w:r>
          <w:instrText xml:space="preserve"> PAGEREF _Toc7056 \h </w:instrText>
        </w:r>
        <w:r>
          <w:fldChar w:fldCharType="separate"/>
        </w:r>
        <w:r>
          <w:t>37</w:t>
        </w:r>
        <w:r>
          <w:fldChar w:fldCharType="end"/>
        </w:r>
      </w:hyperlink>
    </w:p>
    <w:p>
      <w:pPr>
        <w:pStyle w:val="TOC1"/>
        <w:tabs>
          <w:tab w:val="right" w:leader="dot" w:pos="8306"/>
        </w:tabs>
      </w:pPr>
      <w:hyperlink w:anchor="_Toc29216" w:history="1">
        <w:r>
          <w:rPr>
            <w:rFonts w:ascii="仿宋" w:eastAsia="仿宋" w:hAnsi="仿宋" w:cs="仿宋" w:hint="eastAsia"/>
            <w:lang w:eastAsia="zh-CN"/>
          </w:rPr>
          <w:t>十、土地利用与规划方案</w:t>
        </w:r>
        <w:r>
          <w:tab/>
        </w:r>
        <w:r>
          <w:fldChar w:fldCharType="begin"/>
        </w:r>
        <w:r>
          <w:instrText xml:space="preserve"> PAGEREF _Toc29216 \h </w:instrText>
        </w:r>
        <w:r>
          <w:fldChar w:fldCharType="separate"/>
        </w:r>
        <w:r>
          <w:t>38</w:t>
        </w:r>
        <w:r>
          <w:fldChar w:fldCharType="end"/>
        </w:r>
      </w:hyperlink>
    </w:p>
    <w:p>
      <w:pPr>
        <w:pStyle w:val="TOC2"/>
        <w:tabs>
          <w:tab w:val="right" w:leader="dot" w:pos="8306"/>
        </w:tabs>
      </w:pPr>
      <w:hyperlink w:anchor="_Toc25511" w:history="1">
        <w:r>
          <w:rPr>
            <w:rFonts w:ascii="仿宋" w:eastAsia="仿宋" w:hAnsi="仿宋" w:cs="仿宋" w:hint="eastAsia"/>
            <w:lang w:eastAsia="zh-CN"/>
          </w:rPr>
          <w:t>(一)、项目用地情况分析</w:t>
        </w:r>
        <w:r>
          <w:tab/>
        </w:r>
        <w:r>
          <w:fldChar w:fldCharType="begin"/>
        </w:r>
        <w:r>
          <w:instrText xml:space="preserve"> PAGEREF _Toc25511 \h </w:instrText>
        </w:r>
        <w:r>
          <w:fldChar w:fldCharType="separate"/>
        </w:r>
        <w:r>
          <w:t>38</w:t>
        </w:r>
        <w:r>
          <w:fldChar w:fldCharType="end"/>
        </w:r>
      </w:hyperlink>
    </w:p>
    <w:p>
      <w:pPr>
        <w:pStyle w:val="TOC2"/>
        <w:tabs>
          <w:tab w:val="right" w:leader="dot" w:pos="8306"/>
        </w:tabs>
      </w:pPr>
      <w:hyperlink w:anchor="_Toc13279" w:history="1">
        <w:r>
          <w:rPr>
            <w:rFonts w:ascii="仿宋" w:eastAsia="仿宋" w:hAnsi="仿宋" w:cs="仿宋" w:hint="eastAsia"/>
            <w:lang w:eastAsia="zh-CN"/>
          </w:rPr>
          <w:t>(二)、土地利用规划方案</w:t>
        </w:r>
        <w:r>
          <w:tab/>
        </w:r>
        <w:r>
          <w:fldChar w:fldCharType="begin"/>
        </w:r>
        <w:r>
          <w:instrText xml:space="preserve"> PAGEREF _Toc13279 \h </w:instrText>
        </w:r>
        <w:r>
          <w:fldChar w:fldCharType="separate"/>
        </w:r>
        <w:r>
          <w:t>39</w:t>
        </w:r>
        <w:r>
          <w:fldChar w:fldCharType="end"/>
        </w:r>
      </w:hyperlink>
    </w:p>
    <w:p>
      <w:pPr>
        <w:pStyle w:val="TOC1"/>
        <w:tabs>
          <w:tab w:val="right" w:leader="dot" w:pos="8306"/>
        </w:tabs>
      </w:pPr>
      <w:hyperlink w:anchor="_Toc1921" w:history="1">
        <w:r>
          <w:rPr>
            <w:rFonts w:ascii="仿宋" w:eastAsia="仿宋" w:hAnsi="仿宋" w:cs="仿宋" w:hint="eastAsia"/>
            <w:lang w:eastAsia="zh-CN"/>
          </w:rPr>
          <w:t>十一、技术创新与产业升级</w:t>
        </w:r>
        <w:r>
          <w:tab/>
        </w:r>
        <w:r>
          <w:fldChar w:fldCharType="begin"/>
        </w:r>
        <w:r>
          <w:instrText xml:space="preserve"> PAGEREF _Toc1921 \h </w:instrText>
        </w:r>
        <w:r>
          <w:fldChar w:fldCharType="separate"/>
        </w:r>
        <w:r>
          <w:t>40</w:t>
        </w:r>
        <w:r>
          <w:fldChar w:fldCharType="end"/>
        </w:r>
      </w:hyperlink>
    </w:p>
    <w:p>
      <w:pPr>
        <w:pStyle w:val="TOC2"/>
        <w:tabs>
          <w:tab w:val="right" w:leader="dot" w:pos="8306"/>
        </w:tabs>
      </w:pPr>
      <w:hyperlink w:anchor="_Toc26542" w:history="1">
        <w:r>
          <w:rPr>
            <w:rFonts w:ascii="仿宋" w:eastAsia="仿宋" w:hAnsi="仿宋" w:cs="仿宋" w:hint="eastAsia"/>
            <w:lang w:eastAsia="zh-CN"/>
          </w:rPr>
          <w:t>(一)、技术创新方向与目标</w:t>
        </w:r>
        <w:r>
          <w:tab/>
        </w:r>
        <w:r>
          <w:fldChar w:fldCharType="begin"/>
        </w:r>
        <w:r>
          <w:instrText xml:space="preserve"> PAGEREF _Toc26542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81" w:history="1">
        <w:r>
          <w:rPr>
            <w:rFonts w:ascii="仿宋" w:eastAsia="仿宋" w:hAnsi="仿宋" w:cs="仿宋" w:hint="eastAsia"/>
            <w:lang w:eastAsia="zh-CN"/>
          </w:rPr>
          <w:t>(二)、产业升级路径与措施</w:t>
        </w:r>
        <w:r>
          <w:tab/>
        </w:r>
        <w:r>
          <w:fldChar w:fldCharType="begin"/>
        </w:r>
        <w:r>
          <w:instrText xml:space="preserve"> PAGEREF _Toc32281 \h </w:instrText>
        </w:r>
        <w:r>
          <w:fldChar w:fldCharType="separate"/>
        </w:r>
        <w:r>
          <w:t>41</w:t>
        </w:r>
        <w:r>
          <w:fldChar w:fldCharType="end"/>
        </w:r>
      </w:hyperlink>
    </w:p>
    <w:p>
      <w:pPr>
        <w:pStyle w:val="TOC1"/>
        <w:tabs>
          <w:tab w:val="right" w:leader="dot" w:pos="8306"/>
        </w:tabs>
      </w:pPr>
      <w:hyperlink w:anchor="_Toc32112" w:history="1">
        <w:r>
          <w:rPr>
            <w:rFonts w:ascii="仿宋" w:eastAsia="仿宋" w:hAnsi="仿宋" w:cs="仿宋" w:hint="eastAsia"/>
            <w:lang w:eastAsia="zh-CN"/>
          </w:rPr>
          <w:t>十二、项目实施与管理方案</w:t>
        </w:r>
        <w:r>
          <w:tab/>
        </w:r>
        <w:r>
          <w:fldChar w:fldCharType="begin"/>
        </w:r>
        <w:r>
          <w:instrText xml:space="preserve"> PAGEREF _Toc32112 \h </w:instrText>
        </w:r>
        <w:r>
          <w:fldChar w:fldCharType="separate"/>
        </w:r>
        <w:r>
          <w:t>43</w:t>
        </w:r>
        <w:r>
          <w:fldChar w:fldCharType="end"/>
        </w:r>
      </w:hyperlink>
    </w:p>
    <w:p>
      <w:pPr>
        <w:pStyle w:val="TOC2"/>
        <w:tabs>
          <w:tab w:val="right" w:leader="dot" w:pos="8306"/>
        </w:tabs>
      </w:pPr>
      <w:hyperlink w:anchor="_Toc16726" w:history="1">
        <w:r>
          <w:rPr>
            <w:rFonts w:ascii="仿宋" w:eastAsia="仿宋" w:hAnsi="仿宋" w:cs="仿宋" w:hint="eastAsia"/>
            <w:lang w:eastAsia="zh-CN"/>
          </w:rPr>
          <w:t>(一)、项目实施计划</w:t>
        </w:r>
        <w:r>
          <w:tab/>
        </w:r>
        <w:r>
          <w:fldChar w:fldCharType="begin"/>
        </w:r>
        <w:r>
          <w:instrText xml:space="preserve"> PAGEREF _Toc16726 \h </w:instrText>
        </w:r>
        <w:r>
          <w:fldChar w:fldCharType="separate"/>
        </w:r>
        <w:r>
          <w:t>43</w:t>
        </w:r>
        <w:r>
          <w:fldChar w:fldCharType="end"/>
        </w:r>
      </w:hyperlink>
    </w:p>
    <w:p>
      <w:pPr>
        <w:pStyle w:val="TOC2"/>
        <w:tabs>
          <w:tab w:val="right" w:leader="dot" w:pos="8306"/>
        </w:tabs>
      </w:pPr>
      <w:hyperlink w:anchor="_Toc21199" w:history="1">
        <w:r>
          <w:rPr>
            <w:rFonts w:ascii="仿宋" w:eastAsia="仿宋" w:hAnsi="仿宋" w:cs="仿宋" w:hint="eastAsia"/>
            <w:lang w:eastAsia="zh-CN"/>
          </w:rPr>
          <w:t>(二)、项目组织机构与职责</w:t>
        </w:r>
        <w:r>
          <w:tab/>
        </w:r>
        <w:r>
          <w:fldChar w:fldCharType="begin"/>
        </w:r>
        <w:r>
          <w:instrText xml:space="preserve"> PAGEREF _Toc21199 \h </w:instrText>
        </w:r>
        <w:r>
          <w:fldChar w:fldCharType="separate"/>
        </w:r>
        <w:r>
          <w:t>44</w:t>
        </w:r>
        <w:r>
          <w:fldChar w:fldCharType="end"/>
        </w:r>
      </w:hyperlink>
    </w:p>
    <w:p>
      <w:pPr>
        <w:pStyle w:val="TOC2"/>
        <w:tabs>
          <w:tab w:val="right" w:leader="dot" w:pos="8306"/>
        </w:tabs>
      </w:pPr>
      <w:hyperlink w:anchor="_Toc24081" w:history="1">
        <w:r>
          <w:rPr>
            <w:rFonts w:ascii="仿宋" w:eastAsia="仿宋" w:hAnsi="仿宋" w:cs="仿宋" w:hint="eastAsia"/>
            <w:lang w:eastAsia="zh-CN"/>
          </w:rPr>
          <w:t>(三)、项目管理与监控体系</w:t>
        </w:r>
        <w:r>
          <w:tab/>
        </w:r>
        <w:r>
          <w:fldChar w:fldCharType="begin"/>
        </w:r>
        <w:r>
          <w:instrText xml:space="preserve"> PAGEREF _Toc24081 \h </w:instrText>
        </w:r>
        <w:r>
          <w:fldChar w:fldCharType="separate"/>
        </w:r>
        <w:r>
          <w:t>47</w:t>
        </w:r>
        <w:r>
          <w:fldChar w:fldCharType="end"/>
        </w:r>
      </w:hyperlink>
    </w:p>
    <w:p>
      <w:pPr>
        <w:pStyle w:val="TOC1"/>
        <w:tabs>
          <w:tab w:val="right" w:leader="dot" w:pos="8306"/>
        </w:tabs>
      </w:pPr>
      <w:hyperlink w:anchor="_Toc14265" w:history="1">
        <w:r>
          <w:rPr>
            <w:rFonts w:ascii="仿宋" w:eastAsia="仿宋" w:hAnsi="仿宋" w:cs="仿宋" w:hint="eastAsia"/>
            <w:lang w:eastAsia="zh-CN"/>
          </w:rPr>
          <w:t>十三、产业协同与集群发展</w:t>
        </w:r>
        <w:r>
          <w:tab/>
        </w:r>
        <w:r>
          <w:fldChar w:fldCharType="begin"/>
        </w:r>
        <w:r>
          <w:instrText xml:space="preserve"> PAGEREF _Toc14265 \h </w:instrText>
        </w:r>
        <w:r>
          <w:fldChar w:fldCharType="separate"/>
        </w:r>
        <w:r>
          <w:t>48</w:t>
        </w:r>
        <w:r>
          <w:fldChar w:fldCharType="end"/>
        </w:r>
      </w:hyperlink>
    </w:p>
    <w:p>
      <w:pPr>
        <w:pStyle w:val="TOC2"/>
        <w:tabs>
          <w:tab w:val="right" w:leader="dot" w:pos="8306"/>
        </w:tabs>
      </w:pPr>
      <w:hyperlink w:anchor="_Toc18730" w:history="1">
        <w:r>
          <w:rPr>
            <w:rFonts w:ascii="仿宋" w:eastAsia="仿宋" w:hAnsi="仿宋" w:cs="仿宋" w:hint="eastAsia"/>
            <w:lang w:eastAsia="zh-CN"/>
          </w:rPr>
          <w:t>(一)、产业协同机制建设</w:t>
        </w:r>
        <w:r>
          <w:tab/>
        </w:r>
        <w:r>
          <w:fldChar w:fldCharType="begin"/>
        </w:r>
        <w:r>
          <w:instrText xml:space="preserve"> PAGEREF _Toc18730 \h </w:instrText>
        </w:r>
        <w:r>
          <w:fldChar w:fldCharType="separate"/>
        </w:r>
        <w:r>
          <w:t>48</w:t>
        </w:r>
        <w:r>
          <w:fldChar w:fldCharType="end"/>
        </w:r>
      </w:hyperlink>
    </w:p>
    <w:p>
      <w:pPr>
        <w:pStyle w:val="TOC2"/>
        <w:tabs>
          <w:tab w:val="right" w:leader="dot" w:pos="8306"/>
        </w:tabs>
      </w:pPr>
      <w:hyperlink w:anchor="_Toc18312" w:history="1">
        <w:r>
          <w:rPr>
            <w:rFonts w:ascii="仿宋" w:eastAsia="仿宋" w:hAnsi="仿宋" w:cs="仿宋" w:hint="eastAsia"/>
            <w:lang w:eastAsia="zh-CN"/>
          </w:rPr>
          <w:t>(二)、产业集群培育与发展</w:t>
        </w:r>
        <w:r>
          <w:tab/>
        </w:r>
        <w:r>
          <w:fldChar w:fldCharType="begin"/>
        </w:r>
        <w:r>
          <w:instrText xml:space="preserve"> PAGEREF _Toc18312 \h </w:instrText>
        </w:r>
        <w:r>
          <w:fldChar w:fldCharType="separate"/>
        </w:r>
        <w:r>
          <w:t>49</w:t>
        </w:r>
        <w:r>
          <w:fldChar w:fldCharType="end"/>
        </w:r>
      </w:hyperlink>
    </w:p>
    <w:p>
      <w:pPr>
        <w:pStyle w:val="TOC1"/>
        <w:tabs>
          <w:tab w:val="right" w:leader="dot" w:pos="8306"/>
        </w:tabs>
      </w:pPr>
      <w:hyperlink w:anchor="_Toc19085" w:history="1">
        <w:r>
          <w:rPr>
            <w:rFonts w:ascii="仿宋" w:eastAsia="仿宋" w:hAnsi="仿宋" w:cs="仿宋" w:hint="eastAsia"/>
            <w:lang w:eastAsia="zh-CN"/>
          </w:rPr>
          <w:t>十四、成果转化与推广应用</w:t>
        </w:r>
        <w:r>
          <w:tab/>
        </w:r>
        <w:r>
          <w:fldChar w:fldCharType="begin"/>
        </w:r>
        <w:r>
          <w:instrText xml:space="preserve"> PAGEREF _Toc19085 \h </w:instrText>
        </w:r>
        <w:r>
          <w:fldChar w:fldCharType="separate"/>
        </w:r>
        <w:r>
          <w:t>50</w:t>
        </w:r>
        <w:r>
          <w:fldChar w:fldCharType="end"/>
        </w:r>
      </w:hyperlink>
    </w:p>
    <w:p>
      <w:pPr>
        <w:pStyle w:val="TOC2"/>
        <w:tabs>
          <w:tab w:val="right" w:leader="dot" w:pos="8306"/>
        </w:tabs>
      </w:pPr>
      <w:hyperlink w:anchor="_Toc17548" w:history="1">
        <w:r>
          <w:rPr>
            <w:rFonts w:ascii="仿宋" w:eastAsia="仿宋" w:hAnsi="仿宋" w:cs="仿宋" w:hint="eastAsia"/>
            <w:lang w:eastAsia="zh-CN"/>
          </w:rPr>
          <w:t>(一)、成果转化策略制定</w:t>
        </w:r>
        <w:r>
          <w:tab/>
        </w:r>
        <w:r>
          <w:fldChar w:fldCharType="begin"/>
        </w:r>
        <w:r>
          <w:instrText xml:space="preserve"> PAGEREF _Toc17548 \h </w:instrText>
        </w:r>
        <w:r>
          <w:fldChar w:fldCharType="separate"/>
        </w:r>
        <w:r>
          <w:t>50</w:t>
        </w:r>
        <w:r>
          <w:fldChar w:fldCharType="end"/>
        </w:r>
      </w:hyperlink>
    </w:p>
    <w:p>
      <w:pPr>
        <w:pStyle w:val="TOC2"/>
        <w:tabs>
          <w:tab w:val="right" w:leader="dot" w:pos="8306"/>
        </w:tabs>
      </w:pPr>
      <w:hyperlink w:anchor="_Toc5398" w:history="1">
        <w:r>
          <w:rPr>
            <w:rFonts w:ascii="仿宋" w:eastAsia="仿宋" w:hAnsi="仿宋" w:cs="仿宋" w:hint="eastAsia"/>
            <w:lang w:eastAsia="zh-CN"/>
          </w:rPr>
          <w:t>(二)、成果推广应用方案</w:t>
        </w:r>
        <w:r>
          <w:tab/>
        </w:r>
        <w:r>
          <w:fldChar w:fldCharType="begin"/>
        </w:r>
        <w:r>
          <w:instrText xml:space="preserve"> PAGEREF _Toc5398 \h </w:instrText>
        </w:r>
        <w:r>
          <w:fldChar w:fldCharType="separate"/>
        </w:r>
        <w:r>
          <w:t>52</w:t>
        </w:r>
        <w:r>
          <w:fldChar w:fldCharType="end"/>
        </w:r>
      </w:hyperlink>
    </w:p>
    <w:p>
      <w:pPr>
        <w:pStyle w:val="TOC1"/>
        <w:tabs>
          <w:tab w:val="right" w:leader="dot" w:pos="8306"/>
        </w:tabs>
      </w:pPr>
      <w:hyperlink w:anchor="_Toc20696" w:history="1">
        <w:r>
          <w:rPr>
            <w:rFonts w:ascii="仿宋" w:eastAsia="仿宋" w:hAnsi="仿宋" w:cs="仿宋" w:hint="eastAsia"/>
            <w:lang w:eastAsia="zh-CN"/>
          </w:rPr>
          <w:t>十五、人力资源管理与开发</w:t>
        </w:r>
        <w:r>
          <w:tab/>
        </w:r>
        <w:r>
          <w:fldChar w:fldCharType="begin"/>
        </w:r>
        <w:r>
          <w:instrText xml:space="preserve"> PAGEREF _Toc20696 \h </w:instrText>
        </w:r>
        <w:r>
          <w:fldChar w:fldCharType="separate"/>
        </w:r>
        <w:r>
          <w:t>53</w:t>
        </w:r>
        <w:r>
          <w:fldChar w:fldCharType="end"/>
        </w:r>
      </w:hyperlink>
    </w:p>
    <w:p>
      <w:pPr>
        <w:pStyle w:val="TOC2"/>
        <w:tabs>
          <w:tab w:val="right" w:leader="dot" w:pos="8306"/>
        </w:tabs>
      </w:pPr>
      <w:hyperlink w:anchor="_Toc6819" w:history="1">
        <w:r>
          <w:rPr>
            <w:rFonts w:ascii="仿宋" w:eastAsia="仿宋" w:hAnsi="仿宋" w:cs="仿宋" w:hint="eastAsia"/>
            <w:lang w:eastAsia="zh-CN"/>
          </w:rPr>
          <w:t>(一)、人力资源规划</w:t>
        </w:r>
        <w:r>
          <w:tab/>
        </w:r>
        <w:r>
          <w:fldChar w:fldCharType="begin"/>
        </w:r>
        <w:r>
          <w:instrText xml:space="preserve"> PAGEREF _Toc6819 \h </w:instrText>
        </w:r>
        <w:r>
          <w:fldChar w:fldCharType="separate"/>
        </w:r>
        <w:r>
          <w:t>53</w:t>
        </w:r>
        <w:r>
          <w:fldChar w:fldCharType="end"/>
        </w:r>
      </w:hyperlink>
    </w:p>
    <w:p>
      <w:pPr>
        <w:pStyle w:val="TOC2"/>
        <w:tabs>
          <w:tab w:val="right" w:leader="dot" w:pos="8306"/>
        </w:tabs>
      </w:pPr>
      <w:hyperlink w:anchor="_Toc30333" w:history="1">
        <w:r>
          <w:rPr>
            <w:rFonts w:ascii="仿宋" w:eastAsia="仿宋" w:hAnsi="仿宋" w:cs="仿宋" w:hint="eastAsia"/>
            <w:lang w:eastAsia="zh-CN"/>
          </w:rPr>
          <w:t>(二)、人力资源开发与培训</w:t>
        </w:r>
        <w:r>
          <w:tab/>
        </w:r>
        <w:r>
          <w:fldChar w:fldCharType="begin"/>
        </w:r>
        <w:r>
          <w:instrText xml:space="preserve"> PAGEREF _Toc30333 \h </w:instrText>
        </w:r>
        <w:r>
          <w:fldChar w:fldCharType="separate"/>
        </w:r>
        <w:r>
          <w:t>55</w:t>
        </w:r>
        <w:r>
          <w:fldChar w:fldCharType="end"/>
        </w:r>
      </w:hyperlink>
    </w:p>
    <w:p>
      <w:pPr>
        <w:pStyle w:val="TOC1"/>
        <w:tabs>
          <w:tab w:val="right" w:leader="dot" w:pos="8306"/>
        </w:tabs>
      </w:pPr>
      <w:hyperlink w:anchor="_Toc26092" w:history="1">
        <w:r>
          <w:rPr>
            <w:rFonts w:ascii="仿宋" w:eastAsia="仿宋" w:hAnsi="仿宋" w:cs="仿宋" w:hint="eastAsia"/>
            <w:lang w:eastAsia="zh-CN"/>
          </w:rPr>
          <w:t>十六、法律法规与政策遵循</w:t>
        </w:r>
        <w:r>
          <w:tab/>
        </w:r>
        <w:r>
          <w:fldChar w:fldCharType="begin"/>
        </w:r>
        <w:r>
          <w:instrText xml:space="preserve"> PAGEREF _Toc26092 \h </w:instrText>
        </w:r>
        <w:r>
          <w:fldChar w:fldCharType="separate"/>
        </w:r>
        <w:r>
          <w:t>57</w:t>
        </w:r>
        <w:r>
          <w:fldChar w:fldCharType="end"/>
        </w:r>
      </w:hyperlink>
    </w:p>
    <w:p>
      <w:pPr>
        <w:pStyle w:val="TOC2"/>
        <w:tabs>
          <w:tab w:val="right" w:leader="dot" w:pos="8306"/>
        </w:tabs>
      </w:pPr>
      <w:hyperlink w:anchor="_Toc17050" w:history="1">
        <w:r>
          <w:rPr>
            <w:rFonts w:ascii="仿宋" w:eastAsia="仿宋" w:hAnsi="仿宋" w:cs="仿宋" w:hint="eastAsia"/>
            <w:lang w:eastAsia="zh-CN"/>
          </w:rPr>
          <w:t>(一)、法律法规遵守</w:t>
        </w:r>
        <w:r>
          <w:tab/>
        </w:r>
        <w:r>
          <w:fldChar w:fldCharType="begin"/>
        </w:r>
        <w:r>
          <w:instrText xml:space="preserve"> PAGEREF _Toc17050 \h </w:instrText>
        </w:r>
        <w:r>
          <w:fldChar w:fldCharType="separate"/>
        </w:r>
        <w:r>
          <w:t>57</w:t>
        </w:r>
        <w:r>
          <w:fldChar w:fldCharType="end"/>
        </w:r>
      </w:hyperlink>
    </w:p>
    <w:p>
      <w:pPr>
        <w:pStyle w:val="TOC2"/>
        <w:tabs>
          <w:tab w:val="right" w:leader="dot" w:pos="8306"/>
        </w:tabs>
      </w:pPr>
      <w:hyperlink w:anchor="_Toc20430" w:history="1">
        <w:r>
          <w:rPr>
            <w:rFonts w:ascii="仿宋" w:eastAsia="仿宋" w:hAnsi="仿宋" w:cs="仿宋" w:hint="eastAsia"/>
            <w:lang w:eastAsia="zh-CN"/>
          </w:rPr>
          <w:t>(二)、政策导向与利用</w:t>
        </w:r>
        <w:r>
          <w:tab/>
        </w:r>
        <w:r>
          <w:fldChar w:fldCharType="begin"/>
        </w:r>
        <w:r>
          <w:instrText xml:space="preserve"> PAGEREF _Toc20430 \h </w:instrText>
        </w:r>
        <w:r>
          <w:fldChar w:fldCharType="separate"/>
        </w:r>
        <w:r>
          <w:t>58</w:t>
        </w:r>
        <w:r>
          <w:fldChar w:fldCharType="end"/>
        </w:r>
      </w:hyperlink>
    </w:p>
    <w:p>
      <w:pPr>
        <w:pStyle w:val="TOC1"/>
        <w:tabs>
          <w:tab w:val="right" w:leader="dot" w:pos="8306"/>
        </w:tabs>
      </w:pPr>
      <w:hyperlink w:anchor="_Toc4584" w:history="1">
        <w:r>
          <w:rPr>
            <w:rFonts w:ascii="仿宋" w:eastAsia="仿宋" w:hAnsi="仿宋" w:cs="仿宋" w:hint="eastAsia"/>
            <w:lang w:eastAsia="zh-CN"/>
          </w:rPr>
          <w:t>十七、创新驱动与持续发展</w:t>
        </w:r>
        <w:r>
          <w:tab/>
        </w:r>
        <w:r>
          <w:fldChar w:fldCharType="begin"/>
        </w:r>
        <w:r>
          <w:instrText xml:space="preserve"> PAGEREF _Toc4584 \h </w:instrText>
        </w:r>
        <w:r>
          <w:fldChar w:fldCharType="separate"/>
        </w:r>
        <w:r>
          <w:t>59</w:t>
        </w:r>
        <w:r>
          <w:fldChar w:fldCharType="end"/>
        </w:r>
      </w:hyperlink>
    </w:p>
    <w:p>
      <w:pPr>
        <w:pStyle w:val="TOC2"/>
        <w:tabs>
          <w:tab w:val="right" w:leader="dot" w:pos="8306"/>
        </w:tabs>
      </w:pPr>
      <w:hyperlink w:anchor="_Toc21544" w:history="1">
        <w:r>
          <w:rPr>
            <w:rFonts w:ascii="仿宋" w:eastAsia="仿宋" w:hAnsi="仿宋" w:cs="仿宋" w:hint="eastAsia"/>
            <w:lang w:eastAsia="zh-CN"/>
          </w:rPr>
          <w:t>(一)、创新驱动战略实施</w:t>
        </w:r>
        <w:r>
          <w:tab/>
        </w:r>
        <w:r>
          <w:fldChar w:fldCharType="begin"/>
        </w:r>
        <w:r>
          <w:instrText xml:space="preserve"> PAGEREF _Toc21544 \h </w:instrText>
        </w:r>
        <w:r>
          <w:fldChar w:fldCharType="separate"/>
        </w:r>
        <w:r>
          <w:t>59</w:t>
        </w:r>
        <w:r>
          <w:fldChar w:fldCharType="end"/>
        </w:r>
      </w:hyperlink>
    </w:p>
    <w:p>
      <w:pPr>
        <w:pStyle w:val="TOC2"/>
        <w:tabs>
          <w:tab w:val="right" w:leader="dot" w:pos="8306"/>
        </w:tabs>
      </w:pPr>
      <w:hyperlink w:anchor="_Toc25260" w:history="1">
        <w:r>
          <w:rPr>
            <w:rFonts w:ascii="仿宋" w:eastAsia="仿宋" w:hAnsi="仿宋" w:cs="仿宋" w:hint="eastAsia"/>
            <w:lang w:eastAsia="zh-CN"/>
          </w:rPr>
          <w:t>(二)、持续发展路径探索</w:t>
        </w:r>
        <w:r>
          <w:tab/>
        </w:r>
        <w:r>
          <w:fldChar w:fldCharType="begin"/>
        </w:r>
        <w:r>
          <w:instrText xml:space="preserve"> PAGEREF _Toc25260 \h </w:instrText>
        </w:r>
        <w:r>
          <w:fldChar w:fldCharType="separate"/>
        </w:r>
        <w:r>
          <w:t>61</w:t>
        </w:r>
        <w:r>
          <w:fldChar w:fldCharType="end"/>
        </w:r>
      </w:hyperlink>
    </w:p>
    <w:p>
      <w:pPr>
        <w:pStyle w:val="TOC1"/>
        <w:tabs>
          <w:tab w:val="right" w:leader="dot" w:pos="8306"/>
        </w:tabs>
      </w:pPr>
      <w:hyperlink w:anchor="_Toc10886" w:history="1">
        <w:r>
          <w:rPr>
            <w:rFonts w:ascii="仿宋" w:eastAsia="仿宋" w:hAnsi="仿宋" w:cs="仿宋" w:hint="eastAsia"/>
            <w:lang w:eastAsia="zh-CN"/>
          </w:rPr>
          <w:t>十八、设施与设备管理</w:t>
        </w:r>
        <w:r>
          <w:tab/>
        </w:r>
        <w:r>
          <w:fldChar w:fldCharType="begin"/>
        </w:r>
        <w:r>
          <w:instrText xml:space="preserve"> PAGEREF _Toc10886 \h </w:instrText>
        </w:r>
        <w:r>
          <w:fldChar w:fldCharType="separate"/>
        </w:r>
        <w:r>
          <w:t>65</w:t>
        </w:r>
        <w:r>
          <w:fldChar w:fldCharType="end"/>
        </w:r>
      </w:hyperlink>
    </w:p>
    <w:p>
      <w:pPr>
        <w:pStyle w:val="TOC2"/>
        <w:tabs>
          <w:tab w:val="right" w:leader="dot" w:pos="8306"/>
        </w:tabs>
      </w:pPr>
      <w:hyperlink w:anchor="_Toc10531" w:history="1">
        <w:r>
          <w:rPr>
            <w:rFonts w:ascii="仿宋" w:eastAsia="仿宋" w:hAnsi="仿宋" w:cs="仿宋" w:hint="eastAsia"/>
            <w:lang w:eastAsia="zh-CN"/>
          </w:rPr>
          <w:t>(一)、设施规划与配置</w:t>
        </w:r>
        <w:r>
          <w:tab/>
        </w:r>
        <w:r>
          <w:fldChar w:fldCharType="begin"/>
        </w:r>
        <w:r>
          <w:instrText xml:space="preserve"> PAGEREF _Toc10531 \h </w:instrText>
        </w:r>
        <w:r>
          <w:fldChar w:fldCharType="separate"/>
        </w:r>
        <w:r>
          <w:t>65</w:t>
        </w:r>
        <w:r>
          <w:fldChar w:fldCharType="end"/>
        </w:r>
      </w:hyperlink>
    </w:p>
    <w:p>
      <w:pPr>
        <w:pStyle w:val="TOC2"/>
        <w:tabs>
          <w:tab w:val="right" w:leader="dot" w:pos="8306"/>
        </w:tabs>
      </w:pPr>
      <w:hyperlink w:anchor="_Toc11601" w:history="1">
        <w:r>
          <w:rPr>
            <w:rFonts w:ascii="仿宋" w:eastAsia="仿宋" w:hAnsi="仿宋" w:cs="仿宋" w:hint="eastAsia"/>
            <w:lang w:eastAsia="zh-CN"/>
          </w:rPr>
          <w:t>(二)、设备采购与维护管理</w:t>
        </w:r>
        <w:r>
          <w:tab/>
        </w:r>
        <w:r>
          <w:fldChar w:fldCharType="begin"/>
        </w:r>
        <w:r>
          <w:instrText xml:space="preserve"> PAGEREF _Toc11601 \h </w:instrText>
        </w:r>
        <w:r>
          <w:fldChar w:fldCharType="separate"/>
        </w:r>
        <w:r>
          <w:t>66</w:t>
        </w:r>
        <w:r>
          <w:fldChar w:fldCharType="end"/>
        </w:r>
      </w:hyperlink>
    </w:p>
    <w:p>
      <w:pPr>
        <w:pStyle w:val="TOC2"/>
        <w:tabs>
          <w:tab w:val="right" w:leader="dot" w:pos="8306"/>
        </w:tabs>
      </w:pPr>
      <w:hyperlink w:anchor="_Toc27923" w:history="1">
        <w:r>
          <w:rPr>
            <w:rFonts w:ascii="仿宋" w:eastAsia="仿宋" w:hAnsi="仿宋" w:cs="仿宋" w:hint="eastAsia"/>
            <w:lang w:eastAsia="zh-CN"/>
          </w:rPr>
          <w:t>(三)、设施设备升级策略</w:t>
        </w:r>
        <w:r>
          <w:tab/>
        </w:r>
        <w:r>
          <w:fldChar w:fldCharType="begin"/>
        </w:r>
        <w:r>
          <w:instrText xml:space="preserve"> PAGEREF _Toc27923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918"/>
      <w:r>
        <w:rPr>
          <w:rFonts w:ascii="仿宋" w:eastAsia="仿宋" w:hAnsi="仿宋" w:cs="仿宋" w:hint="eastAsia"/>
          <w:sz w:val="28"/>
          <w:lang w:eastAsia="zh-CN"/>
        </w:rPr>
        <w:t>一、数字式温度计项目概论</w:t>
      </w:r>
      <w:bookmarkEnd w:id="2"/>
    </w:p>
    <w:p>
      <w:pPr>
        <w:pStyle w:val="Heading2"/>
        <w:rPr>
          <w:rFonts w:ascii="仿宋" w:eastAsia="仿宋" w:hAnsi="仿宋" w:cs="仿宋" w:hint="eastAsia"/>
          <w:lang w:eastAsia="zh-CN"/>
        </w:rPr>
      </w:pPr>
      <w:bookmarkStart w:id="3" w:name="_Toc3228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数字式温度计项目的申报单位是“XXX实业发展公司”，这是一家在其所处行业内备受尊敬的企业。公司自成立以来，通过其在数字式温度计项目中表现出的创新精神和卓越执行力，在市场上赢得了显著的地位。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该公司的法定代表人秦XX，在数字式温度计项目及其他多个行业领域中都有着显著的贡献。秦XX以其出色的领导才能和敏锐的商业洞察力，带领公司在数字式温度计项目等多个领域实现了持续的成长和成功。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式温度计项目的重要合作伙伴。公司专注于[行业名称]领域，以创新作为驱动力，不断推动技术进步和市场扩张。在数字式温度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式温度计项目中展现了强劲的增长和稳定的财务表现。公司通过有效的策略，在数字式温度计项目中扩大了其市场份额并增强了盈利能力。同时，公司积极承担社会责任，参与各类社会公益项目，增强了其在数字式温度计项目中的品牌形象和社会影响力。</w:t>
      </w:r>
    </w:p>
    <w:p>
      <w:pPr>
        <w:pStyle w:val="Heading2"/>
        <w:ind w:firstLine="560" w:firstLineChars="200"/>
        <w:rPr>
          <w:rFonts w:ascii="仿宋" w:eastAsia="仿宋" w:hAnsi="仿宋" w:cs="仿宋" w:hint="eastAsia"/>
          <w:sz w:val="28"/>
          <w:lang w:eastAsia="zh-CN"/>
        </w:rPr>
      </w:pPr>
      <w:bookmarkStart w:id="4" w:name="_Toc2550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式温度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数字式温度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77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723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4374"/>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967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一、数字式温度计项目的市场准入条件分析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式温度计项目而言，市场准入条件首先取决于政策法规环境。政府对于[行业名称]领域的法规，如环保标准、税收政策、和技术使用规范，直接影响数字式温度计项目的运营和成本结构。例如，若政府针对使用可再生能源的企业提供税收优惠，这将对数字式温度计项目的财务规划产生重要影响。同时，考虑经济环境和消费者偏好的变化对数字式温度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二、数字式温度计项目的行业规范与合规性要求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式温度计项目来说，遵守行业规范和合规性要求是确保项目顺利进行的基础。这包括遵循质量控制标准、安全规定、数据保护法规等。例如，若数字式温度计项目涉及数据处理，须严格遵守相关的数据保护法规。此外，行业内部的自律规范，如产品标准和服务流程，也对于提升数字式温度计项目在行业内的认可度和竞争力至关重要。项目管理团队必须不断更新策略，以应对行业规范和法规的变化，确保数字式温度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三、数字式温度计项目的竞争格局和战略定位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温度计项目的发展规划中，理解行业的竞争格局对于制定有效的市场策略极为关键。这包括分析主要竞争对手的市场地位、优势及其业务模式。数字式温度计项目面临的竞争对手可能包括大型成熟企业和创新型初创公司，各自采取不同的市场策略。因此，数字式温度计项目需精确地定位自己的市场策略，如专注于产品创新、客户服务或成本效率，以在竞争中占据优势。通过深入的市场和竞争分析，数字式温度计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2141"/>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5469"/>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https://d.book118.com/216115142200010033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数字式温度计项目构思建设方案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A0F78"/>
    <w:rsid w:val="5C8A0F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1514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2023-12-19T13:51:00Z</dcterms:created>
  <dcterms:modified xsi:type="dcterms:W3CDTF">2023-12-19T13:51:50Z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B3244E84089647DFB1C1D3836A0C6F05_11</vt:lpwstr>
  </property>
  <property fmtid="{D5CDD505-2E9C-101B-9397-08002B2CF9AE}" pid="3" name="KSOProductBuildVer">
    <vt:lpwstr>2052-12.1.0.16120</vt:lpwstr>
  </property>
</Properties>
</file>