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滚珠电主轴项目构思建设方案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8" w:history="1">
        <w:r>
          <w:rPr>
            <w:rFonts w:ascii="仿宋" w:eastAsia="仿宋" w:hAnsi="仿宋" w:cs="仿宋" w:hint="eastAsia"/>
            <w:lang w:eastAsia="zh-CN"/>
          </w:rPr>
          <w:t>概论</w:t>
        </w:r>
        <w:r>
          <w:tab/>
        </w:r>
        <w:r>
          <w:fldChar w:fldCharType="begin"/>
        </w:r>
        <w:r>
          <w:instrText xml:space="preserve"> PAGEREF _Toc10058 \h </w:instrText>
        </w:r>
        <w:r>
          <w:fldChar w:fldCharType="separate"/>
        </w:r>
        <w:r>
          <w:t>3</w:t>
        </w:r>
        <w:r>
          <w:fldChar w:fldCharType="end"/>
        </w:r>
      </w:hyperlink>
    </w:p>
    <w:p>
      <w:pPr>
        <w:pStyle w:val="TOC1"/>
        <w:tabs>
          <w:tab w:val="right" w:leader="dot" w:pos="8306"/>
        </w:tabs>
      </w:pPr>
      <w:hyperlink w:anchor="_Toc18686" w:history="1">
        <w:r>
          <w:rPr>
            <w:rFonts w:ascii="仿宋" w:eastAsia="仿宋" w:hAnsi="仿宋" w:cs="仿宋" w:hint="eastAsia"/>
            <w:lang w:eastAsia="zh-CN"/>
          </w:rPr>
          <w:t>一、背景、必要性分析</w:t>
        </w:r>
        <w:r>
          <w:tab/>
        </w:r>
        <w:r>
          <w:fldChar w:fldCharType="begin"/>
        </w:r>
        <w:r>
          <w:instrText xml:space="preserve"> PAGEREF _Toc18686 \h </w:instrText>
        </w:r>
        <w:r>
          <w:fldChar w:fldCharType="separate"/>
        </w:r>
        <w:r>
          <w:t>3</w:t>
        </w:r>
        <w:r>
          <w:fldChar w:fldCharType="end"/>
        </w:r>
      </w:hyperlink>
    </w:p>
    <w:p>
      <w:pPr>
        <w:pStyle w:val="TOC2"/>
        <w:tabs>
          <w:tab w:val="right" w:leader="dot" w:pos="8306"/>
        </w:tabs>
      </w:pPr>
      <w:hyperlink w:anchor="_Toc30476" w:history="1">
        <w:r>
          <w:rPr>
            <w:rFonts w:ascii="仿宋" w:eastAsia="仿宋" w:hAnsi="仿宋" w:cs="仿宋" w:hint="eastAsia"/>
            <w:lang w:eastAsia="zh-CN"/>
          </w:rPr>
          <w:t>(一)、项目建设背景</w:t>
        </w:r>
        <w:r>
          <w:tab/>
        </w:r>
        <w:r>
          <w:fldChar w:fldCharType="begin"/>
        </w:r>
        <w:r>
          <w:instrText xml:space="preserve"> PAGEREF _Toc30476 \h </w:instrText>
        </w:r>
        <w:r>
          <w:fldChar w:fldCharType="separate"/>
        </w:r>
        <w:r>
          <w:t>3</w:t>
        </w:r>
        <w:r>
          <w:fldChar w:fldCharType="end"/>
        </w:r>
      </w:hyperlink>
    </w:p>
    <w:p>
      <w:pPr>
        <w:pStyle w:val="TOC2"/>
        <w:tabs>
          <w:tab w:val="right" w:leader="dot" w:pos="8306"/>
        </w:tabs>
      </w:pPr>
      <w:hyperlink w:anchor="_Toc8018" w:history="1">
        <w:r>
          <w:rPr>
            <w:rFonts w:ascii="仿宋" w:eastAsia="仿宋" w:hAnsi="仿宋" w:cs="仿宋" w:hint="eastAsia"/>
            <w:lang w:eastAsia="zh-CN"/>
          </w:rPr>
          <w:t>(二)、必要性分析</w:t>
        </w:r>
        <w:r>
          <w:tab/>
        </w:r>
        <w:r>
          <w:fldChar w:fldCharType="begin"/>
        </w:r>
        <w:r>
          <w:instrText xml:space="preserve"> PAGEREF _Toc8018 \h </w:instrText>
        </w:r>
        <w:r>
          <w:fldChar w:fldCharType="separate"/>
        </w:r>
        <w:r>
          <w:t>4</w:t>
        </w:r>
        <w:r>
          <w:fldChar w:fldCharType="end"/>
        </w:r>
      </w:hyperlink>
    </w:p>
    <w:p>
      <w:pPr>
        <w:pStyle w:val="TOC2"/>
        <w:tabs>
          <w:tab w:val="right" w:leader="dot" w:pos="8306"/>
        </w:tabs>
      </w:pPr>
      <w:hyperlink w:anchor="_Toc2908" w:history="1">
        <w:r>
          <w:rPr>
            <w:rFonts w:ascii="仿宋" w:eastAsia="仿宋" w:hAnsi="仿宋" w:cs="仿宋" w:hint="eastAsia"/>
            <w:lang w:eastAsia="zh-CN"/>
          </w:rPr>
          <w:t>(三)、项目建设有利条件</w:t>
        </w:r>
        <w:r>
          <w:tab/>
        </w:r>
        <w:r>
          <w:fldChar w:fldCharType="begin"/>
        </w:r>
        <w:r>
          <w:instrText xml:space="preserve"> PAGEREF _Toc2908 \h </w:instrText>
        </w:r>
        <w:r>
          <w:fldChar w:fldCharType="separate"/>
        </w:r>
        <w:r>
          <w:t>5</w:t>
        </w:r>
        <w:r>
          <w:fldChar w:fldCharType="end"/>
        </w:r>
      </w:hyperlink>
    </w:p>
    <w:p>
      <w:pPr>
        <w:pStyle w:val="TOC1"/>
        <w:tabs>
          <w:tab w:val="right" w:leader="dot" w:pos="8306"/>
        </w:tabs>
      </w:pPr>
      <w:hyperlink w:anchor="_Toc25625" w:history="1">
        <w:r>
          <w:rPr>
            <w:rFonts w:ascii="仿宋" w:eastAsia="仿宋" w:hAnsi="仿宋" w:cs="仿宋" w:hint="eastAsia"/>
            <w:lang w:eastAsia="zh-CN"/>
          </w:rPr>
          <w:t>二、资源开发及综合利用分析</w:t>
        </w:r>
        <w:r>
          <w:tab/>
        </w:r>
        <w:r>
          <w:fldChar w:fldCharType="begin"/>
        </w:r>
        <w:r>
          <w:instrText xml:space="preserve"> PAGEREF _Toc25625 \h </w:instrText>
        </w:r>
        <w:r>
          <w:fldChar w:fldCharType="separate"/>
        </w:r>
        <w:r>
          <w:t>7</w:t>
        </w:r>
        <w:r>
          <w:fldChar w:fldCharType="end"/>
        </w:r>
      </w:hyperlink>
    </w:p>
    <w:p>
      <w:pPr>
        <w:pStyle w:val="TOC2"/>
        <w:tabs>
          <w:tab w:val="right" w:leader="dot" w:pos="8306"/>
        </w:tabs>
      </w:pPr>
      <w:hyperlink w:anchor="_Toc24832" w:history="1">
        <w:r>
          <w:rPr>
            <w:rFonts w:ascii="仿宋" w:eastAsia="仿宋" w:hAnsi="仿宋" w:cs="仿宋" w:hint="eastAsia"/>
            <w:lang w:eastAsia="zh-CN"/>
          </w:rPr>
          <w:t>(一)、资源开发方案</w:t>
        </w:r>
        <w:r>
          <w:tab/>
        </w:r>
        <w:r>
          <w:fldChar w:fldCharType="begin"/>
        </w:r>
        <w:r>
          <w:instrText xml:space="preserve"> PAGEREF _Toc24832 \h </w:instrText>
        </w:r>
        <w:r>
          <w:fldChar w:fldCharType="separate"/>
        </w:r>
        <w:r>
          <w:t>7</w:t>
        </w:r>
        <w:r>
          <w:fldChar w:fldCharType="end"/>
        </w:r>
      </w:hyperlink>
    </w:p>
    <w:p>
      <w:pPr>
        <w:pStyle w:val="TOC2"/>
        <w:tabs>
          <w:tab w:val="right" w:leader="dot" w:pos="8306"/>
        </w:tabs>
      </w:pPr>
      <w:hyperlink w:anchor="_Toc31717" w:history="1">
        <w:r>
          <w:rPr>
            <w:rFonts w:ascii="仿宋" w:eastAsia="仿宋" w:hAnsi="仿宋" w:cs="仿宋" w:hint="eastAsia"/>
            <w:lang w:eastAsia="zh-CN"/>
          </w:rPr>
          <w:t>(二)、资源利用方案</w:t>
        </w:r>
        <w:r>
          <w:tab/>
        </w:r>
        <w:r>
          <w:fldChar w:fldCharType="begin"/>
        </w:r>
        <w:r>
          <w:instrText xml:space="preserve"> PAGEREF _Toc31717 \h </w:instrText>
        </w:r>
        <w:r>
          <w:fldChar w:fldCharType="separate"/>
        </w:r>
        <w:r>
          <w:t>8</w:t>
        </w:r>
        <w:r>
          <w:fldChar w:fldCharType="end"/>
        </w:r>
      </w:hyperlink>
    </w:p>
    <w:p>
      <w:pPr>
        <w:pStyle w:val="TOC2"/>
        <w:tabs>
          <w:tab w:val="right" w:leader="dot" w:pos="8306"/>
        </w:tabs>
      </w:pPr>
      <w:hyperlink w:anchor="_Toc16794" w:history="1">
        <w:r>
          <w:rPr>
            <w:rFonts w:ascii="仿宋" w:eastAsia="仿宋" w:hAnsi="仿宋" w:cs="仿宋" w:hint="eastAsia"/>
            <w:lang w:eastAsia="zh-CN"/>
          </w:rPr>
          <w:t>(三)、资源节约措施</w:t>
        </w:r>
        <w:r>
          <w:tab/>
        </w:r>
        <w:r>
          <w:fldChar w:fldCharType="begin"/>
        </w:r>
        <w:r>
          <w:instrText xml:space="preserve"> PAGEREF _Toc16794 \h </w:instrText>
        </w:r>
        <w:r>
          <w:fldChar w:fldCharType="separate"/>
        </w:r>
        <w:r>
          <w:t>9</w:t>
        </w:r>
        <w:r>
          <w:fldChar w:fldCharType="end"/>
        </w:r>
      </w:hyperlink>
    </w:p>
    <w:p>
      <w:pPr>
        <w:pStyle w:val="TOC1"/>
        <w:tabs>
          <w:tab w:val="right" w:leader="dot" w:pos="8306"/>
        </w:tabs>
      </w:pPr>
      <w:hyperlink w:anchor="_Toc3004" w:history="1">
        <w:r>
          <w:rPr>
            <w:rFonts w:ascii="仿宋" w:eastAsia="仿宋" w:hAnsi="仿宋" w:cs="仿宋" w:hint="eastAsia"/>
            <w:lang w:eastAsia="zh-CN"/>
          </w:rPr>
          <w:t>三、环境和生态影响分析</w:t>
        </w:r>
        <w:r>
          <w:tab/>
        </w:r>
        <w:r>
          <w:fldChar w:fldCharType="begin"/>
        </w:r>
        <w:r>
          <w:instrText xml:space="preserve"> PAGEREF _Toc3004 \h </w:instrText>
        </w:r>
        <w:r>
          <w:fldChar w:fldCharType="separate"/>
        </w:r>
        <w:r>
          <w:t>10</w:t>
        </w:r>
        <w:r>
          <w:fldChar w:fldCharType="end"/>
        </w:r>
      </w:hyperlink>
    </w:p>
    <w:p>
      <w:pPr>
        <w:pStyle w:val="TOC2"/>
        <w:tabs>
          <w:tab w:val="right" w:leader="dot" w:pos="8306"/>
        </w:tabs>
      </w:pPr>
      <w:hyperlink w:anchor="_Toc66" w:history="1">
        <w:r>
          <w:rPr>
            <w:rFonts w:ascii="仿宋" w:eastAsia="仿宋" w:hAnsi="仿宋" w:cs="仿宋" w:hint="eastAsia"/>
            <w:lang w:eastAsia="zh-CN"/>
          </w:rPr>
          <w:t>(一)、环境和生态现状</w:t>
        </w:r>
        <w:r>
          <w:tab/>
        </w:r>
        <w:r>
          <w:fldChar w:fldCharType="begin"/>
        </w:r>
        <w:r>
          <w:instrText xml:space="preserve"> PAGEREF _Toc66 \h </w:instrText>
        </w:r>
        <w:r>
          <w:fldChar w:fldCharType="separate"/>
        </w:r>
        <w:r>
          <w:t>10</w:t>
        </w:r>
        <w:r>
          <w:fldChar w:fldCharType="end"/>
        </w:r>
      </w:hyperlink>
    </w:p>
    <w:p>
      <w:pPr>
        <w:pStyle w:val="TOC2"/>
        <w:tabs>
          <w:tab w:val="right" w:leader="dot" w:pos="8306"/>
        </w:tabs>
      </w:pPr>
      <w:hyperlink w:anchor="_Toc31709" w:history="1">
        <w:r>
          <w:rPr>
            <w:rFonts w:ascii="仿宋" w:eastAsia="仿宋" w:hAnsi="仿宋" w:cs="仿宋" w:hint="eastAsia"/>
            <w:lang w:eastAsia="zh-CN"/>
          </w:rPr>
          <w:t>(二)、生态环境影响分析</w:t>
        </w:r>
        <w:r>
          <w:tab/>
        </w:r>
        <w:r>
          <w:fldChar w:fldCharType="begin"/>
        </w:r>
        <w:r>
          <w:instrText xml:space="preserve"> PAGEREF _Toc31709 \h </w:instrText>
        </w:r>
        <w:r>
          <w:fldChar w:fldCharType="separate"/>
        </w:r>
        <w:r>
          <w:t>12</w:t>
        </w:r>
        <w:r>
          <w:fldChar w:fldCharType="end"/>
        </w:r>
      </w:hyperlink>
    </w:p>
    <w:p>
      <w:pPr>
        <w:pStyle w:val="TOC2"/>
        <w:tabs>
          <w:tab w:val="right" w:leader="dot" w:pos="8306"/>
        </w:tabs>
      </w:pPr>
      <w:hyperlink w:anchor="_Toc18358" w:history="1">
        <w:r>
          <w:rPr>
            <w:rFonts w:ascii="仿宋" w:eastAsia="仿宋" w:hAnsi="仿宋" w:cs="仿宋" w:hint="eastAsia"/>
            <w:lang w:eastAsia="zh-CN"/>
          </w:rPr>
          <w:t>(三)、生态环境保护措施</w:t>
        </w:r>
        <w:r>
          <w:tab/>
        </w:r>
        <w:r>
          <w:fldChar w:fldCharType="begin"/>
        </w:r>
        <w:r>
          <w:instrText xml:space="preserve"> PAGEREF _Toc18358 \h </w:instrText>
        </w:r>
        <w:r>
          <w:fldChar w:fldCharType="separate"/>
        </w:r>
        <w:r>
          <w:t>13</w:t>
        </w:r>
        <w:r>
          <w:fldChar w:fldCharType="end"/>
        </w:r>
      </w:hyperlink>
    </w:p>
    <w:p>
      <w:pPr>
        <w:pStyle w:val="TOC2"/>
        <w:tabs>
          <w:tab w:val="right" w:leader="dot" w:pos="8306"/>
        </w:tabs>
      </w:pPr>
      <w:hyperlink w:anchor="_Toc2463" w:history="1">
        <w:r>
          <w:rPr>
            <w:rFonts w:ascii="仿宋" w:eastAsia="仿宋" w:hAnsi="仿宋" w:cs="仿宋" w:hint="eastAsia"/>
            <w:lang w:eastAsia="zh-CN"/>
          </w:rPr>
          <w:t>(四)、地质灾害影响分析</w:t>
        </w:r>
        <w:r>
          <w:tab/>
        </w:r>
        <w:r>
          <w:fldChar w:fldCharType="begin"/>
        </w:r>
        <w:r>
          <w:instrText xml:space="preserve"> PAGEREF _Toc2463 \h </w:instrText>
        </w:r>
        <w:r>
          <w:fldChar w:fldCharType="separate"/>
        </w:r>
        <w:r>
          <w:t>15</w:t>
        </w:r>
        <w:r>
          <w:fldChar w:fldCharType="end"/>
        </w:r>
      </w:hyperlink>
    </w:p>
    <w:p>
      <w:pPr>
        <w:pStyle w:val="TOC2"/>
        <w:tabs>
          <w:tab w:val="right" w:leader="dot" w:pos="8306"/>
        </w:tabs>
      </w:pPr>
      <w:hyperlink w:anchor="_Toc28473" w:history="1">
        <w:r>
          <w:rPr>
            <w:rFonts w:ascii="仿宋" w:eastAsia="仿宋" w:hAnsi="仿宋" w:cs="仿宋" w:hint="eastAsia"/>
            <w:lang w:eastAsia="zh-CN"/>
          </w:rPr>
          <w:t>(五)、特殊环境影响</w:t>
        </w:r>
        <w:r>
          <w:tab/>
        </w:r>
        <w:r>
          <w:fldChar w:fldCharType="begin"/>
        </w:r>
        <w:r>
          <w:instrText xml:space="preserve"> PAGEREF _Toc28473 \h </w:instrText>
        </w:r>
        <w:r>
          <w:fldChar w:fldCharType="separate"/>
        </w:r>
        <w:r>
          <w:t>17</w:t>
        </w:r>
        <w:r>
          <w:fldChar w:fldCharType="end"/>
        </w:r>
      </w:hyperlink>
    </w:p>
    <w:p>
      <w:pPr>
        <w:pStyle w:val="TOC1"/>
        <w:tabs>
          <w:tab w:val="right" w:leader="dot" w:pos="8306"/>
        </w:tabs>
      </w:pPr>
      <w:hyperlink w:anchor="_Toc10584" w:history="1">
        <w:r>
          <w:rPr>
            <w:rFonts w:ascii="仿宋" w:eastAsia="仿宋" w:hAnsi="仿宋" w:cs="仿宋" w:hint="eastAsia"/>
            <w:lang w:eastAsia="zh-CN"/>
          </w:rPr>
          <w:t>四、财务管理与成本控制</w:t>
        </w:r>
        <w:r>
          <w:tab/>
        </w:r>
        <w:r>
          <w:fldChar w:fldCharType="begin"/>
        </w:r>
        <w:r>
          <w:instrText xml:space="preserve"> PAGEREF _Toc10584 \h </w:instrText>
        </w:r>
        <w:r>
          <w:fldChar w:fldCharType="separate"/>
        </w:r>
        <w:r>
          <w:t>18</w:t>
        </w:r>
        <w:r>
          <w:fldChar w:fldCharType="end"/>
        </w:r>
      </w:hyperlink>
    </w:p>
    <w:p>
      <w:pPr>
        <w:pStyle w:val="TOC2"/>
        <w:tabs>
          <w:tab w:val="right" w:leader="dot" w:pos="8306"/>
        </w:tabs>
      </w:pPr>
      <w:hyperlink w:anchor="_Toc13157" w:history="1">
        <w:r>
          <w:rPr>
            <w:rFonts w:ascii="仿宋" w:eastAsia="仿宋" w:hAnsi="仿宋" w:cs="仿宋" w:hint="eastAsia"/>
            <w:lang w:eastAsia="zh-CN"/>
          </w:rPr>
          <w:t>(一)、财务管理体系建设</w:t>
        </w:r>
        <w:r>
          <w:tab/>
        </w:r>
        <w:r>
          <w:fldChar w:fldCharType="begin"/>
        </w:r>
        <w:r>
          <w:instrText xml:space="preserve"> PAGEREF _Toc13157 \h </w:instrText>
        </w:r>
        <w:r>
          <w:fldChar w:fldCharType="separate"/>
        </w:r>
        <w:r>
          <w:t>18</w:t>
        </w:r>
        <w:r>
          <w:fldChar w:fldCharType="end"/>
        </w:r>
      </w:hyperlink>
    </w:p>
    <w:p>
      <w:pPr>
        <w:pStyle w:val="TOC2"/>
        <w:tabs>
          <w:tab w:val="right" w:leader="dot" w:pos="8306"/>
        </w:tabs>
      </w:pPr>
      <w:hyperlink w:anchor="_Toc16494" w:history="1">
        <w:r>
          <w:rPr>
            <w:rFonts w:ascii="仿宋" w:eastAsia="仿宋" w:hAnsi="仿宋" w:cs="仿宋" w:hint="eastAsia"/>
            <w:lang w:eastAsia="zh-CN"/>
          </w:rPr>
          <w:t>(二)、成本控制措施</w:t>
        </w:r>
        <w:r>
          <w:tab/>
        </w:r>
        <w:r>
          <w:fldChar w:fldCharType="begin"/>
        </w:r>
        <w:r>
          <w:instrText xml:space="preserve"> PAGEREF _Toc16494 \h </w:instrText>
        </w:r>
        <w:r>
          <w:fldChar w:fldCharType="separate"/>
        </w:r>
        <w:r>
          <w:t>19</w:t>
        </w:r>
        <w:r>
          <w:fldChar w:fldCharType="end"/>
        </w:r>
      </w:hyperlink>
    </w:p>
    <w:p>
      <w:pPr>
        <w:pStyle w:val="TOC1"/>
        <w:tabs>
          <w:tab w:val="right" w:leader="dot" w:pos="8306"/>
        </w:tabs>
      </w:pPr>
      <w:hyperlink w:anchor="_Toc23153" w:history="1">
        <w:r>
          <w:rPr>
            <w:rFonts w:ascii="仿宋" w:eastAsia="仿宋" w:hAnsi="仿宋" w:cs="仿宋" w:hint="eastAsia"/>
            <w:lang w:eastAsia="zh-CN"/>
          </w:rPr>
          <w:t>五、经济影响分析</w:t>
        </w:r>
        <w:r>
          <w:tab/>
        </w:r>
        <w:r>
          <w:fldChar w:fldCharType="begin"/>
        </w:r>
        <w:r>
          <w:instrText xml:space="preserve"> PAGEREF _Toc23153 \h </w:instrText>
        </w:r>
        <w:r>
          <w:fldChar w:fldCharType="separate"/>
        </w:r>
        <w:r>
          <w:t>20</w:t>
        </w:r>
        <w:r>
          <w:fldChar w:fldCharType="end"/>
        </w:r>
      </w:hyperlink>
    </w:p>
    <w:p>
      <w:pPr>
        <w:pStyle w:val="TOC2"/>
        <w:tabs>
          <w:tab w:val="right" w:leader="dot" w:pos="8306"/>
        </w:tabs>
      </w:pPr>
      <w:hyperlink w:anchor="_Toc16641" w:history="1">
        <w:r>
          <w:rPr>
            <w:rFonts w:ascii="仿宋" w:eastAsia="仿宋" w:hAnsi="仿宋" w:cs="仿宋" w:hint="eastAsia"/>
            <w:lang w:eastAsia="zh-CN"/>
          </w:rPr>
          <w:t>(一)、经济费用效益或费用效果分析</w:t>
        </w:r>
        <w:r>
          <w:tab/>
        </w:r>
        <w:r>
          <w:fldChar w:fldCharType="begin"/>
        </w:r>
        <w:r>
          <w:instrText xml:space="preserve"> PAGEREF _Toc16641 \h </w:instrText>
        </w:r>
        <w:r>
          <w:fldChar w:fldCharType="separate"/>
        </w:r>
        <w:r>
          <w:t>20</w:t>
        </w:r>
        <w:r>
          <w:fldChar w:fldCharType="end"/>
        </w:r>
      </w:hyperlink>
    </w:p>
    <w:p>
      <w:pPr>
        <w:pStyle w:val="TOC2"/>
        <w:tabs>
          <w:tab w:val="right" w:leader="dot" w:pos="8306"/>
        </w:tabs>
      </w:pPr>
      <w:hyperlink w:anchor="_Toc18360" w:history="1">
        <w:r>
          <w:rPr>
            <w:rFonts w:ascii="仿宋" w:eastAsia="仿宋" w:hAnsi="仿宋" w:cs="仿宋" w:hint="eastAsia"/>
            <w:lang w:eastAsia="zh-CN"/>
          </w:rPr>
          <w:t>(二)、行业影响分析</w:t>
        </w:r>
        <w:r>
          <w:tab/>
        </w:r>
        <w:r>
          <w:fldChar w:fldCharType="begin"/>
        </w:r>
        <w:r>
          <w:instrText xml:space="preserve"> PAGEREF _Toc18360 \h </w:instrText>
        </w:r>
        <w:r>
          <w:fldChar w:fldCharType="separate"/>
        </w:r>
        <w:r>
          <w:t>22</w:t>
        </w:r>
        <w:r>
          <w:fldChar w:fldCharType="end"/>
        </w:r>
      </w:hyperlink>
    </w:p>
    <w:p>
      <w:pPr>
        <w:pStyle w:val="TOC2"/>
        <w:tabs>
          <w:tab w:val="right" w:leader="dot" w:pos="8306"/>
        </w:tabs>
      </w:pPr>
      <w:hyperlink w:anchor="_Toc15308" w:history="1">
        <w:r>
          <w:rPr>
            <w:rFonts w:ascii="仿宋" w:eastAsia="仿宋" w:hAnsi="仿宋" w:cs="仿宋" w:hint="eastAsia"/>
            <w:lang w:eastAsia="zh-CN"/>
          </w:rPr>
          <w:t>(三)、区域经济影响分析</w:t>
        </w:r>
        <w:r>
          <w:tab/>
        </w:r>
        <w:r>
          <w:fldChar w:fldCharType="begin"/>
        </w:r>
        <w:r>
          <w:instrText xml:space="preserve"> PAGEREF _Toc15308 \h </w:instrText>
        </w:r>
        <w:r>
          <w:fldChar w:fldCharType="separate"/>
        </w:r>
        <w:r>
          <w:t>24</w:t>
        </w:r>
        <w:r>
          <w:fldChar w:fldCharType="end"/>
        </w:r>
      </w:hyperlink>
    </w:p>
    <w:p>
      <w:pPr>
        <w:pStyle w:val="TOC2"/>
        <w:tabs>
          <w:tab w:val="right" w:leader="dot" w:pos="8306"/>
        </w:tabs>
      </w:pPr>
      <w:hyperlink w:anchor="_Toc24721" w:history="1">
        <w:r>
          <w:rPr>
            <w:rFonts w:ascii="仿宋" w:eastAsia="仿宋" w:hAnsi="仿宋" w:cs="仿宋" w:hint="eastAsia"/>
            <w:lang w:eastAsia="zh-CN"/>
          </w:rPr>
          <w:t>(四)、宏观经济影响分析</w:t>
        </w:r>
        <w:r>
          <w:tab/>
        </w:r>
        <w:r>
          <w:fldChar w:fldCharType="begin"/>
        </w:r>
        <w:r>
          <w:instrText xml:space="preserve"> PAGEREF _Toc24721 \h </w:instrText>
        </w:r>
        <w:r>
          <w:fldChar w:fldCharType="separate"/>
        </w:r>
        <w:r>
          <w:t>25</w:t>
        </w:r>
        <w:r>
          <w:fldChar w:fldCharType="end"/>
        </w:r>
      </w:hyperlink>
    </w:p>
    <w:p>
      <w:pPr>
        <w:pStyle w:val="TOC1"/>
        <w:tabs>
          <w:tab w:val="right" w:leader="dot" w:pos="8306"/>
        </w:tabs>
      </w:pPr>
      <w:hyperlink w:anchor="_Toc25140" w:history="1">
        <w:r>
          <w:rPr>
            <w:rFonts w:ascii="仿宋" w:eastAsia="仿宋" w:hAnsi="仿宋" w:cs="仿宋" w:hint="eastAsia"/>
            <w:lang w:eastAsia="zh-CN"/>
          </w:rPr>
          <w:t>六、项目监理与质量保证</w:t>
        </w:r>
        <w:r>
          <w:tab/>
        </w:r>
        <w:r>
          <w:fldChar w:fldCharType="begin"/>
        </w:r>
        <w:r>
          <w:instrText xml:space="preserve"> PAGEREF _Toc25140 \h </w:instrText>
        </w:r>
        <w:r>
          <w:fldChar w:fldCharType="separate"/>
        </w:r>
        <w:r>
          <w:t>27</w:t>
        </w:r>
        <w:r>
          <w:fldChar w:fldCharType="end"/>
        </w:r>
      </w:hyperlink>
    </w:p>
    <w:p>
      <w:pPr>
        <w:pStyle w:val="TOC2"/>
        <w:tabs>
          <w:tab w:val="right" w:leader="dot" w:pos="8306"/>
        </w:tabs>
      </w:pPr>
      <w:hyperlink w:anchor="_Toc29866" w:history="1">
        <w:r>
          <w:rPr>
            <w:rFonts w:ascii="仿宋" w:eastAsia="仿宋" w:hAnsi="仿宋" w:cs="仿宋" w:hint="eastAsia"/>
            <w:lang w:eastAsia="zh-CN"/>
          </w:rPr>
          <w:t>(一)、监理体系构建</w:t>
        </w:r>
        <w:r>
          <w:tab/>
        </w:r>
        <w:r>
          <w:fldChar w:fldCharType="begin"/>
        </w:r>
        <w:r>
          <w:instrText xml:space="preserve"> PAGEREF _Toc29866 \h </w:instrText>
        </w:r>
        <w:r>
          <w:fldChar w:fldCharType="separate"/>
        </w:r>
        <w:r>
          <w:t>27</w:t>
        </w:r>
        <w:r>
          <w:fldChar w:fldCharType="end"/>
        </w:r>
      </w:hyperlink>
    </w:p>
    <w:p>
      <w:pPr>
        <w:pStyle w:val="TOC2"/>
        <w:tabs>
          <w:tab w:val="right" w:leader="dot" w:pos="8306"/>
        </w:tabs>
      </w:pPr>
      <w:hyperlink w:anchor="_Toc408" w:history="1">
        <w:r>
          <w:rPr>
            <w:rFonts w:ascii="仿宋" w:eastAsia="仿宋" w:hAnsi="仿宋" w:cs="仿宋" w:hint="eastAsia"/>
            <w:lang w:eastAsia="zh-CN"/>
          </w:rPr>
          <w:t>(二)、质量保证体系实施</w:t>
        </w:r>
        <w:r>
          <w:tab/>
        </w:r>
        <w:r>
          <w:fldChar w:fldCharType="begin"/>
        </w:r>
        <w:r>
          <w:instrText xml:space="preserve"> PAGEREF _Toc408 \h </w:instrText>
        </w:r>
        <w:r>
          <w:fldChar w:fldCharType="separate"/>
        </w:r>
        <w:r>
          <w:t>27</w:t>
        </w:r>
        <w:r>
          <w:fldChar w:fldCharType="end"/>
        </w:r>
      </w:hyperlink>
    </w:p>
    <w:p>
      <w:pPr>
        <w:pStyle w:val="TOC2"/>
        <w:tabs>
          <w:tab w:val="right" w:leader="dot" w:pos="8306"/>
        </w:tabs>
      </w:pPr>
      <w:hyperlink w:anchor="_Toc11917" w:history="1">
        <w:r>
          <w:rPr>
            <w:rFonts w:ascii="仿宋" w:eastAsia="仿宋" w:hAnsi="仿宋" w:cs="仿宋" w:hint="eastAsia"/>
            <w:lang w:eastAsia="zh-CN"/>
          </w:rPr>
          <w:t>(三)、监理与质量控制流程</w:t>
        </w:r>
        <w:r>
          <w:tab/>
        </w:r>
        <w:r>
          <w:fldChar w:fldCharType="begin"/>
        </w:r>
        <w:r>
          <w:instrText xml:space="preserve"> PAGEREF _Toc11917 \h </w:instrText>
        </w:r>
        <w:r>
          <w:fldChar w:fldCharType="separate"/>
        </w:r>
        <w:r>
          <w:t>28</w:t>
        </w:r>
        <w:r>
          <w:fldChar w:fldCharType="end"/>
        </w:r>
      </w:hyperlink>
    </w:p>
    <w:p>
      <w:pPr>
        <w:pStyle w:val="TOC1"/>
        <w:tabs>
          <w:tab w:val="right" w:leader="dot" w:pos="8306"/>
        </w:tabs>
      </w:pPr>
      <w:hyperlink w:anchor="_Toc2659" w:history="1">
        <w:r>
          <w:rPr>
            <w:rFonts w:ascii="仿宋" w:eastAsia="仿宋" w:hAnsi="仿宋" w:cs="仿宋" w:hint="eastAsia"/>
            <w:lang w:eastAsia="zh-CN"/>
          </w:rPr>
          <w:t>七、经济效益与社会效益优化</w:t>
        </w:r>
        <w:r>
          <w:tab/>
        </w:r>
        <w:r>
          <w:fldChar w:fldCharType="begin"/>
        </w:r>
        <w:r>
          <w:instrText xml:space="preserve"> PAGEREF _Toc2659 \h </w:instrText>
        </w:r>
        <w:r>
          <w:fldChar w:fldCharType="separate"/>
        </w:r>
        <w:r>
          <w:t>29</w:t>
        </w:r>
        <w:r>
          <w:fldChar w:fldCharType="end"/>
        </w:r>
      </w:hyperlink>
    </w:p>
    <w:p>
      <w:pPr>
        <w:pStyle w:val="TOC2"/>
        <w:tabs>
          <w:tab w:val="right" w:leader="dot" w:pos="8306"/>
        </w:tabs>
      </w:pPr>
      <w:hyperlink w:anchor="_Toc29942" w:history="1">
        <w:r>
          <w:rPr>
            <w:rFonts w:ascii="仿宋" w:eastAsia="仿宋" w:hAnsi="仿宋" w:cs="仿宋" w:hint="eastAsia"/>
            <w:lang w:eastAsia="zh-CN"/>
          </w:rPr>
          <w:t>(一)、经济效益提升策略</w:t>
        </w:r>
        <w:r>
          <w:tab/>
        </w:r>
        <w:r>
          <w:fldChar w:fldCharType="begin"/>
        </w:r>
        <w:r>
          <w:instrText xml:space="preserve"> PAGEREF _Toc29942 \h </w:instrText>
        </w:r>
        <w:r>
          <w:fldChar w:fldCharType="separate"/>
        </w:r>
        <w:r>
          <w:t>29</w:t>
        </w:r>
        <w:r>
          <w:fldChar w:fldCharType="end"/>
        </w:r>
      </w:hyperlink>
    </w:p>
    <w:p>
      <w:pPr>
        <w:pStyle w:val="TOC2"/>
        <w:tabs>
          <w:tab w:val="right" w:leader="dot" w:pos="8306"/>
        </w:tabs>
      </w:pPr>
      <w:hyperlink w:anchor="_Toc2159" w:history="1">
        <w:r>
          <w:rPr>
            <w:rFonts w:ascii="仿宋" w:eastAsia="仿宋" w:hAnsi="仿宋" w:cs="仿宋" w:hint="eastAsia"/>
            <w:lang w:eastAsia="zh-CN"/>
          </w:rPr>
          <w:t>(二)、社会效益增强方案</w:t>
        </w:r>
        <w:r>
          <w:tab/>
        </w:r>
        <w:r>
          <w:fldChar w:fldCharType="begin"/>
        </w:r>
        <w:r>
          <w:instrText xml:space="preserve"> PAGEREF _Toc2159 \h </w:instrText>
        </w:r>
        <w:r>
          <w:fldChar w:fldCharType="separate"/>
        </w:r>
        <w:r>
          <w:t>30</w:t>
        </w:r>
        <w:r>
          <w:fldChar w:fldCharType="end"/>
        </w:r>
      </w:hyperlink>
    </w:p>
    <w:p>
      <w:pPr>
        <w:pStyle w:val="TOC1"/>
        <w:tabs>
          <w:tab w:val="right" w:leader="dot" w:pos="8306"/>
        </w:tabs>
      </w:pPr>
      <w:hyperlink w:anchor="_Toc11292" w:history="1">
        <w:r>
          <w:rPr>
            <w:rFonts w:ascii="仿宋" w:eastAsia="仿宋" w:hAnsi="仿宋" w:cs="仿宋" w:hint="eastAsia"/>
            <w:lang w:eastAsia="zh-CN"/>
          </w:rPr>
          <w:t>八、安全与应急管理</w:t>
        </w:r>
        <w:r>
          <w:tab/>
        </w:r>
        <w:r>
          <w:fldChar w:fldCharType="begin"/>
        </w:r>
        <w:r>
          <w:instrText xml:space="preserve"> PAGEREF _Toc11292 \h </w:instrText>
        </w:r>
        <w:r>
          <w:fldChar w:fldCharType="separate"/>
        </w:r>
        <w:r>
          <w:t>31</w:t>
        </w:r>
        <w:r>
          <w:fldChar w:fldCharType="end"/>
        </w:r>
      </w:hyperlink>
    </w:p>
    <w:p>
      <w:pPr>
        <w:pStyle w:val="TOC2"/>
        <w:tabs>
          <w:tab w:val="right" w:leader="dot" w:pos="8306"/>
        </w:tabs>
      </w:pPr>
      <w:hyperlink w:anchor="_Toc24504" w:history="1">
        <w:r>
          <w:rPr>
            <w:rFonts w:ascii="仿宋" w:eastAsia="仿宋" w:hAnsi="仿宋" w:cs="仿宋" w:hint="eastAsia"/>
            <w:lang w:eastAsia="zh-CN"/>
          </w:rPr>
          <w:t>(一)、安全生产管理</w:t>
        </w:r>
        <w:r>
          <w:tab/>
        </w:r>
        <w:r>
          <w:fldChar w:fldCharType="begin"/>
        </w:r>
        <w:r>
          <w:instrText xml:space="preserve"> PAGEREF _Toc24504 \h </w:instrText>
        </w:r>
        <w:r>
          <w:fldChar w:fldCharType="separate"/>
        </w:r>
        <w:r>
          <w:t>31</w:t>
        </w:r>
        <w:r>
          <w:fldChar w:fldCharType="end"/>
        </w:r>
      </w:hyperlink>
    </w:p>
    <w:p>
      <w:pPr>
        <w:pStyle w:val="TOC2"/>
        <w:tabs>
          <w:tab w:val="right" w:leader="dot" w:pos="8306"/>
        </w:tabs>
      </w:pPr>
      <w:hyperlink w:anchor="_Toc32299" w:history="1">
        <w:r>
          <w:rPr>
            <w:rFonts w:ascii="仿宋" w:eastAsia="仿宋" w:hAnsi="仿宋" w:cs="仿宋" w:hint="eastAsia"/>
            <w:lang w:eastAsia="zh-CN"/>
          </w:rPr>
          <w:t>(二)、应急预案与响应</w:t>
        </w:r>
        <w:r>
          <w:tab/>
        </w:r>
        <w:r>
          <w:fldChar w:fldCharType="begin"/>
        </w:r>
        <w:r>
          <w:instrText xml:space="preserve"> PAGEREF _Toc32299 \h </w:instrText>
        </w:r>
        <w:r>
          <w:fldChar w:fldCharType="separate"/>
        </w:r>
        <w:r>
          <w:t>32</w:t>
        </w:r>
        <w:r>
          <w:fldChar w:fldCharType="end"/>
        </w:r>
      </w:hyperlink>
    </w:p>
    <w:p>
      <w:pPr>
        <w:pStyle w:val="TOC1"/>
        <w:tabs>
          <w:tab w:val="right" w:leader="dot" w:pos="8306"/>
        </w:tabs>
      </w:pPr>
      <w:hyperlink w:anchor="_Toc30578" w:history="1">
        <w:r>
          <w:rPr>
            <w:rFonts w:ascii="仿宋" w:eastAsia="仿宋" w:hAnsi="仿宋" w:cs="仿宋" w:hint="eastAsia"/>
            <w:lang w:eastAsia="zh-CN"/>
          </w:rPr>
          <w:t>九、项目变更管理</w:t>
        </w:r>
        <w:r>
          <w:tab/>
        </w:r>
        <w:r>
          <w:fldChar w:fldCharType="begin"/>
        </w:r>
        <w:r>
          <w:instrText xml:space="preserve"> PAGEREF _Toc30578 \h </w:instrText>
        </w:r>
        <w:r>
          <w:fldChar w:fldCharType="separate"/>
        </w:r>
        <w:r>
          <w:t>34</w:t>
        </w:r>
        <w:r>
          <w:fldChar w:fldCharType="end"/>
        </w:r>
      </w:hyperlink>
    </w:p>
    <w:p>
      <w:pPr>
        <w:pStyle w:val="TOC2"/>
        <w:tabs>
          <w:tab w:val="right" w:leader="dot" w:pos="8306"/>
        </w:tabs>
      </w:pPr>
      <w:hyperlink w:anchor="_Toc19565" w:history="1">
        <w:r>
          <w:rPr>
            <w:rFonts w:ascii="仿宋" w:eastAsia="仿宋" w:hAnsi="仿宋" w:cs="仿宋" w:hint="eastAsia"/>
            <w:lang w:eastAsia="zh-CN"/>
          </w:rPr>
          <w:t>(一)、变更控制流程</w:t>
        </w:r>
        <w:r>
          <w:tab/>
        </w:r>
        <w:r>
          <w:fldChar w:fldCharType="begin"/>
        </w:r>
        <w:r>
          <w:instrText xml:space="preserve"> PAGEREF _Toc19565 \h </w:instrText>
        </w:r>
        <w:r>
          <w:fldChar w:fldCharType="separate"/>
        </w:r>
        <w:r>
          <w:t>34</w:t>
        </w:r>
        <w:r>
          <w:fldChar w:fldCharType="end"/>
        </w:r>
      </w:hyperlink>
    </w:p>
    <w:p>
      <w:pPr>
        <w:pStyle w:val="TOC2"/>
        <w:tabs>
          <w:tab w:val="right" w:leader="dot" w:pos="8306"/>
        </w:tabs>
      </w:pPr>
      <w:hyperlink w:anchor="_Toc3835" w:history="1">
        <w:r>
          <w:rPr>
            <w:rFonts w:ascii="仿宋" w:eastAsia="仿宋" w:hAnsi="仿宋" w:cs="仿宋" w:hint="eastAsia"/>
            <w:lang w:eastAsia="zh-CN"/>
          </w:rPr>
          <w:t>(二)、影响评估与处理</w:t>
        </w:r>
        <w:r>
          <w:tab/>
        </w:r>
        <w:r>
          <w:fldChar w:fldCharType="begin"/>
        </w:r>
        <w:r>
          <w:instrText xml:space="preserve"> PAGEREF _Toc3835 \h </w:instrText>
        </w:r>
        <w:r>
          <w:fldChar w:fldCharType="separate"/>
        </w:r>
        <w:r>
          <w:t>35</w:t>
        </w:r>
        <w:r>
          <w:fldChar w:fldCharType="end"/>
        </w:r>
      </w:hyperlink>
    </w:p>
    <w:p>
      <w:pPr>
        <w:pStyle w:val="TOC2"/>
        <w:tabs>
          <w:tab w:val="right" w:leader="dot" w:pos="8306"/>
        </w:tabs>
      </w:pPr>
      <w:hyperlink w:anchor="_Toc14081" w:history="1">
        <w:r>
          <w:rPr>
            <w:rFonts w:ascii="仿宋" w:eastAsia="仿宋" w:hAnsi="仿宋" w:cs="仿宋" w:hint="eastAsia"/>
            <w:lang w:eastAsia="zh-CN"/>
          </w:rPr>
          <w:t>(三)、变更记录与追踪</w:t>
        </w:r>
        <w:r>
          <w:tab/>
        </w:r>
        <w:r>
          <w:fldChar w:fldCharType="begin"/>
        </w:r>
        <w:r>
          <w:instrText xml:space="preserve"> PAGEREF _Toc14081 \h </w:instrText>
        </w:r>
        <w:r>
          <w:fldChar w:fldCharType="separate"/>
        </w:r>
        <w:r>
          <w:t>36</w:t>
        </w:r>
        <w:r>
          <w:fldChar w:fldCharType="end"/>
        </w:r>
      </w:hyperlink>
    </w:p>
    <w:p>
      <w:pPr>
        <w:pStyle w:val="TOC2"/>
        <w:tabs>
          <w:tab w:val="right" w:leader="dot" w:pos="8306"/>
        </w:tabs>
      </w:pPr>
      <w:hyperlink w:anchor="_Toc4937" w:history="1">
        <w:r>
          <w:rPr>
            <w:rFonts w:ascii="仿宋" w:eastAsia="仿宋" w:hAnsi="仿宋" w:cs="仿宋" w:hint="eastAsia"/>
            <w:lang w:eastAsia="zh-CN"/>
          </w:rPr>
          <w:t>(四)、变更管理策略</w:t>
        </w:r>
        <w:r>
          <w:tab/>
        </w:r>
        <w:r>
          <w:fldChar w:fldCharType="begin"/>
        </w:r>
        <w:r>
          <w:instrText xml:space="preserve"> PAGEREF _Toc4937 \h </w:instrText>
        </w:r>
        <w:r>
          <w:fldChar w:fldCharType="separate"/>
        </w:r>
        <w:r>
          <w:t>38</w:t>
        </w:r>
        <w:r>
          <w:fldChar w:fldCharType="end"/>
        </w:r>
      </w:hyperlink>
    </w:p>
    <w:p>
      <w:pPr>
        <w:pStyle w:val="TOC1"/>
        <w:tabs>
          <w:tab w:val="right" w:leader="dot" w:pos="8306"/>
        </w:tabs>
      </w:pPr>
      <w:hyperlink w:anchor="_Toc22293" w:history="1">
        <w:r>
          <w:rPr>
            <w:rFonts w:ascii="仿宋" w:eastAsia="仿宋" w:hAnsi="仿宋" w:cs="仿宋" w:hint="eastAsia"/>
            <w:lang w:eastAsia="zh-CN"/>
          </w:rPr>
          <w:t>十、项目质量与标准</w:t>
        </w:r>
        <w:r>
          <w:tab/>
        </w:r>
        <w:r>
          <w:fldChar w:fldCharType="begin"/>
        </w:r>
        <w:r>
          <w:instrText xml:space="preserve"> PAGEREF _Toc22293 \h </w:instrText>
        </w:r>
        <w:r>
          <w:fldChar w:fldCharType="separate"/>
        </w:r>
        <w:r>
          <w:t>40</w:t>
        </w:r>
        <w:r>
          <w:fldChar w:fldCharType="end"/>
        </w:r>
      </w:hyperlink>
    </w:p>
    <w:p>
      <w:pPr>
        <w:pStyle w:val="TOC2"/>
        <w:tabs>
          <w:tab w:val="right" w:leader="dot" w:pos="8306"/>
        </w:tabs>
      </w:pPr>
      <w:hyperlink w:anchor="_Toc16567" w:history="1">
        <w:r>
          <w:rPr>
            <w:rFonts w:ascii="仿宋" w:eastAsia="仿宋" w:hAnsi="仿宋" w:cs="仿宋" w:hint="eastAsia"/>
            <w:lang w:eastAsia="zh-CN"/>
          </w:rPr>
          <w:t>(一)、质量保障体系</w:t>
        </w:r>
        <w:r>
          <w:tab/>
        </w:r>
        <w:r>
          <w:fldChar w:fldCharType="begin"/>
        </w:r>
        <w:r>
          <w:instrText xml:space="preserve"> PAGEREF _Toc16567 \h </w:instrText>
        </w:r>
        <w:r>
          <w:fldChar w:fldCharType="separate"/>
        </w:r>
        <w:r>
          <w:t>40</w:t>
        </w:r>
        <w:r>
          <w:fldChar w:fldCharType="end"/>
        </w:r>
      </w:hyperlink>
    </w:p>
    <w:p>
      <w:pPr>
        <w:pStyle w:val="TOC2"/>
        <w:tabs>
          <w:tab w:val="right" w:leader="dot" w:pos="8306"/>
        </w:tabs>
      </w:pPr>
      <w:hyperlink w:anchor="_Toc26606" w:history="1">
        <w:r>
          <w:rPr>
            <w:rFonts w:ascii="仿宋" w:eastAsia="仿宋" w:hAnsi="仿宋" w:cs="仿宋" w:hint="eastAsia"/>
            <w:lang w:eastAsia="zh-CN"/>
          </w:rPr>
          <w:t>(二)、标准化作业流程</w:t>
        </w:r>
        <w:r>
          <w:tab/>
        </w:r>
        <w:r>
          <w:fldChar w:fldCharType="begin"/>
        </w:r>
        <w:r>
          <w:instrText xml:space="preserve"> PAGEREF _Toc26606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48" w:history="1">
        <w:r>
          <w:rPr>
            <w:rFonts w:ascii="仿宋" w:eastAsia="仿宋" w:hAnsi="仿宋" w:cs="仿宋" w:hint="eastAsia"/>
            <w:lang w:eastAsia="zh-CN"/>
          </w:rPr>
          <w:t>(三)、质量监控与评估</w:t>
        </w:r>
        <w:r>
          <w:tab/>
        </w:r>
        <w:r>
          <w:fldChar w:fldCharType="begin"/>
        </w:r>
        <w:r>
          <w:instrText xml:space="preserve"> PAGEREF _Toc31848 \h </w:instrText>
        </w:r>
        <w:r>
          <w:fldChar w:fldCharType="separate"/>
        </w:r>
        <w:r>
          <w:t>43</w:t>
        </w:r>
        <w:r>
          <w:fldChar w:fldCharType="end"/>
        </w:r>
      </w:hyperlink>
    </w:p>
    <w:p>
      <w:pPr>
        <w:pStyle w:val="TOC2"/>
        <w:tabs>
          <w:tab w:val="right" w:leader="dot" w:pos="8306"/>
        </w:tabs>
      </w:pPr>
      <w:hyperlink w:anchor="_Toc15693" w:history="1">
        <w:r>
          <w:rPr>
            <w:rFonts w:ascii="仿宋" w:eastAsia="仿宋" w:hAnsi="仿宋" w:cs="仿宋" w:hint="eastAsia"/>
            <w:lang w:eastAsia="zh-CN"/>
          </w:rPr>
          <w:t>(四)、质量改进计划</w:t>
        </w:r>
        <w:r>
          <w:tab/>
        </w:r>
        <w:r>
          <w:fldChar w:fldCharType="begin"/>
        </w:r>
        <w:r>
          <w:instrText xml:space="preserve"> PAGEREF _Toc15693 \h </w:instrText>
        </w:r>
        <w:r>
          <w:fldChar w:fldCharType="separate"/>
        </w:r>
        <w:r>
          <w:t>44</w:t>
        </w:r>
        <w:r>
          <w:fldChar w:fldCharType="end"/>
        </w:r>
      </w:hyperlink>
    </w:p>
    <w:p>
      <w:pPr>
        <w:pStyle w:val="TOC1"/>
        <w:tabs>
          <w:tab w:val="right" w:leader="dot" w:pos="8306"/>
        </w:tabs>
      </w:pPr>
      <w:hyperlink w:anchor="_Toc27032" w:history="1">
        <w:r>
          <w:rPr>
            <w:rFonts w:ascii="仿宋" w:eastAsia="仿宋" w:hAnsi="仿宋" w:cs="仿宋" w:hint="eastAsia"/>
            <w:lang w:eastAsia="zh-CN"/>
          </w:rPr>
          <w:t>十一、环境保护与治理方案</w:t>
        </w:r>
        <w:r>
          <w:tab/>
        </w:r>
        <w:r>
          <w:fldChar w:fldCharType="begin"/>
        </w:r>
        <w:r>
          <w:instrText xml:space="preserve"> PAGEREF _Toc27032 \h </w:instrText>
        </w:r>
        <w:r>
          <w:fldChar w:fldCharType="separate"/>
        </w:r>
        <w:r>
          <w:t>45</w:t>
        </w:r>
        <w:r>
          <w:fldChar w:fldCharType="end"/>
        </w:r>
      </w:hyperlink>
    </w:p>
    <w:p>
      <w:pPr>
        <w:pStyle w:val="TOC2"/>
        <w:tabs>
          <w:tab w:val="right" w:leader="dot" w:pos="8306"/>
        </w:tabs>
      </w:pPr>
      <w:hyperlink w:anchor="_Toc6645" w:history="1">
        <w:r>
          <w:rPr>
            <w:rFonts w:ascii="仿宋" w:eastAsia="仿宋" w:hAnsi="仿宋" w:cs="仿宋" w:hint="eastAsia"/>
            <w:lang w:eastAsia="zh-CN"/>
          </w:rPr>
          <w:t>(一)、项目环境影响评估</w:t>
        </w:r>
        <w:r>
          <w:tab/>
        </w:r>
        <w:r>
          <w:fldChar w:fldCharType="begin"/>
        </w:r>
        <w:r>
          <w:instrText xml:space="preserve"> PAGEREF _Toc6645 \h </w:instrText>
        </w:r>
        <w:r>
          <w:fldChar w:fldCharType="separate"/>
        </w:r>
        <w:r>
          <w:t>45</w:t>
        </w:r>
        <w:r>
          <w:fldChar w:fldCharType="end"/>
        </w:r>
      </w:hyperlink>
    </w:p>
    <w:p>
      <w:pPr>
        <w:pStyle w:val="TOC2"/>
        <w:tabs>
          <w:tab w:val="right" w:leader="dot" w:pos="8306"/>
        </w:tabs>
      </w:pPr>
      <w:hyperlink w:anchor="_Toc8848" w:history="1">
        <w:r>
          <w:rPr>
            <w:rFonts w:ascii="仿宋" w:eastAsia="仿宋" w:hAnsi="仿宋" w:cs="仿宋" w:hint="eastAsia"/>
            <w:lang w:eastAsia="zh-CN"/>
          </w:rPr>
          <w:t>(二)、环境保护措施与治理方案</w:t>
        </w:r>
        <w:r>
          <w:tab/>
        </w:r>
        <w:r>
          <w:fldChar w:fldCharType="begin"/>
        </w:r>
        <w:r>
          <w:instrText xml:space="preserve"> PAGEREF _Toc8848 \h </w:instrText>
        </w:r>
        <w:r>
          <w:fldChar w:fldCharType="separate"/>
        </w:r>
        <w:r>
          <w:t>45</w:t>
        </w:r>
        <w:r>
          <w:fldChar w:fldCharType="end"/>
        </w:r>
      </w:hyperlink>
    </w:p>
    <w:p>
      <w:pPr>
        <w:pStyle w:val="TOC1"/>
        <w:tabs>
          <w:tab w:val="right" w:leader="dot" w:pos="8306"/>
        </w:tabs>
      </w:pPr>
      <w:hyperlink w:anchor="_Toc20314" w:history="1">
        <w:r>
          <w:rPr>
            <w:rFonts w:ascii="仿宋" w:eastAsia="仿宋" w:hAnsi="仿宋" w:cs="仿宋" w:hint="eastAsia"/>
            <w:lang w:eastAsia="zh-CN"/>
          </w:rPr>
          <w:t>十二、技术创新与产业升级</w:t>
        </w:r>
        <w:r>
          <w:tab/>
        </w:r>
        <w:r>
          <w:fldChar w:fldCharType="begin"/>
        </w:r>
        <w:r>
          <w:instrText xml:space="preserve"> PAGEREF _Toc20314 \h </w:instrText>
        </w:r>
        <w:r>
          <w:fldChar w:fldCharType="separate"/>
        </w:r>
        <w:r>
          <w:t>46</w:t>
        </w:r>
        <w:r>
          <w:fldChar w:fldCharType="end"/>
        </w:r>
      </w:hyperlink>
    </w:p>
    <w:p>
      <w:pPr>
        <w:pStyle w:val="TOC2"/>
        <w:tabs>
          <w:tab w:val="right" w:leader="dot" w:pos="8306"/>
        </w:tabs>
      </w:pPr>
      <w:hyperlink w:anchor="_Toc31256" w:history="1">
        <w:r>
          <w:rPr>
            <w:rFonts w:ascii="仿宋" w:eastAsia="仿宋" w:hAnsi="仿宋" w:cs="仿宋" w:hint="eastAsia"/>
            <w:lang w:eastAsia="zh-CN"/>
          </w:rPr>
          <w:t>(一)、技术创新方向与目标</w:t>
        </w:r>
        <w:r>
          <w:tab/>
        </w:r>
        <w:r>
          <w:fldChar w:fldCharType="begin"/>
        </w:r>
        <w:r>
          <w:instrText xml:space="preserve"> PAGEREF _Toc31256 \h </w:instrText>
        </w:r>
        <w:r>
          <w:fldChar w:fldCharType="separate"/>
        </w:r>
        <w:r>
          <w:t>46</w:t>
        </w:r>
        <w:r>
          <w:fldChar w:fldCharType="end"/>
        </w:r>
      </w:hyperlink>
    </w:p>
    <w:p>
      <w:pPr>
        <w:pStyle w:val="TOC2"/>
        <w:tabs>
          <w:tab w:val="right" w:leader="dot" w:pos="8306"/>
        </w:tabs>
      </w:pPr>
      <w:hyperlink w:anchor="_Toc6079" w:history="1">
        <w:r>
          <w:rPr>
            <w:rFonts w:ascii="仿宋" w:eastAsia="仿宋" w:hAnsi="仿宋" w:cs="仿宋" w:hint="eastAsia"/>
            <w:lang w:eastAsia="zh-CN"/>
          </w:rPr>
          <w:t>(二)、产业升级路径与措施</w:t>
        </w:r>
        <w:r>
          <w:tab/>
        </w:r>
        <w:r>
          <w:fldChar w:fldCharType="begin"/>
        </w:r>
        <w:r>
          <w:instrText xml:space="preserve"> PAGEREF _Toc6079 \h </w:instrText>
        </w:r>
        <w:r>
          <w:fldChar w:fldCharType="separate"/>
        </w:r>
        <w:r>
          <w:t>47</w:t>
        </w:r>
        <w:r>
          <w:fldChar w:fldCharType="end"/>
        </w:r>
      </w:hyperlink>
    </w:p>
    <w:p>
      <w:pPr>
        <w:pStyle w:val="TOC1"/>
        <w:tabs>
          <w:tab w:val="right" w:leader="dot" w:pos="8306"/>
        </w:tabs>
      </w:pPr>
      <w:hyperlink w:anchor="_Toc4505" w:history="1">
        <w:r>
          <w:rPr>
            <w:rFonts w:ascii="仿宋" w:eastAsia="仿宋" w:hAnsi="仿宋" w:cs="仿宋" w:hint="eastAsia"/>
            <w:lang w:eastAsia="zh-CN"/>
          </w:rPr>
          <w:t>十三、项目施工方案</w:t>
        </w:r>
        <w:r>
          <w:tab/>
        </w:r>
        <w:r>
          <w:fldChar w:fldCharType="begin"/>
        </w:r>
        <w:r>
          <w:instrText xml:space="preserve"> PAGEREF _Toc4505 \h </w:instrText>
        </w:r>
        <w:r>
          <w:fldChar w:fldCharType="separate"/>
        </w:r>
        <w:r>
          <w:t>49</w:t>
        </w:r>
        <w:r>
          <w:fldChar w:fldCharType="end"/>
        </w:r>
      </w:hyperlink>
    </w:p>
    <w:p>
      <w:pPr>
        <w:pStyle w:val="TOC2"/>
        <w:tabs>
          <w:tab w:val="right" w:leader="dot" w:pos="8306"/>
        </w:tabs>
      </w:pPr>
      <w:hyperlink w:anchor="_Toc26188" w:history="1">
        <w:r>
          <w:rPr>
            <w:rFonts w:ascii="仿宋" w:eastAsia="仿宋" w:hAnsi="仿宋" w:cs="仿宋" w:hint="eastAsia"/>
            <w:lang w:eastAsia="zh-CN"/>
          </w:rPr>
          <w:t>(一)、施工组织设计</w:t>
        </w:r>
        <w:r>
          <w:tab/>
        </w:r>
        <w:r>
          <w:fldChar w:fldCharType="begin"/>
        </w:r>
        <w:r>
          <w:instrText xml:space="preserve"> PAGEREF _Toc26188 \h </w:instrText>
        </w:r>
        <w:r>
          <w:fldChar w:fldCharType="separate"/>
        </w:r>
        <w:r>
          <w:t>49</w:t>
        </w:r>
        <w:r>
          <w:fldChar w:fldCharType="end"/>
        </w:r>
      </w:hyperlink>
    </w:p>
    <w:p>
      <w:pPr>
        <w:pStyle w:val="TOC2"/>
        <w:tabs>
          <w:tab w:val="right" w:leader="dot" w:pos="8306"/>
        </w:tabs>
      </w:pPr>
      <w:hyperlink w:anchor="_Toc12634" w:history="1">
        <w:r>
          <w:rPr>
            <w:rFonts w:ascii="仿宋" w:eastAsia="仿宋" w:hAnsi="仿宋" w:cs="仿宋" w:hint="eastAsia"/>
            <w:lang w:eastAsia="zh-CN"/>
          </w:rPr>
          <w:t>(二)、施工工艺与技术路线</w:t>
        </w:r>
        <w:r>
          <w:tab/>
        </w:r>
        <w:r>
          <w:fldChar w:fldCharType="begin"/>
        </w:r>
        <w:r>
          <w:instrText xml:space="preserve"> PAGEREF _Toc12634 \h </w:instrText>
        </w:r>
        <w:r>
          <w:fldChar w:fldCharType="separate"/>
        </w:r>
        <w:r>
          <w:t>50</w:t>
        </w:r>
        <w:r>
          <w:fldChar w:fldCharType="end"/>
        </w:r>
      </w:hyperlink>
    </w:p>
    <w:p>
      <w:pPr>
        <w:pStyle w:val="TOC2"/>
        <w:tabs>
          <w:tab w:val="right" w:leader="dot" w:pos="8306"/>
        </w:tabs>
      </w:pPr>
      <w:hyperlink w:anchor="_Toc1260" w:history="1">
        <w:r>
          <w:rPr>
            <w:rFonts w:ascii="仿宋" w:eastAsia="仿宋" w:hAnsi="仿宋" w:cs="仿宋" w:hint="eastAsia"/>
            <w:lang w:eastAsia="zh-CN"/>
          </w:rPr>
          <w:t>(三)、关键节点施工计划</w:t>
        </w:r>
        <w:r>
          <w:tab/>
        </w:r>
        <w:r>
          <w:fldChar w:fldCharType="begin"/>
        </w:r>
        <w:r>
          <w:instrText xml:space="preserve"> PAGEREF _Toc1260 \h </w:instrText>
        </w:r>
        <w:r>
          <w:fldChar w:fldCharType="separate"/>
        </w:r>
        <w:r>
          <w:t>51</w:t>
        </w:r>
        <w:r>
          <w:fldChar w:fldCharType="end"/>
        </w:r>
      </w:hyperlink>
    </w:p>
    <w:p>
      <w:pPr>
        <w:pStyle w:val="TOC2"/>
        <w:tabs>
          <w:tab w:val="right" w:leader="dot" w:pos="8306"/>
        </w:tabs>
      </w:pPr>
      <w:hyperlink w:anchor="_Toc31600" w:history="1">
        <w:r>
          <w:rPr>
            <w:rFonts w:ascii="仿宋" w:eastAsia="仿宋" w:hAnsi="仿宋" w:cs="仿宋" w:hint="eastAsia"/>
            <w:lang w:eastAsia="zh-CN"/>
          </w:rPr>
          <w:t>(四)、施工现场管理</w:t>
        </w:r>
        <w:r>
          <w:tab/>
        </w:r>
        <w:r>
          <w:fldChar w:fldCharType="begin"/>
        </w:r>
        <w:r>
          <w:instrText xml:space="preserve"> PAGEREF _Toc31600 \h </w:instrText>
        </w:r>
        <w:r>
          <w:fldChar w:fldCharType="separate"/>
        </w:r>
        <w:r>
          <w:t>53</w:t>
        </w:r>
        <w:r>
          <w:fldChar w:fldCharType="end"/>
        </w:r>
      </w:hyperlink>
    </w:p>
    <w:p>
      <w:pPr>
        <w:pStyle w:val="TOC1"/>
        <w:tabs>
          <w:tab w:val="right" w:leader="dot" w:pos="8306"/>
        </w:tabs>
      </w:pPr>
      <w:hyperlink w:anchor="_Toc21995" w:history="1">
        <w:r>
          <w:rPr>
            <w:rFonts w:ascii="仿宋" w:eastAsia="仿宋" w:hAnsi="仿宋" w:cs="仿宋" w:hint="eastAsia"/>
            <w:lang w:eastAsia="zh-CN"/>
          </w:rPr>
          <w:t>十四、设施与设备管理</w:t>
        </w:r>
        <w:r>
          <w:tab/>
        </w:r>
        <w:r>
          <w:fldChar w:fldCharType="begin"/>
        </w:r>
        <w:r>
          <w:instrText xml:space="preserve"> PAGEREF _Toc21995 \h </w:instrText>
        </w:r>
        <w:r>
          <w:fldChar w:fldCharType="separate"/>
        </w:r>
        <w:r>
          <w:t>55</w:t>
        </w:r>
        <w:r>
          <w:fldChar w:fldCharType="end"/>
        </w:r>
      </w:hyperlink>
    </w:p>
    <w:p>
      <w:pPr>
        <w:pStyle w:val="TOC2"/>
        <w:tabs>
          <w:tab w:val="right" w:leader="dot" w:pos="8306"/>
        </w:tabs>
      </w:pPr>
      <w:hyperlink w:anchor="_Toc5974" w:history="1">
        <w:r>
          <w:rPr>
            <w:rFonts w:ascii="仿宋" w:eastAsia="仿宋" w:hAnsi="仿宋" w:cs="仿宋" w:hint="eastAsia"/>
            <w:lang w:eastAsia="zh-CN"/>
          </w:rPr>
          <w:t>(一)、设施规划与配置</w:t>
        </w:r>
        <w:r>
          <w:tab/>
        </w:r>
        <w:r>
          <w:fldChar w:fldCharType="begin"/>
        </w:r>
        <w:r>
          <w:instrText xml:space="preserve"> PAGEREF _Toc5974 \h </w:instrText>
        </w:r>
        <w:r>
          <w:fldChar w:fldCharType="separate"/>
        </w:r>
        <w:r>
          <w:t>55</w:t>
        </w:r>
        <w:r>
          <w:fldChar w:fldCharType="end"/>
        </w:r>
      </w:hyperlink>
    </w:p>
    <w:p>
      <w:pPr>
        <w:pStyle w:val="TOC2"/>
        <w:tabs>
          <w:tab w:val="right" w:leader="dot" w:pos="8306"/>
        </w:tabs>
      </w:pPr>
      <w:hyperlink w:anchor="_Toc32683" w:history="1">
        <w:r>
          <w:rPr>
            <w:rFonts w:ascii="仿宋" w:eastAsia="仿宋" w:hAnsi="仿宋" w:cs="仿宋" w:hint="eastAsia"/>
            <w:lang w:eastAsia="zh-CN"/>
          </w:rPr>
          <w:t>(二)、设备采购与维护管理</w:t>
        </w:r>
        <w:r>
          <w:tab/>
        </w:r>
        <w:r>
          <w:fldChar w:fldCharType="begin"/>
        </w:r>
        <w:r>
          <w:instrText xml:space="preserve"> PAGEREF _Toc32683 \h </w:instrText>
        </w:r>
        <w:r>
          <w:fldChar w:fldCharType="separate"/>
        </w:r>
        <w:r>
          <w:t>56</w:t>
        </w:r>
        <w:r>
          <w:fldChar w:fldCharType="end"/>
        </w:r>
      </w:hyperlink>
    </w:p>
    <w:p>
      <w:pPr>
        <w:pStyle w:val="TOC2"/>
        <w:tabs>
          <w:tab w:val="right" w:leader="dot" w:pos="8306"/>
        </w:tabs>
      </w:pPr>
      <w:hyperlink w:anchor="_Toc9052" w:history="1">
        <w:r>
          <w:rPr>
            <w:rFonts w:ascii="仿宋" w:eastAsia="仿宋" w:hAnsi="仿宋" w:cs="仿宋" w:hint="eastAsia"/>
            <w:lang w:eastAsia="zh-CN"/>
          </w:rPr>
          <w:t>(三)、设施设备升级策略</w:t>
        </w:r>
        <w:r>
          <w:tab/>
        </w:r>
        <w:r>
          <w:fldChar w:fldCharType="begin"/>
        </w:r>
        <w:r>
          <w:instrText xml:space="preserve"> PAGEREF _Toc9052 \h </w:instrText>
        </w:r>
        <w:r>
          <w:fldChar w:fldCharType="separate"/>
        </w:r>
        <w:r>
          <w:t>56</w:t>
        </w:r>
        <w:r>
          <w:fldChar w:fldCharType="end"/>
        </w:r>
      </w:hyperlink>
    </w:p>
    <w:p>
      <w:pPr>
        <w:pStyle w:val="TOC1"/>
        <w:tabs>
          <w:tab w:val="right" w:leader="dot" w:pos="8306"/>
        </w:tabs>
      </w:pPr>
      <w:hyperlink w:anchor="_Toc15087" w:history="1">
        <w:r>
          <w:rPr>
            <w:rFonts w:ascii="仿宋" w:eastAsia="仿宋" w:hAnsi="仿宋" w:cs="仿宋" w:hint="eastAsia"/>
            <w:lang w:eastAsia="zh-CN"/>
          </w:rPr>
          <w:t>十五、法律法规与政策遵循</w:t>
        </w:r>
        <w:r>
          <w:tab/>
        </w:r>
        <w:r>
          <w:fldChar w:fldCharType="begin"/>
        </w:r>
        <w:r>
          <w:instrText xml:space="preserve"> PAGEREF _Toc15087 \h </w:instrText>
        </w:r>
        <w:r>
          <w:fldChar w:fldCharType="separate"/>
        </w:r>
        <w:r>
          <w:t>57</w:t>
        </w:r>
        <w:r>
          <w:fldChar w:fldCharType="end"/>
        </w:r>
      </w:hyperlink>
    </w:p>
    <w:p>
      <w:pPr>
        <w:pStyle w:val="TOC2"/>
        <w:tabs>
          <w:tab w:val="right" w:leader="dot" w:pos="8306"/>
        </w:tabs>
      </w:pPr>
      <w:hyperlink w:anchor="_Toc25143" w:history="1">
        <w:r>
          <w:rPr>
            <w:rFonts w:ascii="仿宋" w:eastAsia="仿宋" w:hAnsi="仿宋" w:cs="仿宋" w:hint="eastAsia"/>
            <w:lang w:eastAsia="zh-CN"/>
          </w:rPr>
          <w:t>(一)、法律法规遵守</w:t>
        </w:r>
        <w:r>
          <w:tab/>
        </w:r>
        <w:r>
          <w:fldChar w:fldCharType="begin"/>
        </w:r>
        <w:r>
          <w:instrText xml:space="preserve"> PAGEREF _Toc25143 \h </w:instrText>
        </w:r>
        <w:r>
          <w:fldChar w:fldCharType="separate"/>
        </w:r>
        <w:r>
          <w:t>57</w:t>
        </w:r>
        <w:r>
          <w:fldChar w:fldCharType="end"/>
        </w:r>
      </w:hyperlink>
    </w:p>
    <w:p>
      <w:pPr>
        <w:pStyle w:val="TOC2"/>
        <w:tabs>
          <w:tab w:val="right" w:leader="dot" w:pos="8306"/>
        </w:tabs>
      </w:pPr>
      <w:hyperlink w:anchor="_Toc136" w:history="1">
        <w:r>
          <w:rPr>
            <w:rFonts w:ascii="仿宋" w:eastAsia="仿宋" w:hAnsi="仿宋" w:cs="仿宋" w:hint="eastAsia"/>
            <w:lang w:eastAsia="zh-CN"/>
          </w:rPr>
          <w:t>(二)、政策导向与利用</w:t>
        </w:r>
        <w:r>
          <w:tab/>
        </w:r>
        <w:r>
          <w:fldChar w:fldCharType="begin"/>
        </w:r>
        <w:r>
          <w:instrText xml:space="preserve"> PAGEREF _Toc136 \h </w:instrText>
        </w:r>
        <w:r>
          <w:fldChar w:fldCharType="separate"/>
        </w:r>
        <w:r>
          <w:t>58</w:t>
        </w:r>
        <w:r>
          <w:fldChar w:fldCharType="end"/>
        </w:r>
      </w:hyperlink>
    </w:p>
    <w:p>
      <w:pPr>
        <w:pStyle w:val="TOC1"/>
        <w:tabs>
          <w:tab w:val="right" w:leader="dot" w:pos="8306"/>
        </w:tabs>
      </w:pPr>
      <w:hyperlink w:anchor="_Toc3717" w:history="1">
        <w:r>
          <w:rPr>
            <w:rFonts w:ascii="仿宋" w:eastAsia="仿宋" w:hAnsi="仿宋" w:cs="仿宋" w:hint="eastAsia"/>
            <w:lang w:eastAsia="zh-CN"/>
          </w:rPr>
          <w:t>十六、知识产权管理与保护</w:t>
        </w:r>
        <w:r>
          <w:tab/>
        </w:r>
        <w:r>
          <w:fldChar w:fldCharType="begin"/>
        </w:r>
        <w:r>
          <w:instrText xml:space="preserve"> PAGEREF _Toc3717 \h </w:instrText>
        </w:r>
        <w:r>
          <w:fldChar w:fldCharType="separate"/>
        </w:r>
        <w:r>
          <w:t>59</w:t>
        </w:r>
        <w:r>
          <w:fldChar w:fldCharType="end"/>
        </w:r>
      </w:hyperlink>
    </w:p>
    <w:p>
      <w:pPr>
        <w:pStyle w:val="TOC2"/>
        <w:tabs>
          <w:tab w:val="right" w:leader="dot" w:pos="8306"/>
        </w:tabs>
      </w:pPr>
      <w:hyperlink w:anchor="_Toc31087" w:history="1">
        <w:r>
          <w:rPr>
            <w:rFonts w:ascii="仿宋" w:eastAsia="仿宋" w:hAnsi="仿宋" w:cs="仿宋" w:hint="eastAsia"/>
            <w:lang w:eastAsia="zh-CN"/>
          </w:rPr>
          <w:t>(一)、知识产权管理体系建设</w:t>
        </w:r>
        <w:r>
          <w:tab/>
        </w:r>
        <w:r>
          <w:fldChar w:fldCharType="begin"/>
        </w:r>
        <w:r>
          <w:instrText xml:space="preserve"> PAGEREF _Toc31087 \h </w:instrText>
        </w:r>
        <w:r>
          <w:fldChar w:fldCharType="separate"/>
        </w:r>
        <w:r>
          <w:t>59</w:t>
        </w:r>
        <w:r>
          <w:fldChar w:fldCharType="end"/>
        </w:r>
      </w:hyperlink>
    </w:p>
    <w:p>
      <w:pPr>
        <w:pStyle w:val="TOC2"/>
        <w:tabs>
          <w:tab w:val="right" w:leader="dot" w:pos="8306"/>
        </w:tabs>
      </w:pPr>
      <w:hyperlink w:anchor="_Toc19201" w:history="1">
        <w:r>
          <w:rPr>
            <w:rFonts w:ascii="仿宋" w:eastAsia="仿宋" w:hAnsi="仿宋" w:cs="仿宋" w:hint="eastAsia"/>
            <w:lang w:eastAsia="zh-CN"/>
          </w:rPr>
          <w:t>(二)、知识产权保护措施</w:t>
        </w:r>
        <w:r>
          <w:tab/>
        </w:r>
        <w:r>
          <w:fldChar w:fldCharType="begin"/>
        </w:r>
        <w:r>
          <w:instrText xml:space="preserve"> PAGEREF _Toc19201 \h </w:instrText>
        </w:r>
        <w:r>
          <w:fldChar w:fldCharType="separate"/>
        </w:r>
        <w:r>
          <w:t>60</w:t>
        </w:r>
        <w:r>
          <w:fldChar w:fldCharType="end"/>
        </w:r>
      </w:hyperlink>
    </w:p>
    <w:p>
      <w:pPr>
        <w:pStyle w:val="TOC1"/>
        <w:tabs>
          <w:tab w:val="right" w:leader="dot" w:pos="8306"/>
        </w:tabs>
      </w:pPr>
      <w:hyperlink w:anchor="_Toc27782" w:history="1">
        <w:r>
          <w:rPr>
            <w:rFonts w:ascii="仿宋" w:eastAsia="仿宋" w:hAnsi="仿宋" w:cs="仿宋" w:hint="eastAsia"/>
            <w:lang w:eastAsia="zh-CN"/>
          </w:rPr>
          <w:t>十七、质量管理与控制</w:t>
        </w:r>
        <w:r>
          <w:tab/>
        </w:r>
        <w:r>
          <w:fldChar w:fldCharType="begin"/>
        </w:r>
        <w:r>
          <w:instrText xml:space="preserve"> PAGEREF _Toc27782 \h </w:instrText>
        </w:r>
        <w:r>
          <w:fldChar w:fldCharType="separate"/>
        </w:r>
        <w:r>
          <w:t>62</w:t>
        </w:r>
        <w:r>
          <w:fldChar w:fldCharType="end"/>
        </w:r>
      </w:hyperlink>
    </w:p>
    <w:p>
      <w:pPr>
        <w:pStyle w:val="TOC2"/>
        <w:tabs>
          <w:tab w:val="right" w:leader="dot" w:pos="8306"/>
        </w:tabs>
      </w:pPr>
      <w:hyperlink w:anchor="_Toc7606" w:history="1">
        <w:r>
          <w:rPr>
            <w:rFonts w:ascii="仿宋" w:eastAsia="仿宋" w:hAnsi="仿宋" w:cs="仿宋" w:hint="eastAsia"/>
            <w:lang w:eastAsia="zh-CN"/>
          </w:rPr>
          <w:t>(一)、质量管理体系建设</w:t>
        </w:r>
        <w:r>
          <w:tab/>
        </w:r>
        <w:r>
          <w:fldChar w:fldCharType="begin"/>
        </w:r>
        <w:r>
          <w:instrText xml:space="preserve"> PAGEREF _Toc7606 \h </w:instrText>
        </w:r>
        <w:r>
          <w:fldChar w:fldCharType="separate"/>
        </w:r>
        <w:r>
          <w:t>62</w:t>
        </w:r>
        <w:r>
          <w:fldChar w:fldCharType="end"/>
        </w:r>
      </w:hyperlink>
    </w:p>
    <w:p>
      <w:pPr>
        <w:pStyle w:val="TOC2"/>
        <w:tabs>
          <w:tab w:val="right" w:leader="dot" w:pos="8306"/>
        </w:tabs>
      </w:pPr>
      <w:hyperlink w:anchor="_Toc32668" w:history="1">
        <w:r>
          <w:rPr>
            <w:rFonts w:ascii="仿宋" w:eastAsia="仿宋" w:hAnsi="仿宋" w:cs="仿宋" w:hint="eastAsia"/>
            <w:lang w:eastAsia="zh-CN"/>
          </w:rPr>
          <w:t>(二)、质量控制措施</w:t>
        </w:r>
        <w:r>
          <w:tab/>
        </w:r>
        <w:r>
          <w:fldChar w:fldCharType="begin"/>
        </w:r>
        <w:r>
          <w:instrText xml:space="preserve"> PAGEREF _Toc32668 \h </w:instrText>
        </w:r>
        <w:r>
          <w:fldChar w:fldCharType="separate"/>
        </w:r>
        <w:r>
          <w:t>63</w:t>
        </w:r>
        <w:r>
          <w:fldChar w:fldCharType="end"/>
        </w:r>
      </w:hyperlink>
    </w:p>
    <w:p>
      <w:pPr>
        <w:pStyle w:val="TOC1"/>
        <w:tabs>
          <w:tab w:val="right" w:leader="dot" w:pos="8306"/>
        </w:tabs>
      </w:pPr>
      <w:hyperlink w:anchor="_Toc5495" w:history="1">
        <w:r>
          <w:rPr>
            <w:rFonts w:ascii="仿宋" w:eastAsia="仿宋" w:hAnsi="仿宋" w:cs="仿宋" w:hint="eastAsia"/>
            <w:lang w:eastAsia="zh-CN"/>
          </w:rPr>
          <w:t>十八、企业合规与伦理</w:t>
        </w:r>
        <w:r>
          <w:tab/>
        </w:r>
        <w:r>
          <w:fldChar w:fldCharType="begin"/>
        </w:r>
        <w:r>
          <w:instrText xml:space="preserve"> PAGEREF _Toc5495 \h </w:instrText>
        </w:r>
        <w:r>
          <w:fldChar w:fldCharType="separate"/>
        </w:r>
        <w:r>
          <w:t>64</w:t>
        </w:r>
        <w:r>
          <w:fldChar w:fldCharType="end"/>
        </w:r>
      </w:hyperlink>
    </w:p>
    <w:p>
      <w:pPr>
        <w:pStyle w:val="TOC2"/>
        <w:tabs>
          <w:tab w:val="right" w:leader="dot" w:pos="8306"/>
        </w:tabs>
      </w:pPr>
      <w:hyperlink w:anchor="_Toc3438" w:history="1">
        <w:r>
          <w:rPr>
            <w:rFonts w:ascii="仿宋" w:eastAsia="仿宋" w:hAnsi="仿宋" w:cs="仿宋" w:hint="eastAsia"/>
            <w:lang w:eastAsia="zh-CN"/>
          </w:rPr>
          <w:t>(一)、合规政策与程序</w:t>
        </w:r>
        <w:r>
          <w:tab/>
        </w:r>
        <w:r>
          <w:fldChar w:fldCharType="begin"/>
        </w:r>
        <w:r>
          <w:instrText xml:space="preserve"> PAGEREF _Toc3438 \h </w:instrText>
        </w:r>
        <w:r>
          <w:fldChar w:fldCharType="separate"/>
        </w:r>
        <w:r>
          <w:t>64</w:t>
        </w:r>
        <w:r>
          <w:fldChar w:fldCharType="end"/>
        </w:r>
      </w:hyperlink>
    </w:p>
    <w:p>
      <w:pPr>
        <w:pStyle w:val="TOC2"/>
        <w:tabs>
          <w:tab w:val="right" w:leader="dot" w:pos="8306"/>
        </w:tabs>
      </w:pPr>
      <w:hyperlink w:anchor="_Toc29794" w:history="1">
        <w:r>
          <w:rPr>
            <w:rFonts w:ascii="仿宋" w:eastAsia="仿宋" w:hAnsi="仿宋" w:cs="仿宋" w:hint="eastAsia"/>
            <w:lang w:eastAsia="zh-CN"/>
          </w:rPr>
          <w:t>(二)、伦理规范与培训</w:t>
        </w:r>
        <w:r>
          <w:tab/>
        </w:r>
        <w:r>
          <w:fldChar w:fldCharType="begin"/>
        </w:r>
        <w:r>
          <w:instrText xml:space="preserve"> PAGEREF _Toc29794 \h </w:instrText>
        </w:r>
        <w:r>
          <w:fldChar w:fldCharType="separate"/>
        </w:r>
        <w:r>
          <w:t>66</w:t>
        </w:r>
        <w:r>
          <w:fldChar w:fldCharType="end"/>
        </w:r>
      </w:hyperlink>
    </w:p>
    <w:p>
      <w:pPr>
        <w:pStyle w:val="TOC2"/>
        <w:tabs>
          <w:tab w:val="right" w:leader="dot" w:pos="8306"/>
        </w:tabs>
      </w:pPr>
      <w:hyperlink w:anchor="_Toc8367" w:history="1">
        <w:r>
          <w:rPr>
            <w:rFonts w:ascii="仿宋" w:eastAsia="仿宋" w:hAnsi="仿宋" w:cs="仿宋" w:hint="eastAsia"/>
            <w:lang w:eastAsia="zh-CN"/>
          </w:rPr>
          <w:t>(三)、合规风险评估</w:t>
        </w:r>
        <w:r>
          <w:tab/>
        </w:r>
        <w:r>
          <w:fldChar w:fldCharType="begin"/>
        </w:r>
        <w:r>
          <w:instrText xml:space="preserve"> PAGEREF _Toc8367 \h </w:instrText>
        </w:r>
        <w:r>
          <w:fldChar w:fldCharType="separate"/>
        </w:r>
        <w:r>
          <w:t>66</w:t>
        </w:r>
        <w:r>
          <w:fldChar w:fldCharType="end"/>
        </w:r>
      </w:hyperlink>
    </w:p>
    <w:p>
      <w:pPr>
        <w:pStyle w:val="TOC2"/>
        <w:tabs>
          <w:tab w:val="right" w:leader="dot" w:pos="8306"/>
        </w:tabs>
      </w:pPr>
      <w:hyperlink w:anchor="_Toc20284" w:history="1">
        <w:r>
          <w:rPr>
            <w:rFonts w:ascii="仿宋" w:eastAsia="仿宋" w:hAnsi="仿宋" w:cs="仿宋" w:hint="eastAsia"/>
            <w:lang w:eastAsia="zh-CN"/>
          </w:rPr>
          <w:t>(四)、合规监督与执行</w:t>
        </w:r>
        <w:r>
          <w:tab/>
        </w:r>
        <w:r>
          <w:fldChar w:fldCharType="begin"/>
        </w:r>
        <w:r>
          <w:instrText xml:space="preserve"> PAGEREF _Toc20284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47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滚珠电主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滚珠电主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珠电主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滚珠电主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01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滚珠电主轴项目的必要性在当前经济和社会背景下表现得尤为重要，其对市场需求的满足、技术创新的推动、社会经济发展的促进以及环境可持续性的提高，共同构成了项目建设的核心价值和必要性。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滚珠电主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滚珠电主轴项目在其专注的领域内，特别是在人工智能和数据科学方面，有望推动显著的技术革新。项目的研发活动不仅有望孕育出改变行业运作方式的新技术，还可能在长远中影响整个技术生态系统。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滚珠电主轴项目还致力于提升当地居民的技能和就业能力，通过与当地教育机构合作提供培训和教育机会，从而提高社区整体的生活水平和社会福祉。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滚珠电主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滚珠电主轴项目的建设和发展得益于一系列有利条件，这些条件涵盖了技术优势、市场潜力、政策支持、人力资源、基础设施以及投资和合作伙伴的支持，共同构成了项目成功的坚实基础。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滚珠电主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滚珠电主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62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83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一、滚珠电主轴项目的技术资源开发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滚珠电主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二、滚珠电主轴项目的人力资源管理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滚珠电主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三、滚珠电主轴项目的资金资源筹措与优化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滚珠电主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171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滚珠电主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滚珠电主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滚珠电主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79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滚珠电主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滚珠电主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智能技术的应用：滚珠电主轴项目将利用智能技术，如物联网（IoT）和大数据分析，来监控和优化资源使用。通过实时数据分析，项目可以更有效地管理能源消耗、减少原材料浪费，并提高生产过程的整体效率。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0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6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滚珠电主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滚珠电主轴项目将进行详细的生态影响评估，确保不会对当地的动植物种群和自然栖息地造成负面影响。如果项目地点附近有重要的生物栖息地或生态敏感区，项目将重新考虑建设地点或采取相应的保护措施。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https://d.book118.com/216120130155010043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F690C"/>
    <w:rsid w:val="321F69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2013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2024-01-24T00:11:00Z</dcterms:created>
  <dcterms:modified xsi:type="dcterms:W3CDTF">2024-01-24T00:12:26Z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34A312A37CBF48328DE66969BCC536A1_11</vt:lpwstr>
  </property>
  <property fmtid="{D5CDD505-2E9C-101B-9397-08002B2CF9AE}" pid="3" name="KSOProductBuildVer">
    <vt:lpwstr>2052-12.1.0.16120</vt:lpwstr>
  </property>
</Properties>
</file>