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防霉剂项目规划设计蓝图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1" w:history="1">
        <w:r>
          <w:rPr>
            <w:rFonts w:ascii="仿宋" w:eastAsia="仿宋" w:hAnsi="仿宋" w:cs="仿宋" w:hint="eastAsia"/>
            <w:lang w:eastAsia="zh-CN"/>
          </w:rPr>
          <w:t>前言</w:t>
        </w:r>
        <w:r>
          <w:tab/>
        </w:r>
        <w:r>
          <w:fldChar w:fldCharType="begin"/>
        </w:r>
        <w:r>
          <w:instrText xml:space="preserve"> PAGEREF _Toc9471 \h </w:instrText>
        </w:r>
        <w:r>
          <w:fldChar w:fldCharType="separate"/>
        </w:r>
        <w:r>
          <w:t>3</w:t>
        </w:r>
        <w:r>
          <w:fldChar w:fldCharType="end"/>
        </w:r>
      </w:hyperlink>
    </w:p>
    <w:p>
      <w:pPr>
        <w:pStyle w:val="TOC1"/>
        <w:tabs>
          <w:tab w:val="right" w:leader="dot" w:pos="8306"/>
        </w:tabs>
      </w:pPr>
      <w:hyperlink w:anchor="_Toc27534" w:history="1">
        <w:r>
          <w:rPr>
            <w:rFonts w:ascii="仿宋" w:eastAsia="仿宋" w:hAnsi="仿宋" w:cs="仿宋" w:hint="eastAsia"/>
            <w:lang w:eastAsia="zh-CN"/>
          </w:rPr>
          <w:t>一、防霉剂项目建设背景及必要性分析</w:t>
        </w:r>
        <w:r>
          <w:tab/>
        </w:r>
        <w:r>
          <w:fldChar w:fldCharType="begin"/>
        </w:r>
        <w:r>
          <w:instrText xml:space="preserve"> PAGEREF _Toc27534 \h </w:instrText>
        </w:r>
        <w:r>
          <w:fldChar w:fldCharType="separate"/>
        </w:r>
        <w:r>
          <w:t>3</w:t>
        </w:r>
        <w:r>
          <w:fldChar w:fldCharType="end"/>
        </w:r>
      </w:hyperlink>
    </w:p>
    <w:p>
      <w:pPr>
        <w:pStyle w:val="TOC2"/>
        <w:tabs>
          <w:tab w:val="right" w:leader="dot" w:pos="8306"/>
        </w:tabs>
      </w:pPr>
      <w:hyperlink w:anchor="_Toc32464" w:history="1">
        <w:r>
          <w:rPr>
            <w:rFonts w:ascii="仿宋" w:eastAsia="仿宋" w:hAnsi="仿宋" w:cs="仿宋" w:hint="eastAsia"/>
            <w:lang w:eastAsia="zh-CN"/>
          </w:rPr>
          <w:t>(一)、防霉剂项目背景分析</w:t>
        </w:r>
        <w:r>
          <w:tab/>
        </w:r>
        <w:r>
          <w:fldChar w:fldCharType="begin"/>
        </w:r>
        <w:r>
          <w:instrText xml:space="preserve"> PAGEREF _Toc32464 \h </w:instrText>
        </w:r>
        <w:r>
          <w:fldChar w:fldCharType="separate"/>
        </w:r>
        <w:r>
          <w:t>3</w:t>
        </w:r>
        <w:r>
          <w:fldChar w:fldCharType="end"/>
        </w:r>
      </w:hyperlink>
    </w:p>
    <w:p>
      <w:pPr>
        <w:pStyle w:val="TOC2"/>
        <w:tabs>
          <w:tab w:val="right" w:leader="dot" w:pos="8306"/>
        </w:tabs>
      </w:pPr>
      <w:hyperlink w:anchor="_Toc29226" w:history="1">
        <w:r>
          <w:rPr>
            <w:rFonts w:ascii="仿宋" w:eastAsia="仿宋" w:hAnsi="仿宋" w:cs="仿宋" w:hint="eastAsia"/>
            <w:lang w:eastAsia="zh-CN"/>
          </w:rPr>
          <w:t>(二)、防霉剂项目建设必要性分析</w:t>
        </w:r>
        <w:r>
          <w:tab/>
        </w:r>
        <w:r>
          <w:fldChar w:fldCharType="begin"/>
        </w:r>
        <w:r>
          <w:instrText xml:space="preserve"> PAGEREF _Toc29226 \h </w:instrText>
        </w:r>
        <w:r>
          <w:fldChar w:fldCharType="separate"/>
        </w:r>
        <w:r>
          <w:t>5</w:t>
        </w:r>
        <w:r>
          <w:fldChar w:fldCharType="end"/>
        </w:r>
      </w:hyperlink>
    </w:p>
    <w:p>
      <w:pPr>
        <w:pStyle w:val="TOC1"/>
        <w:tabs>
          <w:tab w:val="right" w:leader="dot" w:pos="8306"/>
        </w:tabs>
      </w:pPr>
      <w:hyperlink w:anchor="_Toc10986" w:history="1">
        <w:r>
          <w:rPr>
            <w:rFonts w:ascii="仿宋" w:eastAsia="仿宋" w:hAnsi="仿宋" w:cs="仿宋" w:hint="eastAsia"/>
            <w:lang w:eastAsia="zh-CN"/>
          </w:rPr>
          <w:t>二、防霉剂项目危机管理</w:t>
        </w:r>
        <w:r>
          <w:tab/>
        </w:r>
        <w:r>
          <w:fldChar w:fldCharType="begin"/>
        </w:r>
        <w:r>
          <w:instrText xml:space="preserve"> PAGEREF _Toc10986 \h </w:instrText>
        </w:r>
        <w:r>
          <w:fldChar w:fldCharType="separate"/>
        </w:r>
        <w:r>
          <w:t>6</w:t>
        </w:r>
        <w:r>
          <w:fldChar w:fldCharType="end"/>
        </w:r>
      </w:hyperlink>
    </w:p>
    <w:p>
      <w:pPr>
        <w:pStyle w:val="TOC2"/>
        <w:tabs>
          <w:tab w:val="right" w:leader="dot" w:pos="8306"/>
        </w:tabs>
      </w:pPr>
      <w:hyperlink w:anchor="_Toc14768" w:history="1">
        <w:r>
          <w:rPr>
            <w:rFonts w:ascii="仿宋" w:eastAsia="仿宋" w:hAnsi="仿宋" w:cs="仿宋" w:hint="eastAsia"/>
            <w:lang w:eastAsia="zh-CN"/>
          </w:rPr>
          <w:t>(一)、危机预警与识别</w:t>
        </w:r>
        <w:r>
          <w:tab/>
        </w:r>
        <w:r>
          <w:fldChar w:fldCharType="begin"/>
        </w:r>
        <w:r>
          <w:instrText xml:space="preserve"> PAGEREF _Toc14768 \h </w:instrText>
        </w:r>
        <w:r>
          <w:fldChar w:fldCharType="separate"/>
        </w:r>
        <w:r>
          <w:t>6</w:t>
        </w:r>
        <w:r>
          <w:fldChar w:fldCharType="end"/>
        </w:r>
      </w:hyperlink>
    </w:p>
    <w:p>
      <w:pPr>
        <w:pStyle w:val="TOC2"/>
        <w:tabs>
          <w:tab w:val="right" w:leader="dot" w:pos="8306"/>
        </w:tabs>
      </w:pPr>
      <w:hyperlink w:anchor="_Toc19961" w:history="1">
        <w:r>
          <w:rPr>
            <w:rFonts w:ascii="仿宋" w:eastAsia="仿宋" w:hAnsi="仿宋" w:cs="仿宋" w:hint="eastAsia"/>
            <w:lang w:eastAsia="zh-CN"/>
          </w:rPr>
          <w:t>(二)、危机应对与恢复</w:t>
        </w:r>
        <w:r>
          <w:tab/>
        </w:r>
        <w:r>
          <w:fldChar w:fldCharType="begin"/>
        </w:r>
        <w:r>
          <w:instrText xml:space="preserve"> PAGEREF _Toc19961 \h </w:instrText>
        </w:r>
        <w:r>
          <w:fldChar w:fldCharType="separate"/>
        </w:r>
        <w:r>
          <w:t>7</w:t>
        </w:r>
        <w:r>
          <w:fldChar w:fldCharType="end"/>
        </w:r>
      </w:hyperlink>
    </w:p>
    <w:p>
      <w:pPr>
        <w:pStyle w:val="TOC1"/>
        <w:tabs>
          <w:tab w:val="right" w:leader="dot" w:pos="8306"/>
        </w:tabs>
      </w:pPr>
      <w:hyperlink w:anchor="_Toc19520" w:history="1">
        <w:r>
          <w:rPr>
            <w:rFonts w:ascii="仿宋" w:eastAsia="仿宋" w:hAnsi="仿宋" w:cs="仿宋" w:hint="eastAsia"/>
            <w:lang w:eastAsia="zh-CN"/>
          </w:rPr>
          <w:t>三、防霉剂项目文档管理</w:t>
        </w:r>
        <w:r>
          <w:tab/>
        </w:r>
        <w:r>
          <w:fldChar w:fldCharType="begin"/>
        </w:r>
        <w:r>
          <w:instrText xml:space="preserve"> PAGEREF _Toc19520 \h </w:instrText>
        </w:r>
        <w:r>
          <w:fldChar w:fldCharType="separate"/>
        </w:r>
        <w:r>
          <w:t>8</w:t>
        </w:r>
        <w:r>
          <w:fldChar w:fldCharType="end"/>
        </w:r>
      </w:hyperlink>
    </w:p>
    <w:p>
      <w:pPr>
        <w:pStyle w:val="TOC2"/>
        <w:tabs>
          <w:tab w:val="right" w:leader="dot" w:pos="8306"/>
        </w:tabs>
      </w:pPr>
      <w:hyperlink w:anchor="_Toc26936" w:history="1">
        <w:r>
          <w:rPr>
            <w:rFonts w:ascii="仿宋" w:eastAsia="仿宋" w:hAnsi="仿宋" w:cs="仿宋" w:hint="eastAsia"/>
            <w:lang w:eastAsia="zh-CN"/>
          </w:rPr>
          <w:t>(一)、文档编制与审查</w:t>
        </w:r>
        <w:r>
          <w:tab/>
        </w:r>
        <w:r>
          <w:fldChar w:fldCharType="begin"/>
        </w:r>
        <w:r>
          <w:instrText xml:space="preserve"> PAGEREF _Toc26936 \h </w:instrText>
        </w:r>
        <w:r>
          <w:fldChar w:fldCharType="separate"/>
        </w:r>
        <w:r>
          <w:t>8</w:t>
        </w:r>
        <w:r>
          <w:fldChar w:fldCharType="end"/>
        </w:r>
      </w:hyperlink>
    </w:p>
    <w:p>
      <w:pPr>
        <w:pStyle w:val="TOC2"/>
        <w:tabs>
          <w:tab w:val="right" w:leader="dot" w:pos="8306"/>
        </w:tabs>
      </w:pPr>
      <w:hyperlink w:anchor="_Toc12118" w:history="1">
        <w:r>
          <w:rPr>
            <w:rFonts w:ascii="仿宋" w:eastAsia="仿宋" w:hAnsi="仿宋" w:cs="仿宋" w:hint="eastAsia"/>
            <w:lang w:eastAsia="zh-CN"/>
          </w:rPr>
          <w:t>(二)、文档发布与分发</w:t>
        </w:r>
        <w:r>
          <w:tab/>
        </w:r>
        <w:r>
          <w:fldChar w:fldCharType="begin"/>
        </w:r>
        <w:r>
          <w:instrText xml:space="preserve"> PAGEREF _Toc12118 \h </w:instrText>
        </w:r>
        <w:r>
          <w:fldChar w:fldCharType="separate"/>
        </w:r>
        <w:r>
          <w:t>10</w:t>
        </w:r>
        <w:r>
          <w:fldChar w:fldCharType="end"/>
        </w:r>
      </w:hyperlink>
    </w:p>
    <w:p>
      <w:pPr>
        <w:pStyle w:val="TOC2"/>
        <w:tabs>
          <w:tab w:val="right" w:leader="dot" w:pos="8306"/>
        </w:tabs>
      </w:pPr>
      <w:hyperlink w:anchor="_Toc6302" w:history="1">
        <w:r>
          <w:rPr>
            <w:rFonts w:ascii="仿宋" w:eastAsia="仿宋" w:hAnsi="仿宋" w:cs="仿宋" w:hint="eastAsia"/>
            <w:lang w:eastAsia="zh-CN"/>
          </w:rPr>
          <w:t>(三)、文档存档与归档</w:t>
        </w:r>
        <w:r>
          <w:tab/>
        </w:r>
        <w:r>
          <w:fldChar w:fldCharType="begin"/>
        </w:r>
        <w:r>
          <w:instrText xml:space="preserve"> PAGEREF _Toc6302 \h </w:instrText>
        </w:r>
        <w:r>
          <w:fldChar w:fldCharType="separate"/>
        </w:r>
        <w:r>
          <w:t>10</w:t>
        </w:r>
        <w:r>
          <w:fldChar w:fldCharType="end"/>
        </w:r>
      </w:hyperlink>
    </w:p>
    <w:p>
      <w:pPr>
        <w:pStyle w:val="TOC1"/>
        <w:tabs>
          <w:tab w:val="right" w:leader="dot" w:pos="8306"/>
        </w:tabs>
      </w:pPr>
      <w:hyperlink w:anchor="_Toc12753" w:history="1">
        <w:r>
          <w:rPr>
            <w:rFonts w:ascii="仿宋" w:eastAsia="仿宋" w:hAnsi="仿宋" w:cs="仿宋" w:hint="eastAsia"/>
            <w:lang w:eastAsia="zh-CN"/>
          </w:rPr>
          <w:t>四、防霉剂项目可持续发展</w:t>
        </w:r>
        <w:r>
          <w:tab/>
        </w:r>
        <w:r>
          <w:fldChar w:fldCharType="begin"/>
        </w:r>
        <w:r>
          <w:instrText xml:space="preserve"> PAGEREF _Toc12753 \h </w:instrText>
        </w:r>
        <w:r>
          <w:fldChar w:fldCharType="separate"/>
        </w:r>
        <w:r>
          <w:t>12</w:t>
        </w:r>
        <w:r>
          <w:fldChar w:fldCharType="end"/>
        </w:r>
      </w:hyperlink>
    </w:p>
    <w:p>
      <w:pPr>
        <w:pStyle w:val="TOC2"/>
        <w:tabs>
          <w:tab w:val="right" w:leader="dot" w:pos="8306"/>
        </w:tabs>
      </w:pPr>
      <w:hyperlink w:anchor="_Toc3907" w:history="1">
        <w:r>
          <w:rPr>
            <w:rFonts w:ascii="仿宋" w:eastAsia="仿宋" w:hAnsi="仿宋" w:cs="仿宋" w:hint="eastAsia"/>
            <w:lang w:eastAsia="zh-CN"/>
          </w:rPr>
          <w:t>(一)、可持续战略与实践</w:t>
        </w:r>
        <w:r>
          <w:tab/>
        </w:r>
        <w:r>
          <w:fldChar w:fldCharType="begin"/>
        </w:r>
        <w:r>
          <w:instrText xml:space="preserve"> PAGEREF _Toc3907 \h </w:instrText>
        </w:r>
        <w:r>
          <w:fldChar w:fldCharType="separate"/>
        </w:r>
        <w:r>
          <w:t>12</w:t>
        </w:r>
        <w:r>
          <w:fldChar w:fldCharType="end"/>
        </w:r>
      </w:hyperlink>
    </w:p>
    <w:p>
      <w:pPr>
        <w:pStyle w:val="TOC2"/>
        <w:tabs>
          <w:tab w:val="right" w:leader="dot" w:pos="8306"/>
        </w:tabs>
      </w:pPr>
      <w:hyperlink w:anchor="_Toc17213" w:history="1">
        <w:r>
          <w:rPr>
            <w:rFonts w:ascii="仿宋" w:eastAsia="仿宋" w:hAnsi="仿宋" w:cs="仿宋" w:hint="eastAsia"/>
            <w:lang w:eastAsia="zh-CN"/>
          </w:rPr>
          <w:t>(二)、环保与社会责任</w:t>
        </w:r>
        <w:r>
          <w:tab/>
        </w:r>
        <w:r>
          <w:fldChar w:fldCharType="begin"/>
        </w:r>
        <w:r>
          <w:instrText xml:space="preserve"> PAGEREF _Toc17213 \h </w:instrText>
        </w:r>
        <w:r>
          <w:fldChar w:fldCharType="separate"/>
        </w:r>
        <w:r>
          <w:t>12</w:t>
        </w:r>
        <w:r>
          <w:fldChar w:fldCharType="end"/>
        </w:r>
      </w:hyperlink>
    </w:p>
    <w:p>
      <w:pPr>
        <w:pStyle w:val="TOC1"/>
        <w:tabs>
          <w:tab w:val="right" w:leader="dot" w:pos="8306"/>
        </w:tabs>
      </w:pPr>
      <w:hyperlink w:anchor="_Toc11283" w:history="1">
        <w:r>
          <w:rPr>
            <w:rFonts w:ascii="仿宋" w:eastAsia="仿宋" w:hAnsi="仿宋" w:cs="仿宋" w:hint="eastAsia"/>
            <w:lang w:eastAsia="zh-CN"/>
          </w:rPr>
          <w:t>五、工艺说明</w:t>
        </w:r>
        <w:r>
          <w:tab/>
        </w:r>
        <w:r>
          <w:fldChar w:fldCharType="begin"/>
        </w:r>
        <w:r>
          <w:instrText xml:space="preserve"> PAGEREF _Toc11283 \h </w:instrText>
        </w:r>
        <w:r>
          <w:fldChar w:fldCharType="separate"/>
        </w:r>
        <w:r>
          <w:t>13</w:t>
        </w:r>
        <w:r>
          <w:fldChar w:fldCharType="end"/>
        </w:r>
      </w:hyperlink>
    </w:p>
    <w:p>
      <w:pPr>
        <w:pStyle w:val="TOC2"/>
        <w:tabs>
          <w:tab w:val="right" w:leader="dot" w:pos="8306"/>
        </w:tabs>
      </w:pPr>
      <w:hyperlink w:anchor="_Toc26165" w:history="1">
        <w:r>
          <w:rPr>
            <w:rFonts w:ascii="仿宋" w:eastAsia="仿宋" w:hAnsi="仿宋" w:cs="仿宋" w:hint="eastAsia"/>
            <w:lang w:eastAsia="zh-CN"/>
          </w:rPr>
          <w:t>(一)、技术管理特点</w:t>
        </w:r>
        <w:r>
          <w:tab/>
        </w:r>
        <w:r>
          <w:fldChar w:fldCharType="begin"/>
        </w:r>
        <w:r>
          <w:instrText xml:space="preserve"> PAGEREF _Toc26165 \h </w:instrText>
        </w:r>
        <w:r>
          <w:fldChar w:fldCharType="separate"/>
        </w:r>
        <w:r>
          <w:t>13</w:t>
        </w:r>
        <w:r>
          <w:fldChar w:fldCharType="end"/>
        </w:r>
      </w:hyperlink>
    </w:p>
    <w:p>
      <w:pPr>
        <w:pStyle w:val="TOC2"/>
        <w:tabs>
          <w:tab w:val="right" w:leader="dot" w:pos="8306"/>
        </w:tabs>
      </w:pPr>
      <w:hyperlink w:anchor="_Toc4370" w:history="1">
        <w:r>
          <w:rPr>
            <w:rFonts w:ascii="仿宋" w:eastAsia="仿宋" w:hAnsi="仿宋" w:cs="仿宋" w:hint="eastAsia"/>
            <w:lang w:eastAsia="zh-CN"/>
          </w:rPr>
          <w:t>(二)、防霉剂项目工艺技术设计方案</w:t>
        </w:r>
        <w:r>
          <w:tab/>
        </w:r>
        <w:r>
          <w:fldChar w:fldCharType="begin"/>
        </w:r>
        <w:r>
          <w:instrText xml:space="preserve"> PAGEREF _Toc4370 \h </w:instrText>
        </w:r>
        <w:r>
          <w:fldChar w:fldCharType="separate"/>
        </w:r>
        <w:r>
          <w:t>14</w:t>
        </w:r>
        <w:r>
          <w:fldChar w:fldCharType="end"/>
        </w:r>
      </w:hyperlink>
    </w:p>
    <w:p>
      <w:pPr>
        <w:pStyle w:val="TOC2"/>
        <w:tabs>
          <w:tab w:val="right" w:leader="dot" w:pos="8306"/>
        </w:tabs>
      </w:pPr>
      <w:hyperlink w:anchor="_Toc7968" w:history="1">
        <w:r>
          <w:rPr>
            <w:rFonts w:ascii="仿宋" w:eastAsia="仿宋" w:hAnsi="仿宋" w:cs="仿宋" w:hint="eastAsia"/>
            <w:lang w:eastAsia="zh-CN"/>
          </w:rPr>
          <w:t>(三)、设备选型方案</w:t>
        </w:r>
        <w:r>
          <w:tab/>
        </w:r>
        <w:r>
          <w:fldChar w:fldCharType="begin"/>
        </w:r>
        <w:r>
          <w:instrText xml:space="preserve"> PAGEREF _Toc7968 \h </w:instrText>
        </w:r>
        <w:r>
          <w:fldChar w:fldCharType="separate"/>
        </w:r>
        <w:r>
          <w:t>16</w:t>
        </w:r>
        <w:r>
          <w:fldChar w:fldCharType="end"/>
        </w:r>
      </w:hyperlink>
    </w:p>
    <w:p>
      <w:pPr>
        <w:pStyle w:val="TOC1"/>
        <w:tabs>
          <w:tab w:val="right" w:leader="dot" w:pos="8306"/>
        </w:tabs>
      </w:pPr>
      <w:hyperlink w:anchor="_Toc14775" w:history="1">
        <w:r>
          <w:rPr>
            <w:rFonts w:ascii="仿宋" w:eastAsia="仿宋" w:hAnsi="仿宋" w:cs="仿宋" w:hint="eastAsia"/>
            <w:lang w:eastAsia="zh-CN"/>
          </w:rPr>
          <w:t>六、防霉剂项目土建工程</w:t>
        </w:r>
        <w:r>
          <w:tab/>
        </w:r>
        <w:r>
          <w:fldChar w:fldCharType="begin"/>
        </w:r>
        <w:r>
          <w:instrText xml:space="preserve"> PAGEREF _Toc14775 \h </w:instrText>
        </w:r>
        <w:r>
          <w:fldChar w:fldCharType="separate"/>
        </w:r>
        <w:r>
          <w:t>17</w:t>
        </w:r>
        <w:r>
          <w:fldChar w:fldCharType="end"/>
        </w:r>
      </w:hyperlink>
    </w:p>
    <w:p>
      <w:pPr>
        <w:pStyle w:val="TOC2"/>
        <w:tabs>
          <w:tab w:val="right" w:leader="dot" w:pos="8306"/>
        </w:tabs>
      </w:pPr>
      <w:hyperlink w:anchor="_Toc2457" w:history="1">
        <w:r>
          <w:rPr>
            <w:rFonts w:ascii="仿宋" w:eastAsia="仿宋" w:hAnsi="仿宋" w:cs="仿宋" w:hint="eastAsia"/>
            <w:lang w:eastAsia="zh-CN"/>
          </w:rPr>
          <w:t>(一)、建筑工程设计原则</w:t>
        </w:r>
        <w:r>
          <w:tab/>
        </w:r>
        <w:r>
          <w:fldChar w:fldCharType="begin"/>
        </w:r>
        <w:r>
          <w:instrText xml:space="preserve"> PAGEREF _Toc2457 \h </w:instrText>
        </w:r>
        <w:r>
          <w:fldChar w:fldCharType="separate"/>
        </w:r>
        <w:r>
          <w:t>17</w:t>
        </w:r>
        <w:r>
          <w:fldChar w:fldCharType="end"/>
        </w:r>
      </w:hyperlink>
    </w:p>
    <w:p>
      <w:pPr>
        <w:pStyle w:val="TOC2"/>
        <w:tabs>
          <w:tab w:val="right" w:leader="dot" w:pos="8306"/>
        </w:tabs>
      </w:pPr>
      <w:hyperlink w:anchor="_Toc12588" w:history="1">
        <w:r>
          <w:rPr>
            <w:rFonts w:ascii="仿宋" w:eastAsia="仿宋" w:hAnsi="仿宋" w:cs="仿宋" w:hint="eastAsia"/>
            <w:lang w:eastAsia="zh-CN"/>
          </w:rPr>
          <w:t>(二)、土建工程设计年限及安全等级</w:t>
        </w:r>
        <w:r>
          <w:tab/>
        </w:r>
        <w:r>
          <w:fldChar w:fldCharType="begin"/>
        </w:r>
        <w:r>
          <w:instrText xml:space="preserve"> PAGEREF _Toc12588 \h </w:instrText>
        </w:r>
        <w:r>
          <w:fldChar w:fldCharType="separate"/>
        </w:r>
        <w:r>
          <w:t>18</w:t>
        </w:r>
        <w:r>
          <w:fldChar w:fldCharType="end"/>
        </w:r>
      </w:hyperlink>
    </w:p>
    <w:p>
      <w:pPr>
        <w:pStyle w:val="TOC2"/>
        <w:tabs>
          <w:tab w:val="right" w:leader="dot" w:pos="8306"/>
        </w:tabs>
      </w:pPr>
      <w:hyperlink w:anchor="_Toc21049" w:history="1">
        <w:r>
          <w:rPr>
            <w:rFonts w:ascii="仿宋" w:eastAsia="仿宋" w:hAnsi="仿宋" w:cs="仿宋" w:hint="eastAsia"/>
            <w:lang w:eastAsia="zh-CN"/>
          </w:rPr>
          <w:t>(三)、建筑工程设计总体要求</w:t>
        </w:r>
        <w:r>
          <w:tab/>
        </w:r>
        <w:r>
          <w:fldChar w:fldCharType="begin"/>
        </w:r>
        <w:r>
          <w:instrText xml:space="preserve"> PAGEREF _Toc21049 \h </w:instrText>
        </w:r>
        <w:r>
          <w:fldChar w:fldCharType="separate"/>
        </w:r>
        <w:r>
          <w:t>19</w:t>
        </w:r>
        <w:r>
          <w:fldChar w:fldCharType="end"/>
        </w:r>
      </w:hyperlink>
    </w:p>
    <w:p>
      <w:pPr>
        <w:pStyle w:val="TOC2"/>
        <w:tabs>
          <w:tab w:val="right" w:leader="dot" w:pos="8306"/>
        </w:tabs>
      </w:pPr>
      <w:hyperlink w:anchor="_Toc20336" w:history="1">
        <w:r>
          <w:rPr>
            <w:rFonts w:ascii="仿宋" w:eastAsia="仿宋" w:hAnsi="仿宋" w:cs="仿宋" w:hint="eastAsia"/>
            <w:lang w:eastAsia="zh-CN"/>
          </w:rPr>
          <w:t>(四)、土建工程建设指标</w:t>
        </w:r>
        <w:r>
          <w:tab/>
        </w:r>
        <w:r>
          <w:fldChar w:fldCharType="begin"/>
        </w:r>
        <w:r>
          <w:instrText xml:space="preserve"> PAGEREF _Toc20336 \h </w:instrText>
        </w:r>
        <w:r>
          <w:fldChar w:fldCharType="separate"/>
        </w:r>
        <w:r>
          <w:t>20</w:t>
        </w:r>
        <w:r>
          <w:fldChar w:fldCharType="end"/>
        </w:r>
      </w:hyperlink>
    </w:p>
    <w:p>
      <w:pPr>
        <w:pStyle w:val="TOC1"/>
        <w:tabs>
          <w:tab w:val="right" w:leader="dot" w:pos="8306"/>
        </w:tabs>
      </w:pPr>
      <w:hyperlink w:anchor="_Toc32677" w:history="1">
        <w:r>
          <w:rPr>
            <w:rFonts w:ascii="仿宋" w:eastAsia="仿宋" w:hAnsi="仿宋" w:cs="仿宋" w:hint="eastAsia"/>
            <w:lang w:eastAsia="zh-CN"/>
          </w:rPr>
          <w:t>七、防霉剂项目技术管理</w:t>
        </w:r>
        <w:r>
          <w:tab/>
        </w:r>
        <w:r>
          <w:fldChar w:fldCharType="begin"/>
        </w:r>
        <w:r>
          <w:instrText xml:space="preserve"> PAGEREF _Toc32677 \h </w:instrText>
        </w:r>
        <w:r>
          <w:fldChar w:fldCharType="separate"/>
        </w:r>
        <w:r>
          <w:t>20</w:t>
        </w:r>
        <w:r>
          <w:fldChar w:fldCharType="end"/>
        </w:r>
      </w:hyperlink>
    </w:p>
    <w:p>
      <w:pPr>
        <w:pStyle w:val="TOC2"/>
        <w:tabs>
          <w:tab w:val="right" w:leader="dot" w:pos="8306"/>
        </w:tabs>
      </w:pPr>
      <w:hyperlink w:anchor="_Toc23726" w:history="1">
        <w:r>
          <w:rPr>
            <w:rFonts w:ascii="仿宋" w:eastAsia="仿宋" w:hAnsi="仿宋" w:cs="仿宋" w:hint="eastAsia"/>
            <w:lang w:eastAsia="zh-CN"/>
          </w:rPr>
          <w:t>(一)、技术方案选用方向</w:t>
        </w:r>
        <w:r>
          <w:tab/>
        </w:r>
        <w:r>
          <w:fldChar w:fldCharType="begin"/>
        </w:r>
        <w:r>
          <w:instrText xml:space="preserve"> PAGEREF _Toc23726 \h </w:instrText>
        </w:r>
        <w:r>
          <w:fldChar w:fldCharType="separate"/>
        </w:r>
        <w:r>
          <w:t>20</w:t>
        </w:r>
        <w:r>
          <w:fldChar w:fldCharType="end"/>
        </w:r>
      </w:hyperlink>
    </w:p>
    <w:p>
      <w:pPr>
        <w:pStyle w:val="TOC2"/>
        <w:tabs>
          <w:tab w:val="right" w:leader="dot" w:pos="8306"/>
        </w:tabs>
      </w:pPr>
      <w:hyperlink w:anchor="_Toc3334" w:history="1">
        <w:r>
          <w:rPr>
            <w:rFonts w:ascii="仿宋" w:eastAsia="仿宋" w:hAnsi="仿宋" w:cs="仿宋" w:hint="eastAsia"/>
            <w:lang w:eastAsia="zh-CN"/>
          </w:rPr>
          <w:t>(二)、工艺技术方案选用原则</w:t>
        </w:r>
        <w:r>
          <w:tab/>
        </w:r>
        <w:r>
          <w:fldChar w:fldCharType="begin"/>
        </w:r>
        <w:r>
          <w:instrText xml:space="preserve"> PAGEREF _Toc3334 \h </w:instrText>
        </w:r>
        <w:r>
          <w:fldChar w:fldCharType="separate"/>
        </w:r>
        <w:r>
          <w:t>22</w:t>
        </w:r>
        <w:r>
          <w:fldChar w:fldCharType="end"/>
        </w:r>
      </w:hyperlink>
    </w:p>
    <w:p>
      <w:pPr>
        <w:pStyle w:val="TOC2"/>
        <w:tabs>
          <w:tab w:val="right" w:leader="dot" w:pos="8306"/>
        </w:tabs>
      </w:pPr>
      <w:hyperlink w:anchor="_Toc13396" w:history="1">
        <w:r>
          <w:rPr>
            <w:rFonts w:ascii="仿宋" w:eastAsia="仿宋" w:hAnsi="仿宋" w:cs="仿宋" w:hint="eastAsia"/>
            <w:lang w:eastAsia="zh-CN"/>
          </w:rPr>
          <w:t>(三)、工艺技术方案要求</w:t>
        </w:r>
        <w:r>
          <w:tab/>
        </w:r>
        <w:r>
          <w:fldChar w:fldCharType="begin"/>
        </w:r>
        <w:r>
          <w:instrText xml:space="preserve"> PAGEREF _Toc13396 \h </w:instrText>
        </w:r>
        <w:r>
          <w:fldChar w:fldCharType="separate"/>
        </w:r>
        <w:r>
          <w:t>24</w:t>
        </w:r>
        <w:r>
          <w:fldChar w:fldCharType="end"/>
        </w:r>
      </w:hyperlink>
    </w:p>
    <w:p>
      <w:pPr>
        <w:pStyle w:val="TOC1"/>
        <w:tabs>
          <w:tab w:val="right" w:leader="dot" w:pos="8306"/>
        </w:tabs>
      </w:pPr>
      <w:hyperlink w:anchor="_Toc10588" w:history="1">
        <w:r>
          <w:rPr>
            <w:rFonts w:ascii="仿宋" w:eastAsia="仿宋" w:hAnsi="仿宋" w:cs="仿宋" w:hint="eastAsia"/>
            <w:lang w:eastAsia="zh-CN"/>
          </w:rPr>
          <w:t>八、防霉剂项目计划安排</w:t>
        </w:r>
        <w:r>
          <w:tab/>
        </w:r>
        <w:r>
          <w:fldChar w:fldCharType="begin"/>
        </w:r>
        <w:r>
          <w:instrText xml:space="preserve"> PAGEREF _Toc10588 \h </w:instrText>
        </w:r>
        <w:r>
          <w:fldChar w:fldCharType="separate"/>
        </w:r>
        <w:r>
          <w:t>26</w:t>
        </w:r>
        <w:r>
          <w:fldChar w:fldCharType="end"/>
        </w:r>
      </w:hyperlink>
    </w:p>
    <w:p>
      <w:pPr>
        <w:pStyle w:val="TOC2"/>
        <w:tabs>
          <w:tab w:val="right" w:leader="dot" w:pos="8306"/>
        </w:tabs>
      </w:pPr>
      <w:hyperlink w:anchor="_Toc3484" w:history="1">
        <w:r>
          <w:rPr>
            <w:rFonts w:ascii="仿宋" w:eastAsia="仿宋" w:hAnsi="仿宋" w:cs="仿宋" w:hint="eastAsia"/>
            <w:lang w:eastAsia="zh-CN"/>
          </w:rPr>
          <w:t>(一)、建设周期</w:t>
        </w:r>
        <w:r>
          <w:tab/>
        </w:r>
        <w:r>
          <w:fldChar w:fldCharType="begin"/>
        </w:r>
        <w:r>
          <w:instrText xml:space="preserve"> PAGEREF _Toc3484 \h </w:instrText>
        </w:r>
        <w:r>
          <w:fldChar w:fldCharType="separate"/>
        </w:r>
        <w:r>
          <w:t>26</w:t>
        </w:r>
        <w:r>
          <w:fldChar w:fldCharType="end"/>
        </w:r>
      </w:hyperlink>
    </w:p>
    <w:p>
      <w:pPr>
        <w:pStyle w:val="TOC2"/>
        <w:tabs>
          <w:tab w:val="right" w:leader="dot" w:pos="8306"/>
        </w:tabs>
      </w:pPr>
      <w:hyperlink w:anchor="_Toc19017" w:history="1">
        <w:r>
          <w:rPr>
            <w:rFonts w:ascii="仿宋" w:eastAsia="仿宋" w:hAnsi="仿宋" w:cs="仿宋" w:hint="eastAsia"/>
            <w:lang w:eastAsia="zh-CN"/>
          </w:rPr>
          <w:t>(二)、建设进度</w:t>
        </w:r>
        <w:r>
          <w:tab/>
        </w:r>
        <w:r>
          <w:fldChar w:fldCharType="begin"/>
        </w:r>
        <w:r>
          <w:instrText xml:space="preserve"> PAGEREF _Toc19017 \h </w:instrText>
        </w:r>
        <w:r>
          <w:fldChar w:fldCharType="separate"/>
        </w:r>
        <w:r>
          <w:t>27</w:t>
        </w:r>
        <w:r>
          <w:fldChar w:fldCharType="end"/>
        </w:r>
      </w:hyperlink>
    </w:p>
    <w:p>
      <w:pPr>
        <w:pStyle w:val="TOC2"/>
        <w:tabs>
          <w:tab w:val="right" w:leader="dot" w:pos="8306"/>
        </w:tabs>
      </w:pPr>
      <w:hyperlink w:anchor="_Toc32169" w:history="1">
        <w:r>
          <w:rPr>
            <w:rFonts w:ascii="仿宋" w:eastAsia="仿宋" w:hAnsi="仿宋" w:cs="仿宋" w:hint="eastAsia"/>
            <w:lang w:eastAsia="zh-CN"/>
          </w:rPr>
          <w:t>(三)、进度安排注意事项</w:t>
        </w:r>
        <w:r>
          <w:tab/>
        </w:r>
        <w:r>
          <w:fldChar w:fldCharType="begin"/>
        </w:r>
        <w:r>
          <w:instrText xml:space="preserve"> PAGEREF _Toc32169 \h </w:instrText>
        </w:r>
        <w:r>
          <w:fldChar w:fldCharType="separate"/>
        </w:r>
        <w:r>
          <w:t>28</w:t>
        </w:r>
        <w:r>
          <w:fldChar w:fldCharType="end"/>
        </w:r>
      </w:hyperlink>
    </w:p>
    <w:p>
      <w:pPr>
        <w:pStyle w:val="TOC2"/>
        <w:tabs>
          <w:tab w:val="right" w:leader="dot" w:pos="8306"/>
        </w:tabs>
      </w:pPr>
      <w:hyperlink w:anchor="_Toc30275" w:history="1">
        <w:r>
          <w:rPr>
            <w:rFonts w:ascii="仿宋" w:eastAsia="仿宋" w:hAnsi="仿宋" w:cs="仿宋" w:hint="eastAsia"/>
            <w:lang w:eastAsia="zh-CN"/>
          </w:rPr>
          <w:t>(四)、人力资源配置</w:t>
        </w:r>
        <w:r>
          <w:tab/>
        </w:r>
        <w:r>
          <w:fldChar w:fldCharType="begin"/>
        </w:r>
        <w:r>
          <w:instrText xml:space="preserve"> PAGEREF _Toc30275 \h </w:instrText>
        </w:r>
        <w:r>
          <w:fldChar w:fldCharType="separate"/>
        </w:r>
        <w:r>
          <w:t>29</w:t>
        </w:r>
        <w:r>
          <w:fldChar w:fldCharType="end"/>
        </w:r>
      </w:hyperlink>
    </w:p>
    <w:p>
      <w:pPr>
        <w:pStyle w:val="TOC1"/>
        <w:tabs>
          <w:tab w:val="right" w:leader="dot" w:pos="8306"/>
        </w:tabs>
      </w:pPr>
      <w:hyperlink w:anchor="_Toc10101" w:history="1">
        <w:r>
          <w:rPr>
            <w:rFonts w:ascii="仿宋" w:eastAsia="仿宋" w:hAnsi="仿宋" w:cs="仿宋" w:hint="eastAsia"/>
            <w:lang w:eastAsia="zh-CN"/>
          </w:rPr>
          <w:t>九、防霉剂项目人力资源培养与发展</w:t>
        </w:r>
        <w:r>
          <w:tab/>
        </w:r>
        <w:r>
          <w:fldChar w:fldCharType="begin"/>
        </w:r>
        <w:r>
          <w:instrText xml:space="preserve"> PAGEREF _Toc10101 \h </w:instrText>
        </w:r>
        <w:r>
          <w:fldChar w:fldCharType="separate"/>
        </w:r>
        <w:r>
          <w:t>30</w:t>
        </w:r>
        <w:r>
          <w:fldChar w:fldCharType="end"/>
        </w:r>
      </w:hyperlink>
    </w:p>
    <w:p>
      <w:pPr>
        <w:pStyle w:val="TOC2"/>
        <w:tabs>
          <w:tab w:val="right" w:leader="dot" w:pos="8306"/>
        </w:tabs>
      </w:pPr>
      <w:hyperlink w:anchor="_Toc2386" w:history="1">
        <w:r>
          <w:rPr>
            <w:rFonts w:ascii="仿宋" w:eastAsia="仿宋" w:hAnsi="仿宋" w:cs="仿宋" w:hint="eastAsia"/>
            <w:lang w:eastAsia="zh-CN"/>
          </w:rPr>
          <w:t>(一)、人才需求与规划</w:t>
        </w:r>
        <w:r>
          <w:tab/>
        </w:r>
        <w:r>
          <w:fldChar w:fldCharType="begin"/>
        </w:r>
        <w:r>
          <w:instrText xml:space="preserve"> PAGEREF _Toc2386 \h </w:instrText>
        </w:r>
        <w:r>
          <w:fldChar w:fldCharType="separate"/>
        </w:r>
        <w:r>
          <w:t>30</w:t>
        </w:r>
        <w:r>
          <w:fldChar w:fldCharType="end"/>
        </w:r>
      </w:hyperlink>
    </w:p>
    <w:p>
      <w:pPr>
        <w:pStyle w:val="TOC2"/>
        <w:tabs>
          <w:tab w:val="right" w:leader="dot" w:pos="8306"/>
        </w:tabs>
      </w:pPr>
      <w:hyperlink w:anchor="_Toc28688" w:history="1">
        <w:r>
          <w:rPr>
            <w:rFonts w:ascii="仿宋" w:eastAsia="仿宋" w:hAnsi="仿宋" w:cs="仿宋" w:hint="eastAsia"/>
            <w:lang w:eastAsia="zh-CN"/>
          </w:rPr>
          <w:t>(二)、培训与发展计划</w:t>
        </w:r>
        <w:r>
          <w:tab/>
        </w:r>
        <w:r>
          <w:fldChar w:fldCharType="begin"/>
        </w:r>
        <w:r>
          <w:instrText xml:space="preserve"> PAGEREF _Toc28688 \h </w:instrText>
        </w:r>
        <w:r>
          <w:fldChar w:fldCharType="separate"/>
        </w:r>
        <w:r>
          <w:t>31</w:t>
        </w:r>
        <w:r>
          <w:fldChar w:fldCharType="end"/>
        </w:r>
      </w:hyperlink>
    </w:p>
    <w:p>
      <w:pPr>
        <w:pStyle w:val="TOC1"/>
        <w:tabs>
          <w:tab w:val="right" w:leader="dot" w:pos="8306"/>
        </w:tabs>
      </w:pPr>
      <w:hyperlink w:anchor="_Toc4293" w:history="1">
        <w:r>
          <w:rPr>
            <w:rFonts w:ascii="仿宋" w:eastAsia="仿宋" w:hAnsi="仿宋" w:cs="仿宋" w:hint="eastAsia"/>
            <w:lang w:eastAsia="zh-CN"/>
          </w:rPr>
          <w:t>十、防霉剂项目环境影响分析</w:t>
        </w:r>
        <w:r>
          <w:tab/>
        </w:r>
        <w:r>
          <w:fldChar w:fldCharType="begin"/>
        </w:r>
        <w:r>
          <w:instrText xml:space="preserve"> PAGEREF _Toc4293 \h </w:instrText>
        </w:r>
        <w:r>
          <w:fldChar w:fldCharType="separate"/>
        </w:r>
        <w:r>
          <w:t>31</w:t>
        </w:r>
        <w:r>
          <w:fldChar w:fldCharType="end"/>
        </w:r>
      </w:hyperlink>
    </w:p>
    <w:p>
      <w:pPr>
        <w:pStyle w:val="TOC2"/>
        <w:tabs>
          <w:tab w:val="right" w:leader="dot" w:pos="8306"/>
        </w:tabs>
      </w:pPr>
      <w:hyperlink w:anchor="_Toc522" w:history="1">
        <w:r>
          <w:rPr>
            <w:rFonts w:ascii="仿宋" w:eastAsia="仿宋" w:hAnsi="仿宋" w:cs="仿宋" w:hint="eastAsia"/>
            <w:lang w:eastAsia="zh-CN"/>
          </w:rPr>
          <w:t>(一)、建设区域环境质量现状</w:t>
        </w:r>
        <w:r>
          <w:tab/>
        </w:r>
        <w:r>
          <w:fldChar w:fldCharType="begin"/>
        </w:r>
        <w:r>
          <w:instrText xml:space="preserve"> PAGEREF _Toc522 \h </w:instrText>
        </w:r>
        <w:r>
          <w:fldChar w:fldCharType="separate"/>
        </w:r>
        <w:r>
          <w:t>31</w:t>
        </w:r>
        <w:r>
          <w:fldChar w:fldCharType="end"/>
        </w:r>
      </w:hyperlink>
    </w:p>
    <w:p>
      <w:pPr>
        <w:pStyle w:val="TOC2"/>
        <w:tabs>
          <w:tab w:val="right" w:leader="dot" w:pos="8306"/>
        </w:tabs>
      </w:pPr>
      <w:hyperlink w:anchor="_Toc32128" w:history="1">
        <w:r>
          <w:rPr>
            <w:rFonts w:ascii="仿宋" w:eastAsia="仿宋" w:hAnsi="仿宋" w:cs="仿宋" w:hint="eastAsia"/>
            <w:lang w:eastAsia="zh-CN"/>
          </w:rPr>
          <w:t>(二)、建设期环境保护</w:t>
        </w:r>
        <w:r>
          <w:tab/>
        </w:r>
        <w:r>
          <w:fldChar w:fldCharType="begin"/>
        </w:r>
        <w:r>
          <w:instrText xml:space="preserve"> PAGEREF _Toc32128 \h </w:instrText>
        </w:r>
        <w:r>
          <w:fldChar w:fldCharType="separate"/>
        </w:r>
        <w:r>
          <w:t>33</w:t>
        </w:r>
        <w:r>
          <w:fldChar w:fldCharType="end"/>
        </w:r>
      </w:hyperlink>
    </w:p>
    <w:p>
      <w:pPr>
        <w:pStyle w:val="TOC2"/>
        <w:tabs>
          <w:tab w:val="right" w:leader="dot" w:pos="8306"/>
        </w:tabs>
      </w:pPr>
      <w:hyperlink w:anchor="_Toc253" w:history="1">
        <w:r>
          <w:rPr>
            <w:rFonts w:ascii="仿宋" w:eastAsia="仿宋" w:hAnsi="仿宋" w:cs="仿宋" w:hint="eastAsia"/>
            <w:lang w:eastAsia="zh-CN"/>
          </w:rPr>
          <w:t>(三)、运营期环境保护</w:t>
        </w:r>
        <w:r>
          <w:tab/>
        </w:r>
        <w:r>
          <w:fldChar w:fldCharType="begin"/>
        </w:r>
        <w:r>
          <w:instrText xml:space="preserve"> PAGEREF _Toc253 \h </w:instrText>
        </w:r>
        <w:r>
          <w:fldChar w:fldCharType="separate"/>
        </w:r>
        <w:r>
          <w:t>34</w:t>
        </w:r>
        <w:r>
          <w:fldChar w:fldCharType="end"/>
        </w:r>
      </w:hyperlink>
    </w:p>
    <w:p>
      <w:pPr>
        <w:pStyle w:val="TOC2"/>
        <w:tabs>
          <w:tab w:val="right" w:leader="dot" w:pos="8306"/>
        </w:tabs>
      </w:pPr>
      <w:hyperlink w:anchor="_Toc10710" w:history="1">
        <w:r>
          <w:rPr>
            <w:rFonts w:ascii="仿宋" w:eastAsia="仿宋" w:hAnsi="仿宋" w:cs="仿宋" w:hint="eastAsia"/>
            <w:lang w:eastAsia="zh-CN"/>
          </w:rPr>
          <w:t>(四)、防霉剂项目建设对区域经济的影响</w:t>
        </w:r>
        <w:r>
          <w:tab/>
        </w:r>
        <w:r>
          <w:fldChar w:fldCharType="begin"/>
        </w:r>
        <w:r>
          <w:instrText xml:space="preserve"> PAGEREF _Toc10710 \h </w:instrText>
        </w:r>
        <w:r>
          <w:fldChar w:fldCharType="separate"/>
        </w:r>
        <w:r>
          <w:t>35</w:t>
        </w:r>
        <w:r>
          <w:fldChar w:fldCharType="end"/>
        </w:r>
      </w:hyperlink>
    </w:p>
    <w:p>
      <w:pPr>
        <w:pStyle w:val="TOC2"/>
        <w:tabs>
          <w:tab w:val="right" w:leader="dot" w:pos="8306"/>
        </w:tabs>
      </w:pPr>
      <w:hyperlink w:anchor="_Toc5775" w:history="1">
        <w:r>
          <w:rPr>
            <w:rFonts w:ascii="仿宋" w:eastAsia="仿宋" w:hAnsi="仿宋" w:cs="仿宋" w:hint="eastAsia"/>
            <w:lang w:eastAsia="zh-CN"/>
          </w:rPr>
          <w:t>(五)、废弃物处理</w:t>
        </w:r>
        <w:r>
          <w:tab/>
        </w:r>
        <w:r>
          <w:fldChar w:fldCharType="begin"/>
        </w:r>
        <w:r>
          <w:instrText xml:space="preserve"> PAGEREF _Toc5775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78" w:history="1">
        <w:r>
          <w:rPr>
            <w:rFonts w:ascii="仿宋" w:eastAsia="仿宋" w:hAnsi="仿宋" w:cs="仿宋" w:hint="eastAsia"/>
            <w:lang w:eastAsia="zh-CN"/>
          </w:rPr>
          <w:t>(六)、特殊环境影响分析</w:t>
        </w:r>
        <w:r>
          <w:tab/>
        </w:r>
        <w:r>
          <w:fldChar w:fldCharType="begin"/>
        </w:r>
        <w:r>
          <w:instrText xml:space="preserve"> PAGEREF _Toc22278 \h </w:instrText>
        </w:r>
        <w:r>
          <w:fldChar w:fldCharType="separate"/>
        </w:r>
        <w:r>
          <w:t>38</w:t>
        </w:r>
        <w:r>
          <w:fldChar w:fldCharType="end"/>
        </w:r>
      </w:hyperlink>
    </w:p>
    <w:p>
      <w:pPr>
        <w:pStyle w:val="TOC2"/>
        <w:tabs>
          <w:tab w:val="right" w:leader="dot" w:pos="8306"/>
        </w:tabs>
      </w:pPr>
      <w:hyperlink w:anchor="_Toc3178" w:history="1">
        <w:r>
          <w:rPr>
            <w:rFonts w:ascii="仿宋" w:eastAsia="仿宋" w:hAnsi="仿宋" w:cs="仿宋" w:hint="eastAsia"/>
            <w:lang w:eastAsia="zh-CN"/>
          </w:rPr>
          <w:t>(七)、清洁生产</w:t>
        </w:r>
        <w:r>
          <w:tab/>
        </w:r>
        <w:r>
          <w:fldChar w:fldCharType="begin"/>
        </w:r>
        <w:r>
          <w:instrText xml:space="preserve"> PAGEREF _Toc3178 \h </w:instrText>
        </w:r>
        <w:r>
          <w:fldChar w:fldCharType="separate"/>
        </w:r>
        <w:r>
          <w:t>40</w:t>
        </w:r>
        <w:r>
          <w:fldChar w:fldCharType="end"/>
        </w:r>
      </w:hyperlink>
    </w:p>
    <w:p>
      <w:pPr>
        <w:pStyle w:val="TOC2"/>
        <w:tabs>
          <w:tab w:val="right" w:leader="dot" w:pos="8306"/>
        </w:tabs>
      </w:pPr>
      <w:hyperlink w:anchor="_Toc10199" w:history="1">
        <w:r>
          <w:rPr>
            <w:rFonts w:ascii="仿宋" w:eastAsia="仿宋" w:hAnsi="仿宋" w:cs="仿宋" w:hint="eastAsia"/>
            <w:lang w:eastAsia="zh-CN"/>
          </w:rPr>
          <w:t>(八)、环境保护综合评价</w:t>
        </w:r>
        <w:r>
          <w:tab/>
        </w:r>
        <w:r>
          <w:fldChar w:fldCharType="begin"/>
        </w:r>
        <w:r>
          <w:instrText xml:space="preserve"> PAGEREF _Toc10199 \h </w:instrText>
        </w:r>
        <w:r>
          <w:fldChar w:fldCharType="separate"/>
        </w:r>
        <w:r>
          <w:t>41</w:t>
        </w:r>
        <w:r>
          <w:fldChar w:fldCharType="end"/>
        </w:r>
      </w:hyperlink>
    </w:p>
    <w:p>
      <w:pPr>
        <w:pStyle w:val="TOC1"/>
        <w:tabs>
          <w:tab w:val="right" w:leader="dot" w:pos="8306"/>
        </w:tabs>
      </w:pPr>
      <w:hyperlink w:anchor="_Toc755" w:history="1">
        <w:r>
          <w:rPr>
            <w:rFonts w:ascii="仿宋" w:eastAsia="仿宋" w:hAnsi="仿宋" w:cs="仿宋" w:hint="eastAsia"/>
            <w:lang w:eastAsia="zh-CN"/>
          </w:rPr>
          <w:t>十一、防霉剂项目投资规划</w:t>
        </w:r>
        <w:r>
          <w:tab/>
        </w:r>
        <w:r>
          <w:fldChar w:fldCharType="begin"/>
        </w:r>
        <w:r>
          <w:instrText xml:space="preserve"> PAGEREF _Toc755 \h </w:instrText>
        </w:r>
        <w:r>
          <w:fldChar w:fldCharType="separate"/>
        </w:r>
        <w:r>
          <w:t>42</w:t>
        </w:r>
        <w:r>
          <w:fldChar w:fldCharType="end"/>
        </w:r>
      </w:hyperlink>
    </w:p>
    <w:p>
      <w:pPr>
        <w:pStyle w:val="TOC2"/>
        <w:tabs>
          <w:tab w:val="right" w:leader="dot" w:pos="8306"/>
        </w:tabs>
      </w:pPr>
      <w:hyperlink w:anchor="_Toc2283" w:history="1">
        <w:r>
          <w:rPr>
            <w:rFonts w:ascii="仿宋" w:eastAsia="仿宋" w:hAnsi="仿宋" w:cs="仿宋" w:hint="eastAsia"/>
            <w:lang w:eastAsia="zh-CN"/>
          </w:rPr>
          <w:t>(一)、防霉剂项目总投资估算</w:t>
        </w:r>
        <w:r>
          <w:tab/>
        </w:r>
        <w:r>
          <w:fldChar w:fldCharType="begin"/>
        </w:r>
        <w:r>
          <w:instrText xml:space="preserve"> PAGEREF _Toc2283 \h </w:instrText>
        </w:r>
        <w:r>
          <w:fldChar w:fldCharType="separate"/>
        </w:r>
        <w:r>
          <w:t>42</w:t>
        </w:r>
        <w:r>
          <w:fldChar w:fldCharType="end"/>
        </w:r>
      </w:hyperlink>
    </w:p>
    <w:p>
      <w:pPr>
        <w:pStyle w:val="TOC2"/>
        <w:tabs>
          <w:tab w:val="right" w:leader="dot" w:pos="8306"/>
        </w:tabs>
      </w:pPr>
      <w:hyperlink w:anchor="_Toc4813" w:history="1">
        <w:r>
          <w:rPr>
            <w:rFonts w:ascii="仿宋" w:eastAsia="仿宋" w:hAnsi="仿宋" w:cs="仿宋" w:hint="eastAsia"/>
            <w:lang w:eastAsia="zh-CN"/>
          </w:rPr>
          <w:t>(二)、资金筹措</w:t>
        </w:r>
        <w:r>
          <w:tab/>
        </w:r>
        <w:r>
          <w:fldChar w:fldCharType="begin"/>
        </w:r>
        <w:r>
          <w:instrText xml:space="preserve"> PAGEREF _Toc4813 \h </w:instrText>
        </w:r>
        <w:r>
          <w:fldChar w:fldCharType="separate"/>
        </w:r>
        <w:r>
          <w:t>43</w:t>
        </w:r>
        <w:r>
          <w:fldChar w:fldCharType="end"/>
        </w:r>
      </w:hyperlink>
    </w:p>
    <w:p>
      <w:pPr>
        <w:pStyle w:val="TOC1"/>
        <w:tabs>
          <w:tab w:val="right" w:leader="dot" w:pos="8306"/>
        </w:tabs>
      </w:pPr>
      <w:hyperlink w:anchor="_Toc15545" w:history="1">
        <w:r>
          <w:rPr>
            <w:rFonts w:ascii="仿宋" w:eastAsia="仿宋" w:hAnsi="仿宋" w:cs="仿宋" w:hint="eastAsia"/>
            <w:lang w:eastAsia="zh-CN"/>
          </w:rPr>
          <w:t>十二、防霉剂项目风险管理</w:t>
        </w:r>
        <w:r>
          <w:tab/>
        </w:r>
        <w:r>
          <w:fldChar w:fldCharType="begin"/>
        </w:r>
        <w:r>
          <w:instrText xml:space="preserve"> PAGEREF _Toc15545 \h </w:instrText>
        </w:r>
        <w:r>
          <w:fldChar w:fldCharType="separate"/>
        </w:r>
        <w:r>
          <w:t>44</w:t>
        </w:r>
        <w:r>
          <w:fldChar w:fldCharType="end"/>
        </w:r>
      </w:hyperlink>
    </w:p>
    <w:p>
      <w:pPr>
        <w:pStyle w:val="TOC2"/>
        <w:tabs>
          <w:tab w:val="right" w:leader="dot" w:pos="8306"/>
        </w:tabs>
      </w:pPr>
      <w:hyperlink w:anchor="_Toc22381" w:history="1">
        <w:r>
          <w:rPr>
            <w:rFonts w:ascii="仿宋" w:eastAsia="仿宋" w:hAnsi="仿宋" w:cs="仿宋" w:hint="eastAsia"/>
            <w:lang w:eastAsia="zh-CN"/>
          </w:rPr>
          <w:t>(一)、风险识别与评估</w:t>
        </w:r>
        <w:r>
          <w:tab/>
        </w:r>
        <w:r>
          <w:fldChar w:fldCharType="begin"/>
        </w:r>
        <w:r>
          <w:instrText xml:space="preserve"> PAGEREF _Toc22381 \h </w:instrText>
        </w:r>
        <w:r>
          <w:fldChar w:fldCharType="separate"/>
        </w:r>
        <w:r>
          <w:t>44</w:t>
        </w:r>
        <w:r>
          <w:fldChar w:fldCharType="end"/>
        </w:r>
      </w:hyperlink>
    </w:p>
    <w:p>
      <w:pPr>
        <w:pStyle w:val="TOC2"/>
        <w:tabs>
          <w:tab w:val="right" w:leader="dot" w:pos="8306"/>
        </w:tabs>
      </w:pPr>
      <w:hyperlink w:anchor="_Toc12373" w:history="1">
        <w:r>
          <w:rPr>
            <w:rFonts w:ascii="仿宋" w:eastAsia="仿宋" w:hAnsi="仿宋" w:cs="仿宋" w:hint="eastAsia"/>
            <w:lang w:eastAsia="zh-CN"/>
          </w:rPr>
          <w:t>(二)、风险应对策略</w:t>
        </w:r>
        <w:r>
          <w:tab/>
        </w:r>
        <w:r>
          <w:fldChar w:fldCharType="begin"/>
        </w:r>
        <w:r>
          <w:instrText xml:space="preserve"> PAGEREF _Toc12373 \h </w:instrText>
        </w:r>
        <w:r>
          <w:fldChar w:fldCharType="separate"/>
        </w:r>
        <w:r>
          <w:t>45</w:t>
        </w:r>
        <w:r>
          <w:fldChar w:fldCharType="end"/>
        </w:r>
      </w:hyperlink>
    </w:p>
    <w:p>
      <w:pPr>
        <w:pStyle w:val="TOC2"/>
        <w:tabs>
          <w:tab w:val="right" w:leader="dot" w:pos="8306"/>
        </w:tabs>
      </w:pPr>
      <w:hyperlink w:anchor="_Toc4935" w:history="1">
        <w:r>
          <w:rPr>
            <w:rFonts w:ascii="仿宋" w:eastAsia="仿宋" w:hAnsi="仿宋" w:cs="仿宋" w:hint="eastAsia"/>
            <w:lang w:eastAsia="zh-CN"/>
          </w:rPr>
          <w:t>(三)、风险监控与控制</w:t>
        </w:r>
        <w:r>
          <w:tab/>
        </w:r>
        <w:r>
          <w:fldChar w:fldCharType="begin"/>
        </w:r>
        <w:r>
          <w:instrText xml:space="preserve"> PAGEREF _Toc4935 \h </w:instrText>
        </w:r>
        <w:r>
          <w:fldChar w:fldCharType="separate"/>
        </w:r>
        <w:r>
          <w:t>47</w:t>
        </w:r>
        <w:r>
          <w:fldChar w:fldCharType="end"/>
        </w:r>
      </w:hyperlink>
    </w:p>
    <w:p>
      <w:pPr>
        <w:pStyle w:val="TOC1"/>
        <w:tabs>
          <w:tab w:val="right" w:leader="dot" w:pos="8306"/>
        </w:tabs>
      </w:pPr>
      <w:hyperlink w:anchor="_Toc10086" w:history="1">
        <w:r>
          <w:rPr>
            <w:rFonts w:ascii="仿宋" w:eastAsia="仿宋" w:hAnsi="仿宋" w:cs="仿宋" w:hint="eastAsia"/>
            <w:lang w:eastAsia="zh-CN"/>
          </w:rPr>
          <w:t>十三、防霉剂项目实施时间节点</w:t>
        </w:r>
        <w:r>
          <w:tab/>
        </w:r>
        <w:r>
          <w:fldChar w:fldCharType="begin"/>
        </w:r>
        <w:r>
          <w:instrText xml:space="preserve"> PAGEREF _Toc10086 \h </w:instrText>
        </w:r>
        <w:r>
          <w:fldChar w:fldCharType="separate"/>
        </w:r>
        <w:r>
          <w:t>48</w:t>
        </w:r>
        <w:r>
          <w:fldChar w:fldCharType="end"/>
        </w:r>
      </w:hyperlink>
    </w:p>
    <w:p>
      <w:pPr>
        <w:pStyle w:val="TOC2"/>
        <w:tabs>
          <w:tab w:val="right" w:leader="dot" w:pos="8306"/>
        </w:tabs>
      </w:pPr>
      <w:hyperlink w:anchor="_Toc25176" w:history="1">
        <w:r>
          <w:rPr>
            <w:rFonts w:ascii="仿宋" w:eastAsia="仿宋" w:hAnsi="仿宋" w:cs="仿宋" w:hint="eastAsia"/>
            <w:lang w:eastAsia="zh-CN"/>
          </w:rPr>
          <w:t>(一)、防霉剂项目启动阶段时间节点</w:t>
        </w:r>
        <w:r>
          <w:tab/>
        </w:r>
        <w:r>
          <w:fldChar w:fldCharType="begin"/>
        </w:r>
        <w:r>
          <w:instrText xml:space="preserve"> PAGEREF _Toc25176 \h </w:instrText>
        </w:r>
        <w:r>
          <w:fldChar w:fldCharType="separate"/>
        </w:r>
        <w:r>
          <w:t>48</w:t>
        </w:r>
        <w:r>
          <w:fldChar w:fldCharType="end"/>
        </w:r>
      </w:hyperlink>
    </w:p>
    <w:p>
      <w:pPr>
        <w:pStyle w:val="TOC2"/>
        <w:tabs>
          <w:tab w:val="right" w:leader="dot" w:pos="8306"/>
        </w:tabs>
      </w:pPr>
      <w:hyperlink w:anchor="_Toc262" w:history="1">
        <w:r>
          <w:rPr>
            <w:rFonts w:ascii="仿宋" w:eastAsia="仿宋" w:hAnsi="仿宋" w:cs="仿宋" w:hint="eastAsia"/>
            <w:lang w:eastAsia="zh-CN"/>
          </w:rPr>
          <w:t>(二)、防霉剂项目执行阶段时间节点</w:t>
        </w:r>
        <w:r>
          <w:tab/>
        </w:r>
        <w:r>
          <w:fldChar w:fldCharType="begin"/>
        </w:r>
        <w:r>
          <w:instrText xml:space="preserve"> PAGEREF _Toc262 \h </w:instrText>
        </w:r>
        <w:r>
          <w:fldChar w:fldCharType="separate"/>
        </w:r>
        <w:r>
          <w:t>49</w:t>
        </w:r>
        <w:r>
          <w:fldChar w:fldCharType="end"/>
        </w:r>
      </w:hyperlink>
    </w:p>
    <w:p>
      <w:pPr>
        <w:pStyle w:val="TOC2"/>
        <w:tabs>
          <w:tab w:val="right" w:leader="dot" w:pos="8306"/>
        </w:tabs>
      </w:pPr>
      <w:hyperlink w:anchor="_Toc22046" w:history="1">
        <w:r>
          <w:rPr>
            <w:rFonts w:ascii="仿宋" w:eastAsia="仿宋" w:hAnsi="仿宋" w:cs="仿宋" w:hint="eastAsia"/>
            <w:lang w:eastAsia="zh-CN"/>
          </w:rPr>
          <w:t>(三)、防霉剂项目完成阶段时间节点</w:t>
        </w:r>
        <w:r>
          <w:tab/>
        </w:r>
        <w:r>
          <w:fldChar w:fldCharType="begin"/>
        </w:r>
        <w:r>
          <w:instrText xml:space="preserve"> PAGEREF _Toc22046 \h </w:instrText>
        </w:r>
        <w:r>
          <w:fldChar w:fldCharType="separate"/>
        </w:r>
        <w:r>
          <w:t>50</w:t>
        </w:r>
        <w:r>
          <w:fldChar w:fldCharType="end"/>
        </w:r>
      </w:hyperlink>
    </w:p>
    <w:p>
      <w:pPr>
        <w:pStyle w:val="TOC1"/>
        <w:tabs>
          <w:tab w:val="right" w:leader="dot" w:pos="8306"/>
        </w:tabs>
      </w:pPr>
      <w:hyperlink w:anchor="_Toc9308" w:history="1">
        <w:r>
          <w:rPr>
            <w:rFonts w:ascii="仿宋" w:eastAsia="仿宋" w:hAnsi="仿宋" w:cs="仿宋" w:hint="eastAsia"/>
            <w:lang w:eastAsia="zh-CN"/>
          </w:rPr>
          <w:t>十四、防霉剂项目变更管理</w:t>
        </w:r>
        <w:r>
          <w:tab/>
        </w:r>
        <w:r>
          <w:fldChar w:fldCharType="begin"/>
        </w:r>
        <w:r>
          <w:instrText xml:space="preserve"> PAGEREF _Toc9308 \h </w:instrText>
        </w:r>
        <w:r>
          <w:fldChar w:fldCharType="separate"/>
        </w:r>
        <w:r>
          <w:t>51</w:t>
        </w:r>
        <w:r>
          <w:fldChar w:fldCharType="end"/>
        </w:r>
      </w:hyperlink>
    </w:p>
    <w:p>
      <w:pPr>
        <w:pStyle w:val="TOC2"/>
        <w:tabs>
          <w:tab w:val="right" w:leader="dot" w:pos="8306"/>
        </w:tabs>
      </w:pPr>
      <w:hyperlink w:anchor="_Toc28224" w:history="1">
        <w:r>
          <w:rPr>
            <w:rFonts w:ascii="仿宋" w:eastAsia="仿宋" w:hAnsi="仿宋" w:cs="仿宋" w:hint="eastAsia"/>
            <w:lang w:eastAsia="zh-CN"/>
          </w:rPr>
          <w:t>(一)、变更申请与评估</w:t>
        </w:r>
        <w:r>
          <w:tab/>
        </w:r>
        <w:r>
          <w:fldChar w:fldCharType="begin"/>
        </w:r>
        <w:r>
          <w:instrText xml:space="preserve"> PAGEREF _Toc28224 \h </w:instrText>
        </w:r>
        <w:r>
          <w:fldChar w:fldCharType="separate"/>
        </w:r>
        <w:r>
          <w:t>51</w:t>
        </w:r>
        <w:r>
          <w:fldChar w:fldCharType="end"/>
        </w:r>
      </w:hyperlink>
    </w:p>
    <w:p>
      <w:pPr>
        <w:pStyle w:val="TOC2"/>
        <w:tabs>
          <w:tab w:val="right" w:leader="dot" w:pos="8306"/>
        </w:tabs>
      </w:pPr>
      <w:hyperlink w:anchor="_Toc23335" w:history="1">
        <w:r>
          <w:rPr>
            <w:rFonts w:ascii="仿宋" w:eastAsia="仿宋" w:hAnsi="仿宋" w:cs="仿宋" w:hint="eastAsia"/>
            <w:lang w:eastAsia="zh-CN"/>
          </w:rPr>
          <w:t>(二)、变更实施与控制</w:t>
        </w:r>
        <w:r>
          <w:tab/>
        </w:r>
        <w:r>
          <w:fldChar w:fldCharType="begin"/>
        </w:r>
        <w:r>
          <w:instrText xml:space="preserve"> PAGEREF _Toc23335 \h </w:instrText>
        </w:r>
        <w:r>
          <w:fldChar w:fldCharType="separate"/>
        </w:r>
        <w:r>
          <w:t>51</w:t>
        </w:r>
        <w:r>
          <w:fldChar w:fldCharType="end"/>
        </w:r>
      </w:hyperlink>
    </w:p>
    <w:p>
      <w:pPr>
        <w:pStyle w:val="TOC1"/>
        <w:tabs>
          <w:tab w:val="right" w:leader="dot" w:pos="8306"/>
        </w:tabs>
      </w:pPr>
      <w:hyperlink w:anchor="_Toc15213" w:history="1">
        <w:r>
          <w:rPr>
            <w:rFonts w:ascii="仿宋" w:eastAsia="仿宋" w:hAnsi="仿宋" w:cs="仿宋" w:hint="eastAsia"/>
            <w:lang w:eastAsia="zh-CN"/>
          </w:rPr>
          <w:t>十五、风险识别与分类</w:t>
        </w:r>
        <w:r>
          <w:tab/>
        </w:r>
        <w:r>
          <w:fldChar w:fldCharType="begin"/>
        </w:r>
        <w:r>
          <w:instrText xml:space="preserve"> PAGEREF _Toc15213 \h </w:instrText>
        </w:r>
        <w:r>
          <w:fldChar w:fldCharType="separate"/>
        </w:r>
        <w:r>
          <w:t>52</w:t>
        </w:r>
        <w:r>
          <w:fldChar w:fldCharType="end"/>
        </w:r>
      </w:hyperlink>
    </w:p>
    <w:p>
      <w:pPr>
        <w:pStyle w:val="TOC2"/>
        <w:tabs>
          <w:tab w:val="right" w:leader="dot" w:pos="8306"/>
        </w:tabs>
      </w:pPr>
      <w:hyperlink w:anchor="_Toc20891" w:history="1">
        <w:r>
          <w:rPr>
            <w:rFonts w:ascii="仿宋" w:eastAsia="仿宋" w:hAnsi="仿宋" w:cs="仿宋" w:hint="eastAsia"/>
            <w:lang w:eastAsia="zh-CN"/>
          </w:rPr>
          <w:t>(一)、风险识别</w:t>
        </w:r>
        <w:r>
          <w:tab/>
        </w:r>
        <w:r>
          <w:fldChar w:fldCharType="begin"/>
        </w:r>
        <w:r>
          <w:instrText xml:space="preserve"> PAGEREF _Toc20891 \h </w:instrText>
        </w:r>
        <w:r>
          <w:fldChar w:fldCharType="separate"/>
        </w:r>
        <w:r>
          <w:t>52</w:t>
        </w:r>
        <w:r>
          <w:fldChar w:fldCharType="end"/>
        </w:r>
      </w:hyperlink>
    </w:p>
    <w:p>
      <w:pPr>
        <w:pStyle w:val="TOC2"/>
        <w:tabs>
          <w:tab w:val="right" w:leader="dot" w:pos="8306"/>
        </w:tabs>
      </w:pPr>
      <w:hyperlink w:anchor="_Toc9789" w:history="1">
        <w:r>
          <w:rPr>
            <w:rFonts w:ascii="仿宋" w:eastAsia="仿宋" w:hAnsi="仿宋" w:cs="仿宋" w:hint="eastAsia"/>
            <w:lang w:eastAsia="zh-CN"/>
          </w:rPr>
          <w:t>(二)、风险分类</w:t>
        </w:r>
        <w:r>
          <w:tab/>
        </w:r>
        <w:r>
          <w:fldChar w:fldCharType="begin"/>
        </w:r>
        <w:r>
          <w:instrText xml:space="preserve"> PAGEREF _Toc9789 \h </w:instrText>
        </w:r>
        <w:r>
          <w:fldChar w:fldCharType="separate"/>
        </w:r>
        <w:r>
          <w:t>53</w:t>
        </w:r>
        <w:r>
          <w:fldChar w:fldCharType="end"/>
        </w:r>
      </w:hyperlink>
    </w:p>
    <w:p>
      <w:pPr>
        <w:pStyle w:val="TOC1"/>
        <w:tabs>
          <w:tab w:val="right" w:leader="dot" w:pos="8306"/>
        </w:tabs>
      </w:pPr>
      <w:hyperlink w:anchor="_Toc28228" w:history="1">
        <w:r>
          <w:rPr>
            <w:rFonts w:ascii="仿宋" w:eastAsia="仿宋" w:hAnsi="仿宋" w:cs="仿宋" w:hint="eastAsia"/>
            <w:lang w:eastAsia="zh-CN"/>
          </w:rPr>
          <w:t>十六、利益相关者分析与沟通计划</w:t>
        </w:r>
        <w:r>
          <w:tab/>
        </w:r>
        <w:r>
          <w:fldChar w:fldCharType="begin"/>
        </w:r>
        <w:r>
          <w:instrText xml:space="preserve"> PAGEREF _Toc28228 \h </w:instrText>
        </w:r>
        <w:r>
          <w:fldChar w:fldCharType="separate"/>
        </w:r>
        <w:r>
          <w:t>55</w:t>
        </w:r>
        <w:r>
          <w:fldChar w:fldCharType="end"/>
        </w:r>
      </w:hyperlink>
    </w:p>
    <w:p>
      <w:pPr>
        <w:pStyle w:val="TOC2"/>
        <w:tabs>
          <w:tab w:val="right" w:leader="dot" w:pos="8306"/>
        </w:tabs>
      </w:pPr>
      <w:hyperlink w:anchor="_Toc25114" w:history="1">
        <w:r>
          <w:rPr>
            <w:rFonts w:ascii="仿宋" w:eastAsia="仿宋" w:hAnsi="仿宋" w:cs="仿宋" w:hint="eastAsia"/>
            <w:lang w:eastAsia="zh-CN"/>
          </w:rPr>
          <w:t>(一)、利益相关者分析</w:t>
        </w:r>
        <w:r>
          <w:tab/>
        </w:r>
        <w:r>
          <w:fldChar w:fldCharType="begin"/>
        </w:r>
        <w:r>
          <w:instrText xml:space="preserve"> PAGEREF _Toc25114 \h </w:instrText>
        </w:r>
        <w:r>
          <w:fldChar w:fldCharType="separate"/>
        </w:r>
        <w:r>
          <w:t>55</w:t>
        </w:r>
        <w:r>
          <w:fldChar w:fldCharType="end"/>
        </w:r>
      </w:hyperlink>
    </w:p>
    <w:p>
      <w:pPr>
        <w:pStyle w:val="TOC2"/>
        <w:tabs>
          <w:tab w:val="right" w:leader="dot" w:pos="8306"/>
        </w:tabs>
      </w:pPr>
      <w:hyperlink w:anchor="_Toc2498" w:history="1">
        <w:r>
          <w:rPr>
            <w:rFonts w:ascii="仿宋" w:eastAsia="仿宋" w:hAnsi="仿宋" w:cs="仿宋" w:hint="eastAsia"/>
            <w:lang w:eastAsia="zh-CN"/>
          </w:rPr>
          <w:t>(二)、沟通计划</w:t>
        </w:r>
        <w:r>
          <w:tab/>
        </w:r>
        <w:r>
          <w:fldChar w:fldCharType="begin"/>
        </w:r>
        <w:r>
          <w:instrText xml:space="preserve"> PAGEREF _Toc2498 \h </w:instrText>
        </w:r>
        <w:r>
          <w:fldChar w:fldCharType="separate"/>
        </w:r>
        <w:r>
          <w:t>56</w:t>
        </w:r>
        <w:r>
          <w:fldChar w:fldCharType="end"/>
        </w:r>
      </w:hyperlink>
    </w:p>
    <w:p>
      <w:pPr>
        <w:pStyle w:val="TOC1"/>
        <w:tabs>
          <w:tab w:val="right" w:leader="dot" w:pos="8306"/>
        </w:tabs>
      </w:pPr>
      <w:hyperlink w:anchor="_Toc5247" w:history="1">
        <w:r>
          <w:rPr>
            <w:rFonts w:ascii="仿宋" w:eastAsia="仿宋" w:hAnsi="仿宋" w:cs="仿宋" w:hint="eastAsia"/>
            <w:lang w:eastAsia="zh-CN"/>
          </w:rPr>
          <w:t>十七、防霉剂项目工程方案分析</w:t>
        </w:r>
        <w:r>
          <w:tab/>
        </w:r>
        <w:r>
          <w:fldChar w:fldCharType="begin"/>
        </w:r>
        <w:r>
          <w:instrText xml:space="preserve"> PAGEREF _Toc5247 \h </w:instrText>
        </w:r>
        <w:r>
          <w:fldChar w:fldCharType="separate"/>
        </w:r>
        <w:r>
          <w:t>57</w:t>
        </w:r>
        <w:r>
          <w:fldChar w:fldCharType="end"/>
        </w:r>
      </w:hyperlink>
    </w:p>
    <w:p>
      <w:pPr>
        <w:pStyle w:val="TOC2"/>
        <w:tabs>
          <w:tab w:val="right" w:leader="dot" w:pos="8306"/>
        </w:tabs>
      </w:pPr>
      <w:hyperlink w:anchor="_Toc3481" w:history="1">
        <w:r>
          <w:rPr>
            <w:rFonts w:ascii="仿宋" w:eastAsia="仿宋" w:hAnsi="仿宋" w:cs="仿宋" w:hint="eastAsia"/>
            <w:lang w:eastAsia="zh-CN"/>
          </w:rPr>
          <w:t>(一)、建筑工程设计原则</w:t>
        </w:r>
        <w:r>
          <w:tab/>
        </w:r>
        <w:r>
          <w:fldChar w:fldCharType="begin"/>
        </w:r>
        <w:r>
          <w:instrText xml:space="preserve"> PAGEREF _Toc3481 \h </w:instrText>
        </w:r>
        <w:r>
          <w:fldChar w:fldCharType="separate"/>
        </w:r>
        <w:r>
          <w:t>57</w:t>
        </w:r>
        <w:r>
          <w:fldChar w:fldCharType="end"/>
        </w:r>
      </w:hyperlink>
    </w:p>
    <w:p>
      <w:pPr>
        <w:pStyle w:val="TOC2"/>
        <w:tabs>
          <w:tab w:val="right" w:leader="dot" w:pos="8306"/>
        </w:tabs>
      </w:pPr>
      <w:hyperlink w:anchor="_Toc15113" w:history="1">
        <w:r>
          <w:rPr>
            <w:rFonts w:ascii="仿宋" w:eastAsia="仿宋" w:hAnsi="仿宋" w:cs="仿宋" w:hint="eastAsia"/>
            <w:lang w:eastAsia="zh-CN"/>
          </w:rPr>
          <w:t>(二)、土建工程建设指标</w:t>
        </w:r>
        <w:r>
          <w:tab/>
        </w:r>
        <w:r>
          <w:fldChar w:fldCharType="begin"/>
        </w:r>
        <w:r>
          <w:instrText xml:space="preserve"> PAGEREF _Toc15113 \h </w:instrText>
        </w:r>
        <w:r>
          <w:fldChar w:fldCharType="separate"/>
        </w:r>
        <w:r>
          <w:t>60</w:t>
        </w:r>
        <w:r>
          <w:fldChar w:fldCharType="end"/>
        </w:r>
      </w:hyperlink>
    </w:p>
    <w:p>
      <w:pPr>
        <w:pStyle w:val="TOC1"/>
        <w:tabs>
          <w:tab w:val="right" w:leader="dot" w:pos="8306"/>
        </w:tabs>
      </w:pPr>
      <w:hyperlink w:anchor="_Toc31349" w:history="1">
        <w:r>
          <w:rPr>
            <w:rFonts w:ascii="仿宋" w:eastAsia="仿宋" w:hAnsi="仿宋" w:cs="仿宋" w:hint="eastAsia"/>
            <w:lang w:eastAsia="zh-CN"/>
          </w:rPr>
          <w:t>十八、质量管理体系</w:t>
        </w:r>
        <w:r>
          <w:tab/>
        </w:r>
        <w:r>
          <w:fldChar w:fldCharType="begin"/>
        </w:r>
        <w:r>
          <w:instrText xml:space="preserve"> PAGEREF _Toc31349 \h </w:instrText>
        </w:r>
        <w:r>
          <w:fldChar w:fldCharType="separate"/>
        </w:r>
        <w:r>
          <w:t>62</w:t>
        </w:r>
        <w:r>
          <w:fldChar w:fldCharType="end"/>
        </w:r>
      </w:hyperlink>
    </w:p>
    <w:p>
      <w:pPr>
        <w:pStyle w:val="TOC2"/>
        <w:tabs>
          <w:tab w:val="right" w:leader="dot" w:pos="8306"/>
        </w:tabs>
      </w:pPr>
      <w:hyperlink w:anchor="_Toc28459" w:history="1">
        <w:r>
          <w:rPr>
            <w:rFonts w:ascii="仿宋" w:eastAsia="仿宋" w:hAnsi="仿宋" w:cs="仿宋" w:hint="eastAsia"/>
            <w:lang w:eastAsia="zh-CN"/>
          </w:rPr>
          <w:t>(一)、质量目标与方针</w:t>
        </w:r>
        <w:r>
          <w:tab/>
        </w:r>
        <w:r>
          <w:fldChar w:fldCharType="begin"/>
        </w:r>
        <w:r>
          <w:instrText xml:space="preserve"> PAGEREF _Toc28459 \h </w:instrText>
        </w:r>
        <w:r>
          <w:fldChar w:fldCharType="separate"/>
        </w:r>
        <w:r>
          <w:t>62</w:t>
        </w:r>
        <w:r>
          <w:fldChar w:fldCharType="end"/>
        </w:r>
      </w:hyperlink>
    </w:p>
    <w:p>
      <w:pPr>
        <w:pStyle w:val="TOC2"/>
        <w:tabs>
          <w:tab w:val="right" w:leader="dot" w:pos="8306"/>
        </w:tabs>
      </w:pPr>
      <w:hyperlink w:anchor="_Toc6540" w:history="1">
        <w:r>
          <w:rPr>
            <w:rFonts w:ascii="仿宋" w:eastAsia="仿宋" w:hAnsi="仿宋" w:cs="仿宋" w:hint="eastAsia"/>
            <w:lang w:eastAsia="zh-CN"/>
          </w:rPr>
          <w:t>(二)、质量管理责任</w:t>
        </w:r>
        <w:r>
          <w:tab/>
        </w:r>
        <w:r>
          <w:fldChar w:fldCharType="begin"/>
        </w:r>
        <w:r>
          <w:instrText xml:space="preserve"> PAGEREF _Toc6540 \h </w:instrText>
        </w:r>
        <w:r>
          <w:fldChar w:fldCharType="separate"/>
        </w:r>
        <w:r>
          <w:t>63</w:t>
        </w:r>
        <w:r>
          <w:fldChar w:fldCharType="end"/>
        </w:r>
      </w:hyperlink>
    </w:p>
    <w:p>
      <w:pPr>
        <w:pStyle w:val="TOC2"/>
        <w:tabs>
          <w:tab w:val="right" w:leader="dot" w:pos="8306"/>
        </w:tabs>
      </w:pPr>
      <w:hyperlink w:anchor="_Toc23695" w:history="1">
        <w:r>
          <w:rPr>
            <w:rFonts w:ascii="仿宋" w:eastAsia="仿宋" w:hAnsi="仿宋" w:cs="仿宋" w:hint="eastAsia"/>
            <w:lang w:eastAsia="zh-CN"/>
          </w:rPr>
          <w:t>(三)、质量管理体系文件</w:t>
        </w:r>
        <w:r>
          <w:tab/>
        </w:r>
        <w:r>
          <w:fldChar w:fldCharType="begin"/>
        </w:r>
        <w:r>
          <w:instrText xml:space="preserve"> PAGEREF _Toc23695 \h </w:instrText>
        </w:r>
        <w:r>
          <w:fldChar w:fldCharType="separate"/>
        </w:r>
        <w:r>
          <w:t>64</w:t>
        </w:r>
        <w:r>
          <w:fldChar w:fldCharType="end"/>
        </w:r>
      </w:hyperlink>
    </w:p>
    <w:p>
      <w:pPr>
        <w:pStyle w:val="TOC2"/>
        <w:tabs>
          <w:tab w:val="right" w:leader="dot" w:pos="8306"/>
        </w:tabs>
      </w:pPr>
      <w:hyperlink w:anchor="_Toc31233" w:history="1">
        <w:r>
          <w:rPr>
            <w:rFonts w:ascii="仿宋" w:eastAsia="仿宋" w:hAnsi="仿宋" w:cs="仿宋" w:hint="eastAsia"/>
            <w:lang w:eastAsia="zh-CN"/>
          </w:rPr>
          <w:t>(四)、质量培训与教育</w:t>
        </w:r>
        <w:r>
          <w:tab/>
        </w:r>
        <w:r>
          <w:fldChar w:fldCharType="begin"/>
        </w:r>
        <w:r>
          <w:instrText xml:space="preserve"> PAGEREF _Toc31233 \h </w:instrText>
        </w:r>
        <w:r>
          <w:fldChar w:fldCharType="separate"/>
        </w:r>
        <w:r>
          <w:t>67</w:t>
        </w:r>
        <w:r>
          <w:fldChar w:fldCharType="end"/>
        </w:r>
      </w:hyperlink>
    </w:p>
    <w:p>
      <w:pPr>
        <w:pStyle w:val="TOC2"/>
        <w:tabs>
          <w:tab w:val="right" w:leader="dot" w:pos="8306"/>
        </w:tabs>
      </w:pPr>
      <w:hyperlink w:anchor="_Toc8826" w:history="1">
        <w:r>
          <w:rPr>
            <w:rFonts w:ascii="仿宋" w:eastAsia="仿宋" w:hAnsi="仿宋" w:cs="仿宋" w:hint="eastAsia"/>
            <w:lang w:eastAsia="zh-CN"/>
          </w:rPr>
          <w:t>(五)、质量审核与评价</w:t>
        </w:r>
        <w:r>
          <w:tab/>
        </w:r>
        <w:r>
          <w:fldChar w:fldCharType="begin"/>
        </w:r>
        <w:r>
          <w:instrText xml:space="preserve"> PAGEREF _Toc8826 \h </w:instrText>
        </w:r>
        <w:r>
          <w:fldChar w:fldCharType="separate"/>
        </w:r>
        <w:r>
          <w:t>68</w:t>
        </w:r>
        <w:r>
          <w:fldChar w:fldCharType="end"/>
        </w:r>
      </w:hyperlink>
    </w:p>
    <w:p>
      <w:pPr>
        <w:pStyle w:val="TOC2"/>
        <w:tabs>
          <w:tab w:val="right" w:leader="dot" w:pos="8306"/>
        </w:tabs>
      </w:pPr>
      <w:hyperlink w:anchor="_Toc10794" w:history="1">
        <w:r>
          <w:rPr>
            <w:rFonts w:ascii="仿宋" w:eastAsia="仿宋" w:hAnsi="仿宋" w:cs="仿宋" w:hint="eastAsia"/>
            <w:lang w:eastAsia="zh-CN"/>
          </w:rPr>
          <w:t>(六)、不符合与纠正措施</w:t>
        </w:r>
        <w:r>
          <w:tab/>
        </w:r>
        <w:r>
          <w:fldChar w:fldCharType="begin"/>
        </w:r>
        <w:r>
          <w:instrText xml:space="preserve"> PAGEREF _Toc10794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34"/>
      <w:r>
        <w:rPr>
          <w:rFonts w:ascii="仿宋" w:eastAsia="仿宋" w:hAnsi="仿宋" w:cs="仿宋" w:hint="eastAsia"/>
          <w:sz w:val="28"/>
          <w:lang w:eastAsia="zh-CN"/>
        </w:rPr>
        <w:t>一、防霉剂项目建设背景及必要性分析</w:t>
      </w:r>
      <w:bookmarkEnd w:id="2"/>
    </w:p>
    <w:p>
      <w:pPr>
        <w:pStyle w:val="Heading2"/>
        <w:rPr>
          <w:rFonts w:ascii="仿宋" w:eastAsia="仿宋" w:hAnsi="仿宋" w:cs="仿宋" w:hint="eastAsia"/>
          <w:lang w:eastAsia="zh-CN"/>
        </w:rPr>
      </w:pPr>
      <w:bookmarkStart w:id="3" w:name="_Toc32464"/>
      <w:r>
        <w:rPr>
          <w:rFonts w:ascii="仿宋" w:eastAsia="仿宋" w:hAnsi="仿宋" w:cs="仿宋" w:hint="eastAsia"/>
          <w:lang w:eastAsia="zh-CN"/>
        </w:rPr>
        <w:t>(一)、防霉剂项目背景分析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霉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我们的背景分析将深入挖掘当前行业的发展趋势，通过对竞争态势的全面审视，找到防霉剂项目在这个潮流中的定位。同时，我们将关注行业内涌现的新兴机遇，以便防霉剂项目更好地融入行业发展的潮流中。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霉剂项目提供了强大的发展动力。我们将聚焦于行业内最新的技术发展趋势，包括但不限于人工智能、大数据分析、物联网等领域。通过深度的技术研究，我们将确保防霉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霉剂项目发展的源泉。我们将投入更多的精力对市场需求进行深入剖析，超越表面的需求，深入挖掘潜在的市场痛点和机遇。通过对市场需求的细致了解，防霉剂项目将更有针对性地设计解决方案，满足市场的多样化需求，从而更好地促进防霉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霉剂项目战略至关重要。我们将对竞争态势进行更为深入的分析，包括但不限于市场份额、产品特点、客户满意度等多个维度。通过深度的竞争分析，防霉剂项目将能够更准确地把握市场脉搏，制定具有竞争力的防霉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霉剂项目的发展具有直接的影响。我们将进行更为全面的法规和政策分析，了解行业发展中的潜在法律风险和合规挑战。通过充分了解和遵守相关法规，防霉剂项目将确保在法律框架内合法合规运营，为防霉剂项目的稳健发展提供有力支持。</w:t>
      </w:r>
    </w:p>
    <w:p>
      <w:pPr>
        <w:pStyle w:val="Heading2"/>
        <w:ind w:firstLine="560" w:firstLineChars="200"/>
        <w:rPr>
          <w:rFonts w:ascii="仿宋" w:eastAsia="仿宋" w:hAnsi="仿宋" w:cs="仿宋" w:hint="eastAsia"/>
          <w:sz w:val="28"/>
          <w:lang w:eastAsia="zh-CN"/>
        </w:rPr>
      </w:pPr>
      <w:bookmarkStart w:id="4" w:name="_Toc29226"/>
      <w:r>
        <w:rPr>
          <w:rFonts w:ascii="仿宋" w:eastAsia="仿宋" w:hAnsi="仿宋" w:cs="仿宋" w:hint="eastAsia"/>
          <w:sz w:val="28"/>
          <w:lang w:eastAsia="zh-CN"/>
        </w:rPr>
        <w:t>(二)、防霉剂项目建设必要性分析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建设的迫切性源于对行业发展趋势的深刻洞察。我们正处于一个行业变革的时代，科技创新、数字化转型成为企业发展的关键动力。防霉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建设不仅仅是为了跟上潮流，更是为了通过技术创新推动企业的持续发展。通过引入先进的技术和解决方案，防霉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霉剂项目的建设成为必然选择，通过提高产品质量、拓展服务领域，从而在竞争中获得更多的机会。防霉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防霉剂项目建设的必要性体现在对客户需求更精准的满足。通过防霉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建设的背后是对企业持续创新的追求。只有通过不断创新，企业才能在竞争中立于不败之地。防霉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986"/>
      <w:r>
        <w:rPr>
          <w:rFonts w:ascii="仿宋" w:eastAsia="仿宋" w:hAnsi="仿宋" w:cs="仿宋" w:hint="eastAsia"/>
          <w:sz w:val="28"/>
          <w:lang w:eastAsia="zh-CN"/>
        </w:rPr>
        <w:t>二、防霉剂项目危机管理</w:t>
      </w:r>
      <w:bookmarkEnd w:id="5"/>
    </w:p>
    <w:p>
      <w:pPr>
        <w:pStyle w:val="Heading2"/>
        <w:rPr>
          <w:rFonts w:ascii="仿宋" w:eastAsia="仿宋" w:hAnsi="仿宋" w:cs="仿宋" w:hint="eastAsia"/>
          <w:lang w:eastAsia="zh-CN"/>
        </w:rPr>
      </w:pPr>
      <w:bookmarkStart w:id="6" w:name="_Toc1476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霉剂项目危机管理中，危机预警与识别是确保防霉剂项目稳健运行的核心步骤。通过建立全面的监测机制，防霉剂项目团队旨在及时发现和理解潜在的风险和危机因素，以便采取及时的预防和应对措施，确保防霉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首先，通过深入的风险评估，防霉剂项目团队全面分析了整个防霉剂项目和各个阶段可能存在的威胁。这包括准确评估每个潜在风险的发生概率和可能影响的程度，为后续危机预警提供了有力支持。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霉剂项目团队着重于明确定义防霉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霉剂项目进展的持续监控，团队能够及时发现潜在问题并作出迅速反应。防霉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在这一阶段，团队的专业素养和反应速度将发挥至关重要的作用，以确保潜在危机能够在初期得到有效的处理，最大程度地减轻负面影响。通过危机预警与识别，防霉剂项目得以更有序、可控地推进。</w:t>
      </w:r>
    </w:p>
    <w:p>
      <w:pPr>
        <w:pStyle w:val="Heading2"/>
        <w:ind w:firstLine="560" w:firstLineChars="200"/>
        <w:rPr>
          <w:rFonts w:ascii="仿宋" w:eastAsia="仿宋" w:hAnsi="仿宋" w:cs="仿宋" w:hint="eastAsia"/>
          <w:sz w:val="28"/>
          <w:lang w:eastAsia="zh-CN"/>
        </w:rPr>
      </w:pPr>
      <w:bookmarkStart w:id="7" w:name="_Toc1996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在危机发生时，防霉剂项目团队立即行动，成立了应急小组。该小组的任务是迅速制定并实施紧急应对措施，以最小化潜在损失。以下是采取的主要措施：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暂停防霉剂项目进度：为遏制危机蔓延，防霉剂项目暂时停止进行，以便全面评估当前状况。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资源重新分配：重新评估防霉剂项目资源的分配，确保最大限度地减小损失。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实时沟通：与关键利益相关者建立实时沟通机制，向他们传递防霉剂项目危机的实际状况，保障防霉剂项目核心利益。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在紧急应对的同时，防霉剂项目团队强调了团队协作和有效沟通的重要性。以下是团队协作的关键举措：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信息共享机制：建立了信息共享平台，确保团队成员能够及时获取防霉剂项目危机的实时信息。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领导者沟通：防霉剂项目领导者通过定期会议和即时沟通工具，指导团队应对危机，保持团队稳定运行。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随着危机得到初步控制，防霉剂项目团队转向制定恢复计划，以确保防霉剂项目能够从中迅速恢复。主要恢复计划包括：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修复受损的进度计划：重新评估防霉剂项目进度，制定修复计划，确保防霉剂项目尽快回归正常进程。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重新调整资源分配：优化资源分配，确保防霉剂项目在有限资源下高效运转。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风险管理机制加强：对防霉剂项目风险进行全面评估，制定更强化的风险管理策略，以预防未来可能的危机。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520"/>
      <w:r>
        <w:rPr>
          <w:rFonts w:ascii="仿宋" w:eastAsia="仿宋" w:hAnsi="仿宋" w:cs="仿宋" w:hint="eastAsia"/>
          <w:sz w:val="28"/>
          <w:lang w:eastAsia="zh-CN"/>
        </w:rPr>
        <w:t>三、防霉剂项目文档管理</w:t>
      </w:r>
      <w:bookmarkEnd w:id="8"/>
    </w:p>
    <w:p>
      <w:pPr>
        <w:pStyle w:val="Heading2"/>
        <w:rPr>
          <w:rFonts w:ascii="仿宋" w:eastAsia="仿宋" w:hAnsi="仿宋" w:cs="仿宋" w:hint="eastAsia"/>
          <w:lang w:eastAsia="zh-CN"/>
        </w:rPr>
      </w:pPr>
      <w:bookmarkStart w:id="9" w:name="_Toc2693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防霉剂项目高度重视文档的质量和准确性，以支持防霉剂项目的各项活动和决策。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文档的编制始于防霉剂项目计划的初期，我们制定了详细的文档编制计划，明确了每个文档的内容、格式和编写责任人。在防霉剂项目启动阶段，我们首先编制了防霉剂项目章程，明确定义了防霉剂项目的目标、范围、风险等关键要素。随后，防霉剂项目团队根据计划陆续编制了需求文档、设计文档、测试文档等各类文档，确保防霉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霉剂项目管理中的重要环节，旨在确保防霉剂项目文档符合质量标准和防霉剂项目需求。在防霉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除了内部审查，我们还进行了外部审查，邀请防霉剂项目相关利益方和专业领域的专家对文档进行独立审查。这有助于获取更全面、客观的反馈，确保防霉剂项目文档不仅符合内部标准，也满足外部需求。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防霉剂项目在文档编制与审查方面建立了严格的管理机制，通过规范的流程和多维度的审查，确保防霉剂项目文档的质量、准确性和可靠性，为防霉剂项目的顺利推进提供了有力支持。</w:t>
      </w:r>
    </w:p>
    <w:p>
      <w:pPr>
        <w:pStyle w:val="Heading2"/>
        <w:ind w:firstLine="560" w:firstLineChars="200"/>
        <w:rPr>
          <w:rFonts w:ascii="仿宋" w:eastAsia="仿宋" w:hAnsi="仿宋" w:cs="仿宋" w:hint="eastAsia"/>
          <w:sz w:val="28"/>
          <w:lang w:eastAsia="zh-CN"/>
        </w:rPr>
      </w:pPr>
      <w:bookmarkStart w:id="10" w:name="_Toc1211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在防霉剂项目中，我们致力于优化文档发布与分发过程，以确保信息的高效传递和团队间协作的顺畅进行。以下是我们采取的关键优化策略：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我们通过多渠道发布文档，包括电子邮件、防霉剂项目管理平台、内部网站等，以满足不同团队成员的偏好和需求。多渠道发布确保了信息的全面覆盖。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我们采用了精细的权限控制，确保只有授权人员可以访问敏感信息。这种安全措施保护了防霉剂项目文档的机密性，防止了未经授权的信息泄露。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30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文档存档与归档是防霉剂项目生命周期中一个至关重要的环节，直接关系到防霉剂项目信息的长期保存和历史记录的完整性。在防霉剂项目中，我们实施了一系列有效的文档存档与归档管理策略：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753"/>
      <w:r>
        <w:rPr>
          <w:rFonts w:ascii="仿宋" w:eastAsia="仿宋" w:hAnsi="仿宋" w:cs="仿宋" w:hint="eastAsia"/>
          <w:sz w:val="28"/>
          <w:lang w:eastAsia="zh-CN"/>
        </w:rPr>
        <w:t>四、防霉剂项目可持续发展</w:t>
      </w:r>
      <w:bookmarkEnd w:id="12"/>
    </w:p>
    <w:p>
      <w:pPr>
        <w:pStyle w:val="Heading2"/>
        <w:rPr>
          <w:rFonts w:ascii="仿宋" w:eastAsia="仿宋" w:hAnsi="仿宋" w:cs="仿宋" w:hint="eastAsia"/>
          <w:lang w:eastAsia="zh-CN"/>
        </w:rPr>
      </w:pPr>
      <w:bookmarkStart w:id="13" w:name="_Toc390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霉剂项目中，防霉剂项目团队着眼于未来，明确了可持续发展的战略方向。制定的具体可持续发展目标包括降低资源使用、采用环保技术、最大化社会效益等。这一步骤不仅有助于防霉剂项目在环保和社会责任方面达到最高标准，也为未来提供了明确的指引，确保防霉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可持续实践的融入防霉剂项目管理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霉剂项目管理周期。从防霉剂项目规划开始，防霉剂项目团队就考虑了环境和社会的因素。在执行阶段，防霉剂项目团队积极推动绿色技术的应用，优化资源利用。此外，关注员工的社会责任，通过培训和沟通活动提高员工对可持续发展的认知，使他们能够在日常工作中践行可持续实践。这些举措不仅为防霉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21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扎根于防霉剂项目的可持续发展理念，我们深信环保与社会责任是防霉剂项目成功的关键支柱。在防霉剂项目的每一步，我们都致力于通过创新和实践，履行对环境和社会的坚定责任。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团队通过引入先进的环保技术、建立高效的废物处理系统以及推动能源节约措施，积极履行环保责任。定期的环保监测和评估确保防霉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不仅致力于自身可持续发展，还注重对社会的回馈。通过支持社区防霉剂项目、参与慈善事业、提供培训机会等方式，防霉剂项目积极履行社会责任。与当地社区建立积极互动，关注员工的工作与生活平衡，以及员工的身心健康，是防霉剂项目在社会责任层面的关键举措。这样的实践不仅增强了防霉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28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616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的技术管理特点体现在其创新导向。通过引入最先进的技术趋势和解决方案，防霉剂项目致力于提升科技含量、提高质量和效率水平。这意味着我们将采用最新的工具和方法，确保防霉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霉剂项目技术管理的显著特征。通过整合不同领域的技术资源，我们实现了跨学科的协同工作。这有助于优化技术架构，提高整体效能。此外，整合性策略还促进了不同技术团队之间的紧密沟通和高效合作，确保防霉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霉剂项目所采用的技术。通过不断优化技术方案，防霉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霉剂项目团队将在防霉剂项目初期识别可能的技术风险，并采取相应的预防和应对措施。通过建立健全的风险评估机制，防霉剂项目能够在实施过程中及时发现并解决潜在的技术问题，保障防霉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通过这些独特的技术管理特点，我们确信在防霉剂项目中，技术将成为防霉剂项目成功的有力支持。这一深度剖析揭示了技术管理在防霉剂项目实施中的关键作用，为防霉剂项目的技术基础奠定了坚实的基础。</w:t>
      </w:r>
    </w:p>
    <w:p>
      <w:pPr>
        <w:pStyle w:val="Heading2"/>
        <w:ind w:firstLine="560" w:firstLineChars="200"/>
        <w:rPr>
          <w:rFonts w:ascii="仿宋" w:eastAsia="仿宋" w:hAnsi="仿宋" w:cs="仿宋" w:hint="eastAsia"/>
          <w:sz w:val="28"/>
          <w:lang w:eastAsia="zh-CN"/>
        </w:rPr>
      </w:pPr>
      <w:bookmarkStart w:id="17" w:name="_Toc4370"/>
      <w:r>
        <w:rPr>
          <w:rFonts w:ascii="仿宋" w:eastAsia="仿宋" w:hAnsi="仿宋" w:cs="仿宋" w:hint="eastAsia"/>
          <w:sz w:val="28"/>
          <w:lang w:eastAsia="zh-CN"/>
        </w:rPr>
        <w:t>(二)、防霉剂项目工艺技术设计方案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霉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霉剂项目将严格按照相关行业规范要求进行组织。通过有效控制产品质量，防霉剂项目将致力于为顾客提供优质的防霉剂项目产品和良好的服务。这体现了防霉剂项目对于生产活动合规性和质量标准的高度重视，为防霉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霉剂项目注重生态效益和清洁生产原则。防霉剂项目建设将紧密结合地方特色经济发展，与社会经济发展规划和区域环境保护规划方案相协调一致。通过与当地区域自然生态系统的结合，防霉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霉剂项目产品具有多样化的客户需求和个性化的特点。因此，防霉剂项目产品规格品种多样，且单批生产数量较小。为满足这一特点，防霉剂项目承办单位将建设先进的柔性制造生产线。通过广泛应用柔性制造技术，防霉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防霉剂项目采用的技术具有较高的技术含量和自动化水平，处于国内先进水平。这一技术选用不仅体现了对生产效率、质量和环境友好性的高标准要求，同时为防霉剂项目的可持续发展奠定了坚实的基础。</w:t>
      </w:r>
    </w:p>
    <w:p>
      <w:pPr>
        <w:pStyle w:val="Heading2"/>
        <w:ind w:firstLine="560" w:firstLineChars="200"/>
        <w:rPr>
          <w:rFonts w:ascii="仿宋" w:eastAsia="仿宋" w:hAnsi="仿宋" w:cs="仿宋" w:hint="eastAsia"/>
          <w:sz w:val="28"/>
          <w:lang w:eastAsia="zh-CN"/>
        </w:rPr>
      </w:pPr>
      <w:bookmarkStart w:id="18" w:name="_Toc796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为确保防霉剂项目的高效生产和技术实施，我们制定了一套精心设计的设备选型方案，以满足防霉剂项目生产、质量和环保的要求。该方案的主要特点如下：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霉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https://d.book118.com/216133110142010035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DC1355"/>
    <w:rsid w:val="63DC13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33110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2024-01-17T12:03:00Z</dcterms:created>
  <dcterms:modified xsi:type="dcterms:W3CDTF">2024-01-17T12:03:49Z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8A263247E12A4A4598786A8443B5E224_11</vt:lpwstr>
  </property>
  <property fmtid="{D5CDD505-2E9C-101B-9397-08002B2CF9AE}" pid="3" name="KSOProductBuildVer">
    <vt:lpwstr>2052-12.1.0.16120</vt:lpwstr>
  </property>
</Properties>
</file>