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571" w:rsidP="00E01571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2024年-四川建筑安全员-A证考试题库及答案</w:t>
      </w:r>
    </w:p>
    <w:p w:rsidR="00E01571" w:rsidP="00E01571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E01571" w:rsidP="00E01571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E01571" w:rsidP="00E01571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E01571" w:rsidP="00E01571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建筑拆除工程的施工方法有人工拆除、机械拆除、（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）三种。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人力拆除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工具拆除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爆炸拆除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爆破拆除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企业各级管理人员都必须熟悉相关安全技术标准、规范、规程的要求，并严格执行，不得违章（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指挥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作业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操作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命令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从事建筑活动应当遵守法律、法规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不得损害社会公共利益和他人的合法权益。任何单位和个人都不得妨碍和阻挠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的建筑活动。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正在进行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正常进行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违法开工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依法进行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）是指造成</w:t>
      </w: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</w:rPr>
        <w:t>人以上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人以下死亡，或者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人以上</w:t>
      </w:r>
      <w:r>
        <w:rPr>
          <w:rFonts w:ascii="Times New Roman" w:hAnsi="Times New Roman" w:cs="Times New Roman"/>
          <w:color w:val="000000"/>
          <w:sz w:val="27"/>
          <w:szCs w:val="27"/>
        </w:rPr>
        <w:t>50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人以下重伤，或者</w:t>
      </w:r>
      <w:r>
        <w:rPr>
          <w:rFonts w:ascii="Times New Roman" w:hAnsi="Times New Roman" w:cs="Times New Roman"/>
          <w:color w:val="000000"/>
          <w:sz w:val="27"/>
          <w:szCs w:val="27"/>
        </w:rPr>
        <w:t>1000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5000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万元以下直接经济损失的事故。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较大事故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特别重大事故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一般事故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临边防护栏杆横杆长度大于（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）时，必须加设栏杆柱。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A.1m B.2m C.3m D.4m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移动操作平台的面积不应超过（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高度不应超过（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）。还应进行稳定验算，并采取措施减少立柱的长细比。（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E01571" w:rsidP="00E01571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A.12m2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2.5m B.10m2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5m C.12m2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2.8m D.10m2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2.8m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7.154</w:t>
      </w:r>
      <w:r>
        <w:rPr>
          <w:rFonts w:ascii="Times New Roman" w:hAnsi="Times New Roman" w:cs="Times New Roman"/>
          <w:color w:val="000000"/>
          <w:sz w:val="27"/>
          <w:szCs w:val="27"/>
        </w:rPr>
        <w:t>、《建设工程安全生产管理条例》规定，（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）负责对安全生产进行现场监督检查。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专职安全生产管理人员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工程项目技术人员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工程项目施工员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企业主要负责人应当与项目负责人签订（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），确定项目安全生产考核目标、奖惩措施，以及企业为项目提供的安全管理和技术保障措施。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安全生产合同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安全生产协议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奖惩办法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安全生产责任书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根据《建筑施工企业安全生产许可证管理规定》，建筑施工企业安全生产许可证有效期为（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）年。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D.5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中华人民共和国国务院第</w:t>
      </w:r>
      <w:r>
        <w:rPr>
          <w:rFonts w:ascii="Times New Roman" w:hAnsi="Times New Roman" w:cs="Times New Roman"/>
          <w:color w:val="000000"/>
          <w:sz w:val="27"/>
          <w:szCs w:val="27"/>
        </w:rPr>
        <w:t>493</w:t>
      </w:r>
      <w:r>
        <w:rPr>
          <w:rFonts w:ascii="Times New Roman" w:hAnsi="Times New Roman" w:cs="Times New Roman"/>
          <w:color w:val="000000"/>
          <w:sz w:val="27"/>
          <w:szCs w:val="27"/>
        </w:rPr>
        <w:t>号令《生产安全事故报告和调查处理条例》规定：造成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人以上</w:t>
      </w:r>
      <w:r>
        <w:rPr>
          <w:rFonts w:ascii="Times New Roman" w:hAnsi="Times New Roman" w:cs="Times New Roman"/>
          <w:color w:val="000000"/>
          <w:sz w:val="27"/>
          <w:szCs w:val="27"/>
        </w:rPr>
        <w:t>30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人以下死亡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或者</w:t>
      </w:r>
      <w:r>
        <w:rPr>
          <w:rFonts w:ascii="Times New Roman" w:hAnsi="Times New Roman" w:cs="Times New Roman"/>
          <w:color w:val="000000"/>
          <w:sz w:val="27"/>
          <w:szCs w:val="27"/>
        </w:rPr>
        <w:t>50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人以上</w:t>
      </w:r>
      <w:r>
        <w:rPr>
          <w:rFonts w:ascii="Times New Roman" w:hAnsi="Times New Roman" w:cs="Times New Roman"/>
          <w:color w:val="000000"/>
          <w:sz w:val="27"/>
          <w:szCs w:val="27"/>
        </w:rPr>
        <w:t>100</w:t>
      </w:r>
      <w:r>
        <w:rPr>
          <w:rFonts w:ascii="Times New Roman" w:hAnsi="Times New Roman" w:cs="Times New Roman"/>
          <w:color w:val="000000"/>
          <w:sz w:val="27"/>
          <w:szCs w:val="27"/>
        </w:rPr>
        <w:t>人以下重伤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或者</w:t>
      </w:r>
      <w:r>
        <w:rPr>
          <w:rFonts w:ascii="Times New Roman" w:hAnsi="Times New Roman" w:cs="Times New Roman"/>
          <w:color w:val="000000"/>
          <w:sz w:val="27"/>
          <w:szCs w:val="27"/>
        </w:rPr>
        <w:t>5000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1</w:t>
      </w:r>
      <w:r>
        <w:rPr>
          <w:rFonts w:ascii="Times New Roman" w:hAnsi="Times New Roman" w:cs="Times New Roman"/>
          <w:color w:val="000000"/>
          <w:sz w:val="27"/>
          <w:szCs w:val="27"/>
        </w:rPr>
        <w:t>亿元以下直接经济损失事故属于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特别重大事故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较大事故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一般事故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支模、粉刷、砌墙等各工种进行上下立体交叉作业时不得在（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）方向上操作。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同一垂直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同一横面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垂直半径外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不同垂直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施工现场已不再使用的淘汰钢筋机具是（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钢筋切断机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钢筋弯曲机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钢筋冷拉机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钢筋调直机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https://d.book118.com/216135114223010055</w:t>
        </w:r>
      </w:hyperlink>
    </w:p>
    <w:p w:rsidR="00E01571" w:rsidP="00E01571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23EB"/>
    <w:rsid w:val="002B23EB"/>
    <w:rsid w:val="00BE351B"/>
    <w:rsid w:val="00E015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15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16135114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5647</Words>
  <Characters>32188</Characters>
  <Application>Microsoft Office Word</Application>
  <DocSecurity>0</DocSecurity>
  <Lines>268</Lines>
  <Paragraphs>75</Paragraphs>
  <ScaleCrop>false</ScaleCrop>
  <Company/>
  <LinksUpToDate>false</LinksUpToDate>
  <CharactersWithSpaces>37760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2024-03-07T23:37:00Z</dcterms:created>
  <dcterms:modified xsi:type="dcterms:W3CDTF">2024-03-07T23:37:00Z</dcterms:modified>
</cp:coreProperties>
</file>