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桌面云相关行业公司员工职业发展支持与推动</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18" w:history="1">
        <w:r>
          <w:rPr>
            <w:rFonts w:ascii="仿宋" w:eastAsia="仿宋" w:hAnsi="仿宋" w:cs="仿宋" w:hint="eastAsia"/>
            <w:lang w:eastAsia="zh-CN"/>
          </w:rPr>
          <w:t>序言</w:t>
        </w:r>
        <w:r>
          <w:tab/>
        </w:r>
        <w:r>
          <w:fldChar w:fldCharType="begin"/>
        </w:r>
        <w:r>
          <w:instrText xml:space="preserve"> PAGEREF _Toc10118 \h </w:instrText>
        </w:r>
        <w:r>
          <w:fldChar w:fldCharType="separate"/>
        </w:r>
        <w:r>
          <w:t>3</w:t>
        </w:r>
        <w:r>
          <w:fldChar w:fldCharType="end"/>
        </w:r>
      </w:hyperlink>
    </w:p>
    <w:p>
      <w:pPr>
        <w:pStyle w:val="TOC1"/>
        <w:tabs>
          <w:tab w:val="right" w:leader="dot" w:pos="8306"/>
        </w:tabs>
      </w:pPr>
      <w:hyperlink w:anchor="_Toc10064" w:history="1">
        <w:r>
          <w:rPr>
            <w:rFonts w:ascii="仿宋" w:eastAsia="仿宋" w:hAnsi="仿宋" w:cs="仿宋" w:hint="eastAsia"/>
            <w:lang w:eastAsia="zh-CN"/>
          </w:rPr>
          <w:t>一、第八章员工绩效管理</w:t>
        </w:r>
        <w:r>
          <w:tab/>
        </w:r>
        <w:r>
          <w:fldChar w:fldCharType="begin"/>
        </w:r>
        <w:r>
          <w:instrText xml:space="preserve"> PAGEREF _Toc10064 \h </w:instrText>
        </w:r>
        <w:r>
          <w:fldChar w:fldCharType="separate"/>
        </w:r>
        <w:r>
          <w:t>3</w:t>
        </w:r>
        <w:r>
          <w:fldChar w:fldCharType="end"/>
        </w:r>
      </w:hyperlink>
    </w:p>
    <w:p>
      <w:pPr>
        <w:pStyle w:val="TOC2"/>
        <w:tabs>
          <w:tab w:val="right" w:leader="dot" w:pos="8306"/>
        </w:tabs>
      </w:pPr>
      <w:hyperlink w:anchor="_Toc26290" w:history="1">
        <w:r>
          <w:rPr>
            <w:rFonts w:ascii="仿宋" w:eastAsia="仿宋" w:hAnsi="仿宋" w:cs="仿宋" w:hint="eastAsia"/>
            <w:lang w:eastAsia="zh-CN"/>
          </w:rPr>
          <w:t>(一)、绩效评估体系建立</w:t>
        </w:r>
        <w:r>
          <w:tab/>
        </w:r>
        <w:r>
          <w:fldChar w:fldCharType="begin"/>
        </w:r>
        <w:r>
          <w:instrText xml:space="preserve"> PAGEREF _Toc26290 \h </w:instrText>
        </w:r>
        <w:r>
          <w:fldChar w:fldCharType="separate"/>
        </w:r>
        <w:r>
          <w:t>3</w:t>
        </w:r>
        <w:r>
          <w:fldChar w:fldCharType="end"/>
        </w:r>
      </w:hyperlink>
    </w:p>
    <w:p>
      <w:pPr>
        <w:pStyle w:val="TOC2"/>
        <w:tabs>
          <w:tab w:val="right" w:leader="dot" w:pos="8306"/>
        </w:tabs>
      </w:pPr>
      <w:hyperlink w:anchor="_Toc31097" w:history="1">
        <w:r>
          <w:rPr>
            <w:rFonts w:ascii="仿宋" w:eastAsia="仿宋" w:hAnsi="仿宋" w:cs="仿宋" w:hint="eastAsia"/>
            <w:lang w:eastAsia="zh-CN"/>
          </w:rPr>
          <w:t>(二)、绩效考核与反馈</w:t>
        </w:r>
        <w:r>
          <w:tab/>
        </w:r>
        <w:r>
          <w:fldChar w:fldCharType="begin"/>
        </w:r>
        <w:r>
          <w:instrText xml:space="preserve"> PAGEREF _Toc31097 \h </w:instrText>
        </w:r>
        <w:r>
          <w:fldChar w:fldCharType="separate"/>
        </w:r>
        <w:r>
          <w:t>4</w:t>
        </w:r>
        <w:r>
          <w:fldChar w:fldCharType="end"/>
        </w:r>
      </w:hyperlink>
    </w:p>
    <w:p>
      <w:pPr>
        <w:pStyle w:val="TOC2"/>
        <w:tabs>
          <w:tab w:val="right" w:leader="dot" w:pos="8306"/>
        </w:tabs>
      </w:pPr>
      <w:hyperlink w:anchor="_Toc26320" w:history="1">
        <w:r>
          <w:rPr>
            <w:rFonts w:ascii="仿宋" w:eastAsia="仿宋" w:hAnsi="仿宋" w:cs="仿宋" w:hint="eastAsia"/>
            <w:lang w:eastAsia="zh-CN"/>
          </w:rPr>
          <w:t>(三)、激励与奖惩机制</w:t>
        </w:r>
        <w:r>
          <w:tab/>
        </w:r>
        <w:r>
          <w:fldChar w:fldCharType="begin"/>
        </w:r>
        <w:r>
          <w:instrText xml:space="preserve"> PAGEREF _Toc26320 \h </w:instrText>
        </w:r>
        <w:r>
          <w:fldChar w:fldCharType="separate"/>
        </w:r>
        <w:r>
          <w:t>4</w:t>
        </w:r>
        <w:r>
          <w:fldChar w:fldCharType="end"/>
        </w:r>
      </w:hyperlink>
    </w:p>
    <w:p>
      <w:pPr>
        <w:pStyle w:val="TOC1"/>
        <w:tabs>
          <w:tab w:val="right" w:leader="dot" w:pos="8306"/>
        </w:tabs>
      </w:pPr>
      <w:hyperlink w:anchor="_Toc9331" w:history="1">
        <w:r>
          <w:rPr>
            <w:rFonts w:ascii="仿宋" w:eastAsia="仿宋" w:hAnsi="仿宋" w:cs="仿宋" w:hint="eastAsia"/>
            <w:lang w:eastAsia="zh-CN"/>
          </w:rPr>
          <w:t>二、员工职业生涯规划与发展</w:t>
        </w:r>
        <w:r>
          <w:tab/>
        </w:r>
        <w:r>
          <w:fldChar w:fldCharType="begin"/>
        </w:r>
        <w:r>
          <w:instrText xml:space="preserve"> PAGEREF _Toc9331 \h </w:instrText>
        </w:r>
        <w:r>
          <w:fldChar w:fldCharType="separate"/>
        </w:r>
        <w:r>
          <w:t>5</w:t>
        </w:r>
        <w:r>
          <w:fldChar w:fldCharType="end"/>
        </w:r>
      </w:hyperlink>
    </w:p>
    <w:p>
      <w:pPr>
        <w:pStyle w:val="TOC2"/>
        <w:tabs>
          <w:tab w:val="right" w:leader="dot" w:pos="8306"/>
        </w:tabs>
      </w:pPr>
      <w:hyperlink w:anchor="_Toc13959" w:history="1">
        <w:r>
          <w:rPr>
            <w:rFonts w:ascii="仿宋" w:eastAsia="仿宋" w:hAnsi="仿宋" w:cs="仿宋" w:hint="eastAsia"/>
            <w:lang w:eastAsia="zh-CN"/>
          </w:rPr>
          <w:t>(一)、职业生涯规划概述</w:t>
        </w:r>
        <w:r>
          <w:tab/>
        </w:r>
        <w:r>
          <w:fldChar w:fldCharType="begin"/>
        </w:r>
        <w:r>
          <w:instrText xml:space="preserve"> PAGEREF _Toc13959 \h </w:instrText>
        </w:r>
        <w:r>
          <w:fldChar w:fldCharType="separate"/>
        </w:r>
        <w:r>
          <w:t>5</w:t>
        </w:r>
        <w:r>
          <w:fldChar w:fldCharType="end"/>
        </w:r>
      </w:hyperlink>
    </w:p>
    <w:p>
      <w:pPr>
        <w:pStyle w:val="TOC2"/>
        <w:tabs>
          <w:tab w:val="right" w:leader="dot" w:pos="8306"/>
        </w:tabs>
      </w:pPr>
      <w:hyperlink w:anchor="_Toc19331" w:history="1">
        <w:r>
          <w:rPr>
            <w:rFonts w:ascii="仿宋" w:eastAsia="仿宋" w:hAnsi="仿宋" w:cs="仿宋" w:hint="eastAsia"/>
            <w:lang w:eastAsia="zh-CN"/>
          </w:rPr>
          <w:t>(二)、基本原则与方法</w:t>
        </w:r>
        <w:r>
          <w:tab/>
        </w:r>
        <w:r>
          <w:fldChar w:fldCharType="begin"/>
        </w:r>
        <w:r>
          <w:instrText xml:space="preserve"> PAGEREF _Toc19331 \h </w:instrText>
        </w:r>
        <w:r>
          <w:fldChar w:fldCharType="separate"/>
        </w:r>
        <w:r>
          <w:t>6</w:t>
        </w:r>
        <w:r>
          <w:fldChar w:fldCharType="end"/>
        </w:r>
      </w:hyperlink>
    </w:p>
    <w:p>
      <w:pPr>
        <w:pStyle w:val="TOC2"/>
        <w:tabs>
          <w:tab w:val="right" w:leader="dot" w:pos="8306"/>
        </w:tabs>
      </w:pPr>
      <w:hyperlink w:anchor="_Toc26197" w:history="1">
        <w:r>
          <w:rPr>
            <w:rFonts w:ascii="仿宋" w:eastAsia="仿宋" w:hAnsi="仿宋" w:cs="仿宋" w:hint="eastAsia"/>
            <w:lang w:eastAsia="zh-CN"/>
          </w:rPr>
          <w:t>(三)、员工职业生涯管理</w:t>
        </w:r>
        <w:r>
          <w:tab/>
        </w:r>
        <w:r>
          <w:fldChar w:fldCharType="begin"/>
        </w:r>
        <w:r>
          <w:instrText xml:space="preserve"> PAGEREF _Toc26197 \h </w:instrText>
        </w:r>
        <w:r>
          <w:fldChar w:fldCharType="separate"/>
        </w:r>
        <w:r>
          <w:t>6</w:t>
        </w:r>
        <w:r>
          <w:fldChar w:fldCharType="end"/>
        </w:r>
      </w:hyperlink>
    </w:p>
    <w:p>
      <w:pPr>
        <w:pStyle w:val="TOC2"/>
        <w:tabs>
          <w:tab w:val="right" w:leader="dot" w:pos="8306"/>
        </w:tabs>
      </w:pPr>
      <w:hyperlink w:anchor="_Toc5689" w:history="1">
        <w:r>
          <w:rPr>
            <w:rFonts w:ascii="仿宋" w:eastAsia="仿宋" w:hAnsi="仿宋" w:cs="仿宋" w:hint="eastAsia"/>
            <w:lang w:eastAsia="zh-CN"/>
          </w:rPr>
          <w:t>(四)、职业生涯发展支持体系</w:t>
        </w:r>
        <w:r>
          <w:tab/>
        </w:r>
        <w:r>
          <w:fldChar w:fldCharType="begin"/>
        </w:r>
        <w:r>
          <w:instrText xml:space="preserve"> PAGEREF _Toc5689 \h </w:instrText>
        </w:r>
        <w:r>
          <w:fldChar w:fldCharType="separate"/>
        </w:r>
        <w:r>
          <w:t>8</w:t>
        </w:r>
        <w:r>
          <w:fldChar w:fldCharType="end"/>
        </w:r>
      </w:hyperlink>
    </w:p>
    <w:p>
      <w:pPr>
        <w:pStyle w:val="TOC2"/>
        <w:tabs>
          <w:tab w:val="right" w:leader="dot" w:pos="8306"/>
        </w:tabs>
      </w:pPr>
      <w:hyperlink w:anchor="_Toc7284" w:history="1">
        <w:r>
          <w:rPr>
            <w:rFonts w:ascii="仿宋" w:eastAsia="仿宋" w:hAnsi="仿宋" w:cs="仿宋" w:hint="eastAsia"/>
            <w:lang w:eastAsia="zh-CN"/>
          </w:rPr>
          <w:t>(五)、公司文化与员工职业发展融合</w:t>
        </w:r>
        <w:r>
          <w:tab/>
        </w:r>
        <w:r>
          <w:fldChar w:fldCharType="begin"/>
        </w:r>
        <w:r>
          <w:instrText xml:space="preserve"> PAGEREF _Toc7284 \h </w:instrText>
        </w:r>
        <w:r>
          <w:fldChar w:fldCharType="separate"/>
        </w:r>
        <w:r>
          <w:t>10</w:t>
        </w:r>
        <w:r>
          <w:fldChar w:fldCharType="end"/>
        </w:r>
      </w:hyperlink>
    </w:p>
    <w:p>
      <w:pPr>
        <w:pStyle w:val="TOC2"/>
        <w:tabs>
          <w:tab w:val="right" w:leader="dot" w:pos="8306"/>
        </w:tabs>
      </w:pPr>
      <w:hyperlink w:anchor="_Toc17219" w:history="1">
        <w:r>
          <w:rPr>
            <w:rFonts w:ascii="仿宋" w:eastAsia="仿宋" w:hAnsi="仿宋" w:cs="仿宋" w:hint="eastAsia"/>
            <w:lang w:eastAsia="zh-CN"/>
          </w:rPr>
          <w:t>(六)、未来趋势与发展策略</w:t>
        </w:r>
        <w:r>
          <w:tab/>
        </w:r>
        <w:r>
          <w:fldChar w:fldCharType="begin"/>
        </w:r>
        <w:r>
          <w:instrText xml:space="preserve"> PAGEREF _Toc17219 \h </w:instrText>
        </w:r>
        <w:r>
          <w:fldChar w:fldCharType="separate"/>
        </w:r>
        <w:r>
          <w:t>12</w:t>
        </w:r>
        <w:r>
          <w:fldChar w:fldCharType="end"/>
        </w:r>
      </w:hyperlink>
    </w:p>
    <w:p>
      <w:pPr>
        <w:pStyle w:val="TOC1"/>
        <w:tabs>
          <w:tab w:val="right" w:leader="dot" w:pos="8306"/>
        </w:tabs>
      </w:pPr>
      <w:hyperlink w:anchor="_Toc28868" w:history="1">
        <w:r>
          <w:rPr>
            <w:rFonts w:ascii="仿宋" w:eastAsia="仿宋" w:hAnsi="仿宋" w:cs="仿宋" w:hint="eastAsia"/>
            <w:lang w:eastAsia="zh-CN"/>
          </w:rPr>
          <w:t>三、桌面云行业背景分析</w:t>
        </w:r>
        <w:r>
          <w:tab/>
        </w:r>
        <w:r>
          <w:fldChar w:fldCharType="begin"/>
        </w:r>
        <w:r>
          <w:instrText xml:space="preserve"> PAGEREF _Toc28868 \h </w:instrText>
        </w:r>
        <w:r>
          <w:fldChar w:fldCharType="separate"/>
        </w:r>
        <w:r>
          <w:t>14</w:t>
        </w:r>
        <w:r>
          <w:fldChar w:fldCharType="end"/>
        </w:r>
      </w:hyperlink>
    </w:p>
    <w:p>
      <w:pPr>
        <w:pStyle w:val="TOC2"/>
        <w:tabs>
          <w:tab w:val="right" w:leader="dot" w:pos="8306"/>
        </w:tabs>
      </w:pPr>
      <w:hyperlink w:anchor="_Toc22313" w:history="1">
        <w:r>
          <w:rPr>
            <w:rFonts w:ascii="仿宋" w:eastAsia="仿宋" w:hAnsi="仿宋" w:cs="仿宋" w:hint="eastAsia"/>
            <w:lang w:eastAsia="zh-CN"/>
          </w:rPr>
          <w:t>(一)、桌面云行业背景分析</w:t>
        </w:r>
        <w:r>
          <w:tab/>
        </w:r>
        <w:r>
          <w:fldChar w:fldCharType="begin"/>
        </w:r>
        <w:r>
          <w:instrText xml:space="preserve"> PAGEREF _Toc22313 \h </w:instrText>
        </w:r>
        <w:r>
          <w:fldChar w:fldCharType="separate"/>
        </w:r>
        <w:r>
          <w:t>14</w:t>
        </w:r>
        <w:r>
          <w:fldChar w:fldCharType="end"/>
        </w:r>
      </w:hyperlink>
    </w:p>
    <w:p>
      <w:pPr>
        <w:pStyle w:val="TOC1"/>
        <w:tabs>
          <w:tab w:val="right" w:leader="dot" w:pos="8306"/>
        </w:tabs>
      </w:pPr>
      <w:hyperlink w:anchor="_Toc6449" w:history="1">
        <w:r>
          <w:rPr>
            <w:rFonts w:ascii="仿宋" w:eastAsia="仿宋" w:hAnsi="仿宋" w:cs="仿宋" w:hint="eastAsia"/>
            <w:lang w:eastAsia="zh-CN"/>
          </w:rPr>
          <w:t>四、第七章员工培训与发展</w:t>
        </w:r>
        <w:r>
          <w:tab/>
        </w:r>
        <w:r>
          <w:fldChar w:fldCharType="begin"/>
        </w:r>
        <w:r>
          <w:instrText xml:space="preserve"> PAGEREF _Toc6449 \h </w:instrText>
        </w:r>
        <w:r>
          <w:fldChar w:fldCharType="separate"/>
        </w:r>
        <w:r>
          <w:t>16</w:t>
        </w:r>
        <w:r>
          <w:fldChar w:fldCharType="end"/>
        </w:r>
      </w:hyperlink>
    </w:p>
    <w:p>
      <w:pPr>
        <w:pStyle w:val="TOC2"/>
        <w:tabs>
          <w:tab w:val="right" w:leader="dot" w:pos="8306"/>
        </w:tabs>
      </w:pPr>
      <w:hyperlink w:anchor="_Toc28062" w:history="1">
        <w:r>
          <w:rPr>
            <w:rFonts w:ascii="仿宋" w:eastAsia="仿宋" w:hAnsi="仿宋" w:cs="仿宋" w:hint="eastAsia"/>
            <w:lang w:eastAsia="zh-CN"/>
          </w:rPr>
          <w:t>(一)、培训需求分析</w:t>
        </w:r>
        <w:r>
          <w:tab/>
        </w:r>
        <w:r>
          <w:fldChar w:fldCharType="begin"/>
        </w:r>
        <w:r>
          <w:instrText xml:space="preserve"> PAGEREF _Toc28062 \h </w:instrText>
        </w:r>
        <w:r>
          <w:fldChar w:fldCharType="separate"/>
        </w:r>
        <w:r>
          <w:t>16</w:t>
        </w:r>
        <w:r>
          <w:fldChar w:fldCharType="end"/>
        </w:r>
      </w:hyperlink>
    </w:p>
    <w:p>
      <w:pPr>
        <w:pStyle w:val="TOC2"/>
        <w:tabs>
          <w:tab w:val="right" w:leader="dot" w:pos="8306"/>
        </w:tabs>
      </w:pPr>
      <w:hyperlink w:anchor="_Toc29239" w:history="1">
        <w:r>
          <w:rPr>
            <w:rFonts w:ascii="仿宋" w:eastAsia="仿宋" w:hAnsi="仿宋" w:cs="仿宋" w:hint="eastAsia"/>
            <w:lang w:eastAsia="zh-CN"/>
          </w:rPr>
          <w:t>(二)、培训计划制定</w:t>
        </w:r>
        <w:r>
          <w:tab/>
        </w:r>
        <w:r>
          <w:fldChar w:fldCharType="begin"/>
        </w:r>
        <w:r>
          <w:instrText xml:space="preserve"> PAGEREF _Toc29239 \h </w:instrText>
        </w:r>
        <w:r>
          <w:fldChar w:fldCharType="separate"/>
        </w:r>
        <w:r>
          <w:t>17</w:t>
        </w:r>
        <w:r>
          <w:fldChar w:fldCharType="end"/>
        </w:r>
      </w:hyperlink>
    </w:p>
    <w:p>
      <w:pPr>
        <w:pStyle w:val="TOC2"/>
        <w:tabs>
          <w:tab w:val="right" w:leader="dot" w:pos="8306"/>
        </w:tabs>
      </w:pPr>
      <w:hyperlink w:anchor="_Toc10878" w:history="1">
        <w:r>
          <w:rPr>
            <w:rFonts w:ascii="仿宋" w:eastAsia="仿宋" w:hAnsi="仿宋" w:cs="仿宋" w:hint="eastAsia"/>
            <w:lang w:eastAsia="zh-CN"/>
          </w:rPr>
          <w:t>(三)、培训实施与评估</w:t>
        </w:r>
        <w:r>
          <w:tab/>
        </w:r>
        <w:r>
          <w:fldChar w:fldCharType="begin"/>
        </w:r>
        <w:r>
          <w:instrText xml:space="preserve"> PAGEREF _Toc10878 \h </w:instrText>
        </w:r>
        <w:r>
          <w:fldChar w:fldCharType="separate"/>
        </w:r>
        <w:r>
          <w:t>17</w:t>
        </w:r>
        <w:r>
          <w:fldChar w:fldCharType="end"/>
        </w:r>
      </w:hyperlink>
    </w:p>
    <w:p>
      <w:pPr>
        <w:pStyle w:val="TOC2"/>
        <w:tabs>
          <w:tab w:val="right" w:leader="dot" w:pos="8306"/>
        </w:tabs>
      </w:pPr>
      <w:hyperlink w:anchor="_Toc3169" w:history="1">
        <w:r>
          <w:rPr>
            <w:rFonts w:ascii="仿宋" w:eastAsia="仿宋" w:hAnsi="仿宋" w:cs="仿宋" w:hint="eastAsia"/>
            <w:lang w:eastAsia="zh-CN"/>
          </w:rPr>
          <w:t>(四)、持续学习与专业发展支持</w:t>
        </w:r>
        <w:r>
          <w:tab/>
        </w:r>
        <w:r>
          <w:fldChar w:fldCharType="begin"/>
        </w:r>
        <w:r>
          <w:instrText xml:space="preserve"> PAGEREF _Toc3169 \h </w:instrText>
        </w:r>
        <w:r>
          <w:fldChar w:fldCharType="separate"/>
        </w:r>
        <w:r>
          <w:t>19</w:t>
        </w:r>
        <w:r>
          <w:fldChar w:fldCharType="end"/>
        </w:r>
      </w:hyperlink>
    </w:p>
    <w:p>
      <w:pPr>
        <w:pStyle w:val="TOC1"/>
        <w:tabs>
          <w:tab w:val="right" w:leader="dot" w:pos="8306"/>
        </w:tabs>
      </w:pPr>
      <w:hyperlink w:anchor="_Toc28608" w:history="1">
        <w:r>
          <w:rPr>
            <w:rFonts w:ascii="仿宋" w:eastAsia="仿宋" w:hAnsi="仿宋" w:cs="仿宋" w:hint="eastAsia"/>
            <w:lang w:eastAsia="zh-CN"/>
          </w:rPr>
          <w:t>五、项目基本情况</w:t>
        </w:r>
        <w:r>
          <w:tab/>
        </w:r>
        <w:r>
          <w:fldChar w:fldCharType="begin"/>
        </w:r>
        <w:r>
          <w:instrText xml:space="preserve"> PAGEREF _Toc28608 \h </w:instrText>
        </w:r>
        <w:r>
          <w:fldChar w:fldCharType="separate"/>
        </w:r>
        <w:r>
          <w:t>20</w:t>
        </w:r>
        <w:r>
          <w:fldChar w:fldCharType="end"/>
        </w:r>
      </w:hyperlink>
    </w:p>
    <w:p>
      <w:pPr>
        <w:pStyle w:val="TOC2"/>
        <w:tabs>
          <w:tab w:val="right" w:leader="dot" w:pos="8306"/>
        </w:tabs>
      </w:pPr>
      <w:hyperlink w:anchor="_Toc28416" w:history="1">
        <w:r>
          <w:rPr>
            <w:rFonts w:ascii="仿宋" w:eastAsia="仿宋" w:hAnsi="仿宋" w:cs="仿宋" w:hint="eastAsia"/>
            <w:lang w:eastAsia="zh-CN"/>
          </w:rPr>
          <w:t>(一)、项目名称及建设性质</w:t>
        </w:r>
        <w:r>
          <w:tab/>
        </w:r>
        <w:r>
          <w:fldChar w:fldCharType="begin"/>
        </w:r>
        <w:r>
          <w:instrText xml:space="preserve"> PAGEREF _Toc28416 \h </w:instrText>
        </w:r>
        <w:r>
          <w:fldChar w:fldCharType="separate"/>
        </w:r>
        <w:r>
          <w:t>20</w:t>
        </w:r>
        <w:r>
          <w:fldChar w:fldCharType="end"/>
        </w:r>
      </w:hyperlink>
    </w:p>
    <w:p>
      <w:pPr>
        <w:pStyle w:val="TOC2"/>
        <w:tabs>
          <w:tab w:val="right" w:leader="dot" w:pos="8306"/>
        </w:tabs>
      </w:pPr>
      <w:hyperlink w:anchor="_Toc26585" w:history="1">
        <w:r>
          <w:rPr>
            <w:rFonts w:ascii="仿宋" w:eastAsia="仿宋" w:hAnsi="仿宋" w:cs="仿宋" w:hint="eastAsia"/>
            <w:lang w:eastAsia="zh-CN"/>
          </w:rPr>
          <w:t>(二)、项目承办单位</w:t>
        </w:r>
        <w:r>
          <w:tab/>
        </w:r>
        <w:r>
          <w:fldChar w:fldCharType="begin"/>
        </w:r>
        <w:r>
          <w:instrText xml:space="preserve"> PAGEREF _Toc26585 \h </w:instrText>
        </w:r>
        <w:r>
          <w:fldChar w:fldCharType="separate"/>
        </w:r>
        <w:r>
          <w:t>21</w:t>
        </w:r>
        <w:r>
          <w:fldChar w:fldCharType="end"/>
        </w:r>
      </w:hyperlink>
    </w:p>
    <w:p>
      <w:pPr>
        <w:pStyle w:val="TOC2"/>
        <w:tabs>
          <w:tab w:val="right" w:leader="dot" w:pos="8306"/>
        </w:tabs>
      </w:pPr>
      <w:hyperlink w:anchor="_Toc370" w:history="1">
        <w:r>
          <w:rPr>
            <w:rFonts w:ascii="仿宋" w:eastAsia="仿宋" w:hAnsi="仿宋" w:cs="仿宋" w:hint="eastAsia"/>
            <w:lang w:eastAsia="zh-CN"/>
          </w:rPr>
          <w:t>(三)、项目实施的可行性</w:t>
        </w:r>
        <w:r>
          <w:tab/>
        </w:r>
        <w:r>
          <w:fldChar w:fldCharType="begin"/>
        </w:r>
        <w:r>
          <w:instrText xml:space="preserve"> PAGEREF _Toc370 \h </w:instrText>
        </w:r>
        <w:r>
          <w:fldChar w:fldCharType="separate"/>
        </w:r>
        <w:r>
          <w:t>22</w:t>
        </w:r>
        <w:r>
          <w:fldChar w:fldCharType="end"/>
        </w:r>
      </w:hyperlink>
    </w:p>
    <w:p>
      <w:pPr>
        <w:pStyle w:val="TOC2"/>
        <w:tabs>
          <w:tab w:val="right" w:leader="dot" w:pos="8306"/>
        </w:tabs>
      </w:pPr>
      <w:hyperlink w:anchor="_Toc12395" w:history="1">
        <w:r>
          <w:rPr>
            <w:rFonts w:ascii="仿宋" w:eastAsia="仿宋" w:hAnsi="仿宋" w:cs="仿宋" w:hint="eastAsia"/>
            <w:lang w:eastAsia="zh-CN"/>
          </w:rPr>
          <w:t>(四)、项目建设选址</w:t>
        </w:r>
        <w:r>
          <w:tab/>
        </w:r>
        <w:r>
          <w:fldChar w:fldCharType="begin"/>
        </w:r>
        <w:r>
          <w:instrText xml:space="preserve"> PAGEREF _Toc12395 \h </w:instrText>
        </w:r>
        <w:r>
          <w:fldChar w:fldCharType="separate"/>
        </w:r>
        <w:r>
          <w:t>23</w:t>
        </w:r>
        <w:r>
          <w:fldChar w:fldCharType="end"/>
        </w:r>
      </w:hyperlink>
    </w:p>
    <w:p>
      <w:pPr>
        <w:pStyle w:val="TOC2"/>
        <w:tabs>
          <w:tab w:val="right" w:leader="dot" w:pos="8306"/>
        </w:tabs>
      </w:pPr>
      <w:hyperlink w:anchor="_Toc22437" w:history="1">
        <w:r>
          <w:rPr>
            <w:rFonts w:ascii="仿宋" w:eastAsia="仿宋" w:hAnsi="仿宋" w:cs="仿宋" w:hint="eastAsia"/>
            <w:lang w:eastAsia="zh-CN"/>
          </w:rPr>
          <w:t>(五)、建筑物建设规模</w:t>
        </w:r>
        <w:r>
          <w:tab/>
        </w:r>
        <w:r>
          <w:fldChar w:fldCharType="begin"/>
        </w:r>
        <w:r>
          <w:instrText xml:space="preserve"> PAGEREF _Toc22437 \h </w:instrText>
        </w:r>
        <w:r>
          <w:fldChar w:fldCharType="separate"/>
        </w:r>
        <w:r>
          <w:t>25</w:t>
        </w:r>
        <w:r>
          <w:fldChar w:fldCharType="end"/>
        </w:r>
      </w:hyperlink>
    </w:p>
    <w:p>
      <w:pPr>
        <w:pStyle w:val="TOC2"/>
        <w:tabs>
          <w:tab w:val="right" w:leader="dot" w:pos="8306"/>
        </w:tabs>
      </w:pPr>
      <w:hyperlink w:anchor="_Toc3892" w:history="1">
        <w:r>
          <w:rPr>
            <w:rFonts w:ascii="仿宋" w:eastAsia="仿宋" w:hAnsi="仿宋" w:cs="仿宋" w:hint="eastAsia"/>
            <w:lang w:eastAsia="zh-CN"/>
          </w:rPr>
          <w:t>(六)、项目总投资及资金构成</w:t>
        </w:r>
        <w:r>
          <w:tab/>
        </w:r>
        <w:r>
          <w:fldChar w:fldCharType="begin"/>
        </w:r>
        <w:r>
          <w:instrText xml:space="preserve"> PAGEREF _Toc3892 \h </w:instrText>
        </w:r>
        <w:r>
          <w:fldChar w:fldCharType="separate"/>
        </w:r>
        <w:r>
          <w:t>26</w:t>
        </w:r>
        <w:r>
          <w:fldChar w:fldCharType="end"/>
        </w:r>
      </w:hyperlink>
    </w:p>
    <w:p>
      <w:pPr>
        <w:pStyle w:val="TOC2"/>
        <w:tabs>
          <w:tab w:val="right" w:leader="dot" w:pos="8306"/>
        </w:tabs>
      </w:pPr>
      <w:hyperlink w:anchor="_Toc17348" w:history="1">
        <w:r>
          <w:rPr>
            <w:rFonts w:ascii="仿宋" w:eastAsia="仿宋" w:hAnsi="仿宋" w:cs="仿宋" w:hint="eastAsia"/>
            <w:lang w:eastAsia="zh-CN"/>
          </w:rPr>
          <w:t>(七)、资金筹措方案</w:t>
        </w:r>
        <w:r>
          <w:tab/>
        </w:r>
        <w:r>
          <w:fldChar w:fldCharType="begin"/>
        </w:r>
        <w:r>
          <w:instrText xml:space="preserve"> PAGEREF _Toc17348 \h </w:instrText>
        </w:r>
        <w:r>
          <w:fldChar w:fldCharType="separate"/>
        </w:r>
        <w:r>
          <w:t>27</w:t>
        </w:r>
        <w:r>
          <w:fldChar w:fldCharType="end"/>
        </w:r>
      </w:hyperlink>
    </w:p>
    <w:p>
      <w:pPr>
        <w:pStyle w:val="TOC2"/>
        <w:tabs>
          <w:tab w:val="right" w:leader="dot" w:pos="8306"/>
        </w:tabs>
      </w:pPr>
      <w:hyperlink w:anchor="_Toc11151" w:history="1">
        <w:r>
          <w:rPr>
            <w:rFonts w:ascii="仿宋" w:eastAsia="仿宋" w:hAnsi="仿宋" w:cs="仿宋" w:hint="eastAsia"/>
            <w:lang w:eastAsia="zh-CN"/>
          </w:rPr>
          <w:t>(八)、项目预期经济效益规划目标</w:t>
        </w:r>
        <w:r>
          <w:tab/>
        </w:r>
        <w:r>
          <w:fldChar w:fldCharType="begin"/>
        </w:r>
        <w:r>
          <w:instrText xml:space="preserve"> PAGEREF _Toc11151 \h </w:instrText>
        </w:r>
        <w:r>
          <w:fldChar w:fldCharType="separate"/>
        </w:r>
        <w:r>
          <w:t>28</w:t>
        </w:r>
        <w:r>
          <w:fldChar w:fldCharType="end"/>
        </w:r>
      </w:hyperlink>
    </w:p>
    <w:p>
      <w:pPr>
        <w:pStyle w:val="TOC2"/>
        <w:tabs>
          <w:tab w:val="right" w:leader="dot" w:pos="8306"/>
        </w:tabs>
      </w:pPr>
      <w:hyperlink w:anchor="_Toc24105" w:history="1">
        <w:r>
          <w:rPr>
            <w:rFonts w:ascii="仿宋" w:eastAsia="仿宋" w:hAnsi="仿宋" w:cs="仿宋" w:hint="eastAsia"/>
            <w:lang w:eastAsia="zh-CN"/>
          </w:rPr>
          <w:t>(九)、项目建设进度规划</w:t>
        </w:r>
        <w:r>
          <w:tab/>
        </w:r>
        <w:r>
          <w:fldChar w:fldCharType="begin"/>
        </w:r>
        <w:r>
          <w:instrText xml:space="preserve"> PAGEREF _Toc24105 \h </w:instrText>
        </w:r>
        <w:r>
          <w:fldChar w:fldCharType="separate"/>
        </w:r>
        <w:r>
          <w:t>29</w:t>
        </w:r>
        <w:r>
          <w:fldChar w:fldCharType="end"/>
        </w:r>
      </w:hyperlink>
    </w:p>
    <w:p>
      <w:pPr>
        <w:pStyle w:val="TOC1"/>
        <w:tabs>
          <w:tab w:val="right" w:leader="dot" w:pos="8306"/>
        </w:tabs>
      </w:pPr>
      <w:hyperlink w:anchor="_Toc22807" w:history="1">
        <w:r>
          <w:rPr>
            <w:rFonts w:ascii="仿宋" w:eastAsia="仿宋" w:hAnsi="仿宋" w:cs="仿宋" w:hint="eastAsia"/>
            <w:lang w:eastAsia="zh-CN"/>
          </w:rPr>
          <w:t>六、第三十二章未来发展愿景</w:t>
        </w:r>
        <w:r>
          <w:tab/>
        </w:r>
        <w:r>
          <w:fldChar w:fldCharType="begin"/>
        </w:r>
        <w:r>
          <w:instrText xml:space="preserve"> PAGEREF _Toc22807 \h </w:instrText>
        </w:r>
        <w:r>
          <w:fldChar w:fldCharType="separate"/>
        </w:r>
        <w:r>
          <w:t>31</w:t>
        </w:r>
        <w:r>
          <w:fldChar w:fldCharType="end"/>
        </w:r>
      </w:hyperlink>
    </w:p>
    <w:p>
      <w:pPr>
        <w:pStyle w:val="TOC2"/>
        <w:tabs>
          <w:tab w:val="right" w:leader="dot" w:pos="8306"/>
        </w:tabs>
      </w:pPr>
      <w:hyperlink w:anchor="_Toc32269" w:history="1">
        <w:r>
          <w:rPr>
            <w:rFonts w:ascii="仿宋" w:eastAsia="仿宋" w:hAnsi="仿宋" w:cs="仿宋" w:hint="eastAsia"/>
            <w:lang w:eastAsia="zh-CN"/>
          </w:rPr>
          <w:t>(一)、员工职业生涯管理的未来趋势</w:t>
        </w:r>
        <w:r>
          <w:tab/>
        </w:r>
        <w:r>
          <w:fldChar w:fldCharType="begin"/>
        </w:r>
        <w:r>
          <w:instrText xml:space="preserve"> PAGEREF _Toc32269 \h </w:instrText>
        </w:r>
        <w:r>
          <w:fldChar w:fldCharType="separate"/>
        </w:r>
        <w:r>
          <w:t>31</w:t>
        </w:r>
        <w:r>
          <w:fldChar w:fldCharType="end"/>
        </w:r>
      </w:hyperlink>
    </w:p>
    <w:p>
      <w:pPr>
        <w:pStyle w:val="TOC2"/>
        <w:tabs>
          <w:tab w:val="right" w:leader="dot" w:pos="8306"/>
        </w:tabs>
      </w:pPr>
      <w:hyperlink w:anchor="_Toc9244" w:history="1">
        <w:r>
          <w:rPr>
            <w:rFonts w:ascii="仿宋" w:eastAsia="仿宋" w:hAnsi="仿宋" w:cs="仿宋" w:hint="eastAsia"/>
            <w:lang w:eastAsia="zh-CN"/>
          </w:rPr>
          <w:t>(二)、公司在员工发展中的未来愿景</w:t>
        </w:r>
        <w:r>
          <w:tab/>
        </w:r>
        <w:r>
          <w:fldChar w:fldCharType="begin"/>
        </w:r>
        <w:r>
          <w:instrText xml:space="preserve"> PAGEREF _Toc9244 \h </w:instrText>
        </w:r>
        <w:r>
          <w:fldChar w:fldCharType="separate"/>
        </w:r>
        <w:r>
          <w:t>31</w:t>
        </w:r>
        <w:r>
          <w:fldChar w:fldCharType="end"/>
        </w:r>
      </w:hyperlink>
    </w:p>
    <w:p>
      <w:pPr>
        <w:pStyle w:val="TOC1"/>
        <w:tabs>
          <w:tab w:val="right" w:leader="dot" w:pos="8306"/>
        </w:tabs>
      </w:pPr>
      <w:hyperlink w:anchor="_Toc12429" w:history="1">
        <w:r>
          <w:rPr>
            <w:rFonts w:ascii="仿宋" w:eastAsia="仿宋" w:hAnsi="仿宋" w:cs="仿宋" w:hint="eastAsia"/>
            <w:lang w:eastAsia="zh-CN"/>
          </w:rPr>
          <w:t>七、第十四章员工健康与安全管理</w:t>
        </w:r>
        <w:r>
          <w:tab/>
        </w:r>
        <w:r>
          <w:fldChar w:fldCharType="begin"/>
        </w:r>
        <w:r>
          <w:instrText xml:space="preserve"> PAGEREF _Toc12429 \h </w:instrText>
        </w:r>
        <w:r>
          <w:fldChar w:fldCharType="separate"/>
        </w:r>
        <w:r>
          <w:t>32</w:t>
        </w:r>
        <w:r>
          <w:fldChar w:fldCharType="end"/>
        </w:r>
      </w:hyperlink>
    </w:p>
    <w:p>
      <w:pPr>
        <w:pStyle w:val="TOC2"/>
        <w:tabs>
          <w:tab w:val="right" w:leader="dot" w:pos="8306"/>
        </w:tabs>
      </w:pPr>
      <w:hyperlink w:anchor="_Toc5902" w:history="1">
        <w:r>
          <w:rPr>
            <w:rFonts w:ascii="仿宋" w:eastAsia="仿宋" w:hAnsi="仿宋" w:cs="仿宋" w:hint="eastAsia"/>
            <w:lang w:eastAsia="zh-CN"/>
          </w:rPr>
          <w:t>(一)、健康保障计划</w:t>
        </w:r>
        <w:r>
          <w:tab/>
        </w:r>
        <w:r>
          <w:fldChar w:fldCharType="begin"/>
        </w:r>
        <w:r>
          <w:instrText xml:space="preserve"> PAGEREF _Toc5902 \h </w:instrText>
        </w:r>
        <w:r>
          <w:fldChar w:fldCharType="separate"/>
        </w:r>
        <w:r>
          <w:t>32</w:t>
        </w:r>
        <w:r>
          <w:fldChar w:fldCharType="end"/>
        </w:r>
      </w:hyperlink>
    </w:p>
    <w:p>
      <w:pPr>
        <w:pStyle w:val="TOC2"/>
        <w:tabs>
          <w:tab w:val="right" w:leader="dot" w:pos="8306"/>
        </w:tabs>
      </w:pPr>
      <w:hyperlink w:anchor="_Toc26876" w:history="1">
        <w:r>
          <w:rPr>
            <w:rFonts w:ascii="仿宋" w:eastAsia="仿宋" w:hAnsi="仿宋" w:cs="仿宋" w:hint="eastAsia"/>
            <w:lang w:eastAsia="zh-CN"/>
          </w:rPr>
          <w:t>(二)、安全管理体系</w:t>
        </w:r>
        <w:r>
          <w:tab/>
        </w:r>
        <w:r>
          <w:fldChar w:fldCharType="begin"/>
        </w:r>
        <w:r>
          <w:instrText xml:space="preserve"> PAGEREF _Toc26876 \h </w:instrText>
        </w:r>
        <w:r>
          <w:fldChar w:fldCharType="separate"/>
        </w:r>
        <w:r>
          <w:t>33</w:t>
        </w:r>
        <w:r>
          <w:fldChar w:fldCharType="end"/>
        </w:r>
      </w:hyperlink>
    </w:p>
    <w:p>
      <w:pPr>
        <w:pStyle w:val="TOC1"/>
        <w:tabs>
          <w:tab w:val="right" w:leader="dot" w:pos="8306"/>
        </w:tabs>
      </w:pPr>
      <w:hyperlink w:anchor="_Toc10260" w:history="1">
        <w:r>
          <w:rPr>
            <w:rFonts w:ascii="仿宋" w:eastAsia="仿宋" w:hAnsi="仿宋" w:cs="仿宋" w:hint="eastAsia"/>
            <w:lang w:eastAsia="zh-CN"/>
          </w:rPr>
          <w:t>八、第二十六章人才留存与流失管理</w:t>
        </w:r>
        <w:r>
          <w:tab/>
        </w:r>
        <w:r>
          <w:fldChar w:fldCharType="begin"/>
        </w:r>
        <w:r>
          <w:instrText xml:space="preserve"> PAGEREF _Toc10260 \h </w:instrText>
        </w:r>
        <w:r>
          <w:fldChar w:fldCharType="separate"/>
        </w:r>
        <w:r>
          <w:t>35</w:t>
        </w:r>
        <w:r>
          <w:fldChar w:fldCharType="end"/>
        </w:r>
      </w:hyperlink>
    </w:p>
    <w:p>
      <w:pPr>
        <w:pStyle w:val="TOC2"/>
        <w:tabs>
          <w:tab w:val="right" w:leader="dot" w:pos="8306"/>
        </w:tabs>
      </w:pPr>
      <w:hyperlink w:anchor="_Toc15511" w:history="1">
        <w:r>
          <w:rPr>
            <w:rFonts w:ascii="仿宋" w:eastAsia="仿宋" w:hAnsi="仿宋" w:cs="仿宋" w:hint="eastAsia"/>
            <w:lang w:eastAsia="zh-CN"/>
          </w:rPr>
          <w:t>(一)、人才留存策略</w:t>
        </w:r>
        <w:r>
          <w:tab/>
        </w:r>
        <w:r>
          <w:fldChar w:fldCharType="begin"/>
        </w:r>
        <w:r>
          <w:instrText xml:space="preserve"> PAGEREF _Toc15511 \h </w:instrText>
        </w:r>
        <w:r>
          <w:fldChar w:fldCharType="separate"/>
        </w:r>
        <w:r>
          <w:t>35</w:t>
        </w:r>
        <w:r>
          <w:fldChar w:fldCharType="end"/>
        </w:r>
      </w:hyperlink>
    </w:p>
    <w:p>
      <w:pPr>
        <w:pStyle w:val="TOC2"/>
        <w:tabs>
          <w:tab w:val="right" w:leader="dot" w:pos="8306"/>
        </w:tabs>
      </w:pPr>
      <w:hyperlink w:anchor="_Toc30810" w:history="1">
        <w:r>
          <w:rPr>
            <w:rFonts w:ascii="仿宋" w:eastAsia="仿宋" w:hAnsi="仿宋" w:cs="仿宋" w:hint="eastAsia"/>
            <w:lang w:eastAsia="zh-CN"/>
          </w:rPr>
          <w:t>(二)、人才流失分析与改进</w:t>
        </w:r>
        <w:r>
          <w:tab/>
        </w:r>
        <w:r>
          <w:fldChar w:fldCharType="begin"/>
        </w:r>
        <w:r>
          <w:instrText xml:space="preserve"> PAGEREF _Toc30810 \h </w:instrText>
        </w:r>
        <w:r>
          <w:fldChar w:fldCharType="separate"/>
        </w:r>
        <w:r>
          <w:t>36</w:t>
        </w:r>
        <w:r>
          <w:fldChar w:fldCharType="end"/>
        </w:r>
      </w:hyperlink>
    </w:p>
    <w:p>
      <w:pPr>
        <w:pStyle w:val="TOC2"/>
        <w:tabs>
          <w:tab w:val="right" w:leader="dot" w:pos="8306"/>
        </w:tabs>
      </w:pPr>
      <w:hyperlink w:anchor="_Toc19740" w:history="1">
        <w:r>
          <w:rPr>
            <w:rFonts w:ascii="仿宋" w:eastAsia="仿宋" w:hAnsi="仿宋" w:cs="仿宋" w:hint="eastAsia"/>
            <w:lang w:eastAsia="zh-CN"/>
          </w:rPr>
          <w:t>(三)、持续改进与未来展望</w:t>
        </w:r>
        <w:r>
          <w:tab/>
        </w:r>
        <w:r>
          <w:fldChar w:fldCharType="begin"/>
        </w:r>
        <w:r>
          <w:instrText xml:space="preserve"> PAGEREF _Toc19740 \h </w:instrText>
        </w:r>
        <w:r>
          <w:fldChar w:fldCharType="separate"/>
        </w:r>
        <w:r>
          <w:t>36</w:t>
        </w:r>
        <w:r>
          <w:fldChar w:fldCharType="end"/>
        </w:r>
      </w:hyperlink>
    </w:p>
    <w:p>
      <w:pPr>
        <w:pStyle w:val="TOC1"/>
        <w:tabs>
          <w:tab w:val="right" w:leader="dot" w:pos="8306"/>
        </w:tabs>
      </w:pPr>
      <w:hyperlink w:anchor="_Toc6884" w:history="1">
        <w:r>
          <w:rPr>
            <w:rFonts w:ascii="仿宋" w:eastAsia="仿宋" w:hAnsi="仿宋" w:cs="仿宋" w:hint="eastAsia"/>
            <w:lang w:eastAsia="zh-CN"/>
          </w:rPr>
          <w:t>九、第二十八章公司与员工法律关系</w:t>
        </w:r>
        <w:r>
          <w:tab/>
        </w:r>
        <w:r>
          <w:fldChar w:fldCharType="begin"/>
        </w:r>
        <w:r>
          <w:instrText xml:space="preserve"> PAGEREF _Toc6884 \h </w:instrText>
        </w:r>
        <w:r>
          <w:fldChar w:fldCharType="separate"/>
        </w:r>
        <w:r>
          <w:t>36</w:t>
        </w:r>
        <w:r>
          <w:fldChar w:fldCharType="end"/>
        </w:r>
      </w:hyperlink>
    </w:p>
    <w:p>
      <w:pPr>
        <w:pStyle w:val="TOC2"/>
        <w:tabs>
          <w:tab w:val="right" w:leader="dot" w:pos="8306"/>
        </w:tabs>
      </w:pPr>
      <w:hyperlink w:anchor="_Toc24786" w:history="1">
        <w:r>
          <w:rPr>
            <w:rFonts w:ascii="仿宋" w:eastAsia="仿宋" w:hAnsi="仿宋" w:cs="仿宋" w:hint="eastAsia"/>
            <w:lang w:eastAsia="zh-CN"/>
          </w:rPr>
          <w:t>(一)、劳动合同管理</w:t>
        </w:r>
        <w:r>
          <w:tab/>
        </w:r>
        <w:r>
          <w:fldChar w:fldCharType="begin"/>
        </w:r>
        <w:r>
          <w:instrText xml:space="preserve"> PAGEREF _Toc24786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7" w:history="1">
        <w:r>
          <w:rPr>
            <w:rFonts w:ascii="仿宋" w:eastAsia="仿宋" w:hAnsi="仿宋" w:cs="仿宋" w:hint="eastAsia"/>
            <w:lang w:eastAsia="zh-CN"/>
          </w:rPr>
          <w:t>(二)、法定假期与劳动保障</w:t>
        </w:r>
        <w:r>
          <w:tab/>
        </w:r>
        <w:r>
          <w:fldChar w:fldCharType="begin"/>
        </w:r>
        <w:r>
          <w:instrText xml:space="preserve"> PAGEREF _Toc1767 \h </w:instrText>
        </w:r>
        <w:r>
          <w:fldChar w:fldCharType="separate"/>
        </w:r>
        <w:r>
          <w:t>37</w:t>
        </w:r>
        <w:r>
          <w:fldChar w:fldCharType="end"/>
        </w:r>
      </w:hyperlink>
    </w:p>
    <w:p>
      <w:pPr>
        <w:pStyle w:val="TOC2"/>
        <w:tabs>
          <w:tab w:val="right" w:leader="dot" w:pos="8306"/>
        </w:tabs>
      </w:pPr>
      <w:hyperlink w:anchor="_Toc23548" w:history="1">
        <w:r>
          <w:rPr>
            <w:rFonts w:ascii="仿宋" w:eastAsia="仿宋" w:hAnsi="仿宋" w:cs="仿宋" w:hint="eastAsia"/>
            <w:lang w:eastAsia="zh-CN"/>
          </w:rPr>
          <w:t>(三)、合规经营与风险防范</w:t>
        </w:r>
        <w:r>
          <w:tab/>
        </w:r>
        <w:r>
          <w:fldChar w:fldCharType="begin"/>
        </w:r>
        <w:r>
          <w:instrText xml:space="preserve"> PAGEREF _Toc23548 \h </w:instrText>
        </w:r>
        <w:r>
          <w:fldChar w:fldCharType="separate"/>
        </w:r>
        <w:r>
          <w:t>38</w:t>
        </w:r>
        <w:r>
          <w:fldChar w:fldCharType="end"/>
        </w:r>
      </w:hyperlink>
    </w:p>
    <w:p>
      <w:pPr>
        <w:pStyle w:val="TOC1"/>
        <w:tabs>
          <w:tab w:val="right" w:leader="dot" w:pos="8306"/>
        </w:tabs>
      </w:pPr>
      <w:hyperlink w:anchor="_Toc14836" w:history="1">
        <w:r>
          <w:rPr>
            <w:rFonts w:ascii="仿宋" w:eastAsia="仿宋" w:hAnsi="仿宋" w:cs="仿宋" w:hint="eastAsia"/>
            <w:lang w:eastAsia="zh-CN"/>
          </w:rPr>
          <w:t>十、员工社会责任履行及参与公益活动</w:t>
        </w:r>
        <w:r>
          <w:tab/>
        </w:r>
        <w:r>
          <w:fldChar w:fldCharType="begin"/>
        </w:r>
        <w:r>
          <w:instrText xml:space="preserve"> PAGEREF _Toc14836 \h </w:instrText>
        </w:r>
        <w:r>
          <w:fldChar w:fldCharType="separate"/>
        </w:r>
        <w:r>
          <w:t>39</w:t>
        </w:r>
        <w:r>
          <w:fldChar w:fldCharType="end"/>
        </w:r>
      </w:hyperlink>
    </w:p>
    <w:p>
      <w:pPr>
        <w:pStyle w:val="TOC2"/>
        <w:tabs>
          <w:tab w:val="right" w:leader="dot" w:pos="8306"/>
        </w:tabs>
      </w:pPr>
      <w:hyperlink w:anchor="_Toc11990" w:history="1">
        <w:r>
          <w:rPr>
            <w:rFonts w:ascii="仿宋" w:eastAsia="仿宋" w:hAnsi="仿宋" w:cs="仿宋" w:hint="eastAsia"/>
            <w:lang w:eastAsia="zh-CN"/>
          </w:rPr>
          <w:t>(一)、员工社会责任的内涵及履行方式</w:t>
        </w:r>
        <w:r>
          <w:tab/>
        </w:r>
        <w:r>
          <w:fldChar w:fldCharType="begin"/>
        </w:r>
        <w:r>
          <w:instrText xml:space="preserve"> PAGEREF _Toc11990 \h </w:instrText>
        </w:r>
        <w:r>
          <w:fldChar w:fldCharType="separate"/>
        </w:r>
        <w:r>
          <w:t>39</w:t>
        </w:r>
        <w:r>
          <w:fldChar w:fldCharType="end"/>
        </w:r>
      </w:hyperlink>
    </w:p>
    <w:p>
      <w:pPr>
        <w:pStyle w:val="TOC2"/>
        <w:tabs>
          <w:tab w:val="right" w:leader="dot" w:pos="8306"/>
        </w:tabs>
      </w:pPr>
      <w:hyperlink w:anchor="_Toc28798" w:history="1">
        <w:r>
          <w:rPr>
            <w:rFonts w:ascii="仿宋" w:eastAsia="仿宋" w:hAnsi="仿宋" w:cs="仿宋" w:hint="eastAsia"/>
            <w:lang w:eastAsia="zh-CN"/>
          </w:rPr>
          <w:t>(二)、参与公益活动的意义及实施策略</w:t>
        </w:r>
        <w:r>
          <w:tab/>
        </w:r>
        <w:r>
          <w:fldChar w:fldCharType="begin"/>
        </w:r>
        <w:r>
          <w:instrText xml:space="preserve"> PAGEREF _Toc28798 \h </w:instrText>
        </w:r>
        <w:r>
          <w:fldChar w:fldCharType="separate"/>
        </w:r>
        <w:r>
          <w:t>40</w:t>
        </w:r>
        <w:r>
          <w:fldChar w:fldCharType="end"/>
        </w:r>
      </w:hyperlink>
    </w:p>
    <w:p>
      <w:pPr>
        <w:pStyle w:val="TOC2"/>
        <w:tabs>
          <w:tab w:val="right" w:leader="dot" w:pos="8306"/>
        </w:tabs>
      </w:pPr>
      <w:hyperlink w:anchor="_Toc9357" w:history="1">
        <w:r>
          <w:rPr>
            <w:rFonts w:ascii="仿宋" w:eastAsia="仿宋" w:hAnsi="仿宋" w:cs="仿宋" w:hint="eastAsia"/>
            <w:lang w:eastAsia="zh-CN"/>
          </w:rPr>
          <w:t>(三)、社会责任履行及公益活动参与的持续推进</w:t>
        </w:r>
        <w:r>
          <w:tab/>
        </w:r>
        <w:r>
          <w:fldChar w:fldCharType="begin"/>
        </w:r>
        <w:r>
          <w:instrText xml:space="preserve"> PAGEREF _Toc9357 \h </w:instrText>
        </w:r>
        <w:r>
          <w:fldChar w:fldCharType="separate"/>
        </w:r>
        <w:r>
          <w:t>40</w:t>
        </w:r>
        <w:r>
          <w:fldChar w:fldCharType="end"/>
        </w:r>
      </w:hyperlink>
    </w:p>
    <w:p>
      <w:pPr>
        <w:pStyle w:val="TOC1"/>
        <w:tabs>
          <w:tab w:val="right" w:leader="dot" w:pos="8306"/>
        </w:tabs>
      </w:pPr>
      <w:hyperlink w:anchor="_Toc20349" w:history="1">
        <w:r>
          <w:rPr>
            <w:rFonts w:ascii="仿宋" w:eastAsia="仿宋" w:hAnsi="仿宋" w:cs="仿宋" w:hint="eastAsia"/>
            <w:lang w:eastAsia="zh-CN"/>
          </w:rPr>
          <w:t>十一、员工满意度调查与提升策略</w:t>
        </w:r>
        <w:r>
          <w:tab/>
        </w:r>
        <w:r>
          <w:fldChar w:fldCharType="begin"/>
        </w:r>
        <w:r>
          <w:instrText xml:space="preserve"> PAGEREF _Toc20349 \h </w:instrText>
        </w:r>
        <w:r>
          <w:fldChar w:fldCharType="separate"/>
        </w:r>
        <w:r>
          <w:t>41</w:t>
        </w:r>
        <w:r>
          <w:fldChar w:fldCharType="end"/>
        </w:r>
      </w:hyperlink>
    </w:p>
    <w:p>
      <w:pPr>
        <w:pStyle w:val="TOC2"/>
        <w:tabs>
          <w:tab w:val="right" w:leader="dot" w:pos="8306"/>
        </w:tabs>
      </w:pPr>
      <w:hyperlink w:anchor="_Toc8905" w:history="1">
        <w:r>
          <w:rPr>
            <w:rFonts w:ascii="仿宋" w:eastAsia="仿宋" w:hAnsi="仿宋" w:cs="仿宋" w:hint="eastAsia"/>
            <w:lang w:eastAsia="zh-CN"/>
          </w:rPr>
          <w:t>(一)、满意度调查的设计与实施</w:t>
        </w:r>
        <w:r>
          <w:tab/>
        </w:r>
        <w:r>
          <w:fldChar w:fldCharType="begin"/>
        </w:r>
        <w:r>
          <w:instrText xml:space="preserve"> PAGEREF _Toc8905 \h </w:instrText>
        </w:r>
        <w:r>
          <w:fldChar w:fldCharType="separate"/>
        </w:r>
        <w:r>
          <w:t>41</w:t>
        </w:r>
        <w:r>
          <w:fldChar w:fldCharType="end"/>
        </w:r>
      </w:hyperlink>
    </w:p>
    <w:p>
      <w:pPr>
        <w:pStyle w:val="TOC2"/>
        <w:tabs>
          <w:tab w:val="right" w:leader="dot" w:pos="8306"/>
        </w:tabs>
      </w:pPr>
      <w:hyperlink w:anchor="_Toc28732" w:history="1">
        <w:r>
          <w:rPr>
            <w:rFonts w:ascii="仿宋" w:eastAsia="仿宋" w:hAnsi="仿宋" w:cs="仿宋" w:hint="eastAsia"/>
            <w:lang w:eastAsia="zh-CN"/>
          </w:rPr>
          <w:t>(二)、员工满意度的分析与解读</w:t>
        </w:r>
        <w:r>
          <w:tab/>
        </w:r>
        <w:r>
          <w:fldChar w:fldCharType="begin"/>
        </w:r>
        <w:r>
          <w:instrText xml:space="preserve"> PAGEREF _Toc28732 \h </w:instrText>
        </w:r>
        <w:r>
          <w:fldChar w:fldCharType="separate"/>
        </w:r>
        <w:r>
          <w:t>42</w:t>
        </w:r>
        <w:r>
          <w:fldChar w:fldCharType="end"/>
        </w:r>
      </w:hyperlink>
    </w:p>
    <w:p>
      <w:pPr>
        <w:pStyle w:val="TOC2"/>
        <w:tabs>
          <w:tab w:val="right" w:leader="dot" w:pos="8306"/>
        </w:tabs>
      </w:pPr>
      <w:hyperlink w:anchor="_Toc9931" w:history="1">
        <w:r>
          <w:rPr>
            <w:rFonts w:ascii="仿宋" w:eastAsia="仿宋" w:hAnsi="仿宋" w:cs="仿宋" w:hint="eastAsia"/>
            <w:lang w:eastAsia="zh-CN"/>
          </w:rPr>
          <w:t>(三)、提升员工满意度的措施与行动计划</w:t>
        </w:r>
        <w:r>
          <w:tab/>
        </w:r>
        <w:r>
          <w:fldChar w:fldCharType="begin"/>
        </w:r>
        <w:r>
          <w:instrText xml:space="preserve"> PAGEREF _Toc9931 \h </w:instrText>
        </w:r>
        <w:r>
          <w:fldChar w:fldCharType="separate"/>
        </w:r>
        <w:r>
          <w:t>44</w:t>
        </w:r>
        <w:r>
          <w:fldChar w:fldCharType="end"/>
        </w:r>
      </w:hyperlink>
    </w:p>
    <w:p>
      <w:pPr>
        <w:pStyle w:val="TOC1"/>
        <w:tabs>
          <w:tab w:val="right" w:leader="dot" w:pos="8306"/>
        </w:tabs>
      </w:pPr>
      <w:hyperlink w:anchor="_Toc1947" w:history="1">
        <w:r>
          <w:rPr>
            <w:rFonts w:ascii="仿宋" w:eastAsia="仿宋" w:hAnsi="仿宋" w:cs="仿宋" w:hint="eastAsia"/>
            <w:lang w:eastAsia="zh-CN"/>
          </w:rPr>
          <w:t>十二、员工晋升与职业发展通道</w:t>
        </w:r>
        <w:r>
          <w:tab/>
        </w:r>
        <w:r>
          <w:fldChar w:fldCharType="begin"/>
        </w:r>
        <w:r>
          <w:instrText xml:space="preserve"> PAGEREF _Toc1947 \h </w:instrText>
        </w:r>
        <w:r>
          <w:fldChar w:fldCharType="separate"/>
        </w:r>
        <w:r>
          <w:t>45</w:t>
        </w:r>
        <w:r>
          <w:fldChar w:fldCharType="end"/>
        </w:r>
      </w:hyperlink>
    </w:p>
    <w:p>
      <w:pPr>
        <w:pStyle w:val="TOC2"/>
        <w:tabs>
          <w:tab w:val="right" w:leader="dot" w:pos="8306"/>
        </w:tabs>
      </w:pPr>
      <w:hyperlink w:anchor="_Toc29734" w:history="1">
        <w:r>
          <w:rPr>
            <w:rFonts w:ascii="仿宋" w:eastAsia="仿宋" w:hAnsi="仿宋" w:cs="仿宋" w:hint="eastAsia"/>
            <w:lang w:eastAsia="zh-CN"/>
          </w:rPr>
          <w:t>(一)、晋升制度的设计与实施</w:t>
        </w:r>
        <w:r>
          <w:tab/>
        </w:r>
        <w:r>
          <w:fldChar w:fldCharType="begin"/>
        </w:r>
        <w:r>
          <w:instrText xml:space="preserve"> PAGEREF _Toc29734 \h </w:instrText>
        </w:r>
        <w:r>
          <w:fldChar w:fldCharType="separate"/>
        </w:r>
        <w:r>
          <w:t>45</w:t>
        </w:r>
        <w:r>
          <w:fldChar w:fldCharType="end"/>
        </w:r>
      </w:hyperlink>
    </w:p>
    <w:p>
      <w:pPr>
        <w:pStyle w:val="TOC2"/>
        <w:tabs>
          <w:tab w:val="right" w:leader="dot" w:pos="8306"/>
        </w:tabs>
      </w:pPr>
      <w:hyperlink w:anchor="_Toc27715" w:history="1">
        <w:r>
          <w:rPr>
            <w:rFonts w:ascii="仿宋" w:eastAsia="仿宋" w:hAnsi="仿宋" w:cs="仿宋" w:hint="eastAsia"/>
            <w:lang w:eastAsia="zh-CN"/>
          </w:rPr>
          <w:t>(二)、职业发展通道的建立与拓展</w:t>
        </w:r>
        <w:r>
          <w:tab/>
        </w:r>
        <w:r>
          <w:fldChar w:fldCharType="begin"/>
        </w:r>
        <w:r>
          <w:instrText xml:space="preserve"> PAGEREF _Toc27715 \h </w:instrText>
        </w:r>
        <w:r>
          <w:fldChar w:fldCharType="separate"/>
        </w:r>
        <w:r>
          <w:t>47</w:t>
        </w:r>
        <w:r>
          <w:fldChar w:fldCharType="end"/>
        </w:r>
      </w:hyperlink>
    </w:p>
    <w:p>
      <w:pPr>
        <w:pStyle w:val="TOC2"/>
        <w:tabs>
          <w:tab w:val="right" w:leader="dot" w:pos="8306"/>
        </w:tabs>
      </w:pPr>
      <w:hyperlink w:anchor="_Toc19103" w:history="1">
        <w:r>
          <w:rPr>
            <w:rFonts w:ascii="仿宋" w:eastAsia="仿宋" w:hAnsi="仿宋" w:cs="仿宋" w:hint="eastAsia"/>
            <w:lang w:eastAsia="zh-CN"/>
          </w:rPr>
          <w:t>(三)、晋升机会的公平与透明保障</w:t>
        </w:r>
        <w:r>
          <w:tab/>
        </w:r>
        <w:r>
          <w:fldChar w:fldCharType="begin"/>
        </w:r>
        <w:r>
          <w:instrText xml:space="preserve"> PAGEREF _Toc19103 \h </w:instrText>
        </w:r>
        <w:r>
          <w:fldChar w:fldCharType="separate"/>
        </w:r>
        <w:r>
          <w:t>49</w:t>
        </w:r>
        <w:r>
          <w:fldChar w:fldCharType="end"/>
        </w:r>
      </w:hyperlink>
    </w:p>
    <w:p>
      <w:pPr>
        <w:pStyle w:val="TOC1"/>
        <w:tabs>
          <w:tab w:val="right" w:leader="dot" w:pos="8306"/>
        </w:tabs>
      </w:pPr>
      <w:hyperlink w:anchor="_Toc7075" w:history="1">
        <w:r>
          <w:rPr>
            <w:rFonts w:ascii="仿宋" w:eastAsia="仿宋" w:hAnsi="仿宋" w:cs="仿宋" w:hint="eastAsia"/>
            <w:lang w:eastAsia="zh-CN"/>
          </w:rPr>
          <w:t>十三、员工关系管理与危机处理</w:t>
        </w:r>
        <w:r>
          <w:tab/>
        </w:r>
        <w:r>
          <w:fldChar w:fldCharType="begin"/>
        </w:r>
        <w:r>
          <w:instrText xml:space="preserve"> PAGEREF _Toc7075 \h </w:instrText>
        </w:r>
        <w:r>
          <w:fldChar w:fldCharType="separate"/>
        </w:r>
        <w:r>
          <w:t>50</w:t>
        </w:r>
        <w:r>
          <w:fldChar w:fldCharType="end"/>
        </w:r>
      </w:hyperlink>
    </w:p>
    <w:p>
      <w:pPr>
        <w:pStyle w:val="TOC2"/>
        <w:tabs>
          <w:tab w:val="right" w:leader="dot" w:pos="8306"/>
        </w:tabs>
      </w:pPr>
      <w:hyperlink w:anchor="_Toc25533" w:history="1">
        <w:r>
          <w:rPr>
            <w:rFonts w:ascii="仿宋" w:eastAsia="仿宋" w:hAnsi="仿宋" w:cs="仿宋" w:hint="eastAsia"/>
            <w:lang w:eastAsia="zh-CN"/>
          </w:rPr>
          <w:t>(一)、员工关系管理原则与方法</w:t>
        </w:r>
        <w:r>
          <w:tab/>
        </w:r>
        <w:r>
          <w:fldChar w:fldCharType="begin"/>
        </w:r>
        <w:r>
          <w:instrText xml:space="preserve"> PAGEREF _Toc25533 \h </w:instrText>
        </w:r>
        <w:r>
          <w:fldChar w:fldCharType="separate"/>
        </w:r>
        <w:r>
          <w:t>50</w:t>
        </w:r>
        <w:r>
          <w:fldChar w:fldCharType="end"/>
        </w:r>
      </w:hyperlink>
    </w:p>
    <w:p>
      <w:pPr>
        <w:pStyle w:val="TOC2"/>
        <w:tabs>
          <w:tab w:val="right" w:leader="dot" w:pos="8306"/>
        </w:tabs>
      </w:pPr>
      <w:hyperlink w:anchor="_Toc7087" w:history="1">
        <w:r>
          <w:rPr>
            <w:rFonts w:ascii="仿宋" w:eastAsia="仿宋" w:hAnsi="仿宋" w:cs="仿宋" w:hint="eastAsia"/>
            <w:lang w:eastAsia="zh-CN"/>
          </w:rPr>
          <w:t>(二)、危机处理机制的建立与实施</w:t>
        </w:r>
        <w:r>
          <w:tab/>
        </w:r>
        <w:r>
          <w:fldChar w:fldCharType="begin"/>
        </w:r>
        <w:r>
          <w:instrText xml:space="preserve"> PAGEREF _Toc7087 \h </w:instrText>
        </w:r>
        <w:r>
          <w:fldChar w:fldCharType="separate"/>
        </w:r>
        <w:r>
          <w:t>51</w:t>
        </w:r>
        <w:r>
          <w:fldChar w:fldCharType="end"/>
        </w:r>
      </w:hyperlink>
    </w:p>
    <w:p>
      <w:pPr>
        <w:pStyle w:val="TOC2"/>
        <w:tabs>
          <w:tab w:val="right" w:leader="dot" w:pos="8306"/>
        </w:tabs>
      </w:pPr>
      <w:hyperlink w:anchor="_Toc15876" w:history="1">
        <w:r>
          <w:rPr>
            <w:rFonts w:ascii="仿宋" w:eastAsia="仿宋" w:hAnsi="仿宋" w:cs="仿宋" w:hint="eastAsia"/>
            <w:lang w:eastAsia="zh-CN"/>
          </w:rPr>
          <w:t>(三)、劳动争议解决与法律风险防范</w:t>
        </w:r>
        <w:r>
          <w:tab/>
        </w:r>
        <w:r>
          <w:fldChar w:fldCharType="begin"/>
        </w:r>
        <w:r>
          <w:instrText xml:space="preserve"> PAGEREF _Toc15876 \h </w:instrText>
        </w:r>
        <w:r>
          <w:fldChar w:fldCharType="separate"/>
        </w:r>
        <w:r>
          <w:t>51</w:t>
        </w:r>
        <w:r>
          <w:fldChar w:fldCharType="end"/>
        </w:r>
      </w:hyperlink>
    </w:p>
    <w:p>
      <w:pPr>
        <w:pStyle w:val="TOC1"/>
        <w:tabs>
          <w:tab w:val="right" w:leader="dot" w:pos="8306"/>
        </w:tabs>
      </w:pPr>
      <w:hyperlink w:anchor="_Toc18358" w:history="1">
        <w:r>
          <w:rPr>
            <w:rFonts w:ascii="仿宋" w:eastAsia="仿宋" w:hAnsi="仿宋" w:cs="仿宋" w:hint="eastAsia"/>
            <w:lang w:eastAsia="zh-CN"/>
          </w:rPr>
          <w:t>十四、第四十八章员工环保与可持续发展</w:t>
        </w:r>
        <w:r>
          <w:tab/>
        </w:r>
        <w:r>
          <w:fldChar w:fldCharType="begin"/>
        </w:r>
        <w:r>
          <w:instrText xml:space="preserve"> PAGEREF _Toc18358 \h </w:instrText>
        </w:r>
        <w:r>
          <w:fldChar w:fldCharType="separate"/>
        </w:r>
        <w:r>
          <w:t>52</w:t>
        </w:r>
        <w:r>
          <w:fldChar w:fldCharType="end"/>
        </w:r>
      </w:hyperlink>
    </w:p>
    <w:p>
      <w:pPr>
        <w:pStyle w:val="TOC2"/>
        <w:tabs>
          <w:tab w:val="right" w:leader="dot" w:pos="8306"/>
        </w:tabs>
      </w:pPr>
      <w:hyperlink w:anchor="_Toc11004" w:history="1">
        <w:r>
          <w:rPr>
            <w:rFonts w:ascii="仿宋" w:eastAsia="仿宋" w:hAnsi="仿宋" w:cs="仿宋" w:hint="eastAsia"/>
            <w:lang w:eastAsia="zh-CN"/>
          </w:rPr>
          <w:t>(一)、环保意识与培训</w:t>
        </w:r>
        <w:r>
          <w:tab/>
        </w:r>
        <w:r>
          <w:fldChar w:fldCharType="begin"/>
        </w:r>
        <w:r>
          <w:instrText xml:space="preserve"> PAGEREF _Toc11004 \h </w:instrText>
        </w:r>
        <w:r>
          <w:fldChar w:fldCharType="separate"/>
        </w:r>
        <w:r>
          <w:t>52</w:t>
        </w:r>
        <w:r>
          <w:fldChar w:fldCharType="end"/>
        </w:r>
      </w:hyperlink>
    </w:p>
    <w:p>
      <w:pPr>
        <w:pStyle w:val="TOC2"/>
        <w:tabs>
          <w:tab w:val="right" w:leader="dot" w:pos="8306"/>
        </w:tabs>
      </w:pPr>
      <w:hyperlink w:anchor="_Toc18636" w:history="1">
        <w:r>
          <w:rPr>
            <w:rFonts w:ascii="仿宋" w:eastAsia="仿宋" w:hAnsi="仿宋" w:cs="仿宋" w:hint="eastAsia"/>
            <w:lang w:eastAsia="zh-CN"/>
          </w:rPr>
          <w:t>(二)、公司环保文化的传播</w:t>
        </w:r>
        <w:r>
          <w:tab/>
        </w:r>
        <w:r>
          <w:fldChar w:fldCharType="begin"/>
        </w:r>
        <w:r>
          <w:instrText xml:space="preserve"> PAGEREF _Toc18636 \h </w:instrText>
        </w:r>
        <w:r>
          <w:fldChar w:fldCharType="separate"/>
        </w:r>
        <w:r>
          <w:t>53</w:t>
        </w:r>
        <w:r>
          <w:fldChar w:fldCharType="end"/>
        </w:r>
      </w:hyperlink>
    </w:p>
    <w:p>
      <w:pPr>
        <w:pStyle w:val="TOC2"/>
        <w:tabs>
          <w:tab w:val="right" w:leader="dot" w:pos="8306"/>
        </w:tabs>
      </w:pPr>
      <w:hyperlink w:anchor="_Toc32362" w:history="1">
        <w:r>
          <w:rPr>
            <w:rFonts w:ascii="仿宋" w:eastAsia="仿宋" w:hAnsi="仿宋" w:cs="仿宋" w:hint="eastAsia"/>
            <w:lang w:eastAsia="zh-CN"/>
          </w:rPr>
          <w:t>(三)、员工参与的环保培训</w:t>
        </w:r>
        <w:r>
          <w:tab/>
        </w:r>
        <w:r>
          <w:fldChar w:fldCharType="begin"/>
        </w:r>
        <w:r>
          <w:instrText xml:space="preserve"> PAGEREF _Toc32362 \h </w:instrText>
        </w:r>
        <w:r>
          <w:fldChar w:fldCharType="separate"/>
        </w:r>
        <w:r>
          <w:t>54</w:t>
        </w:r>
        <w:r>
          <w:fldChar w:fldCharType="end"/>
        </w:r>
      </w:hyperlink>
    </w:p>
    <w:p>
      <w:pPr>
        <w:pStyle w:val="TOC2"/>
        <w:tabs>
          <w:tab w:val="right" w:leader="dot" w:pos="8306"/>
        </w:tabs>
      </w:pPr>
      <w:hyperlink w:anchor="_Toc16022" w:history="1">
        <w:r>
          <w:rPr>
            <w:rFonts w:ascii="仿宋" w:eastAsia="仿宋" w:hAnsi="仿宋" w:cs="仿宋" w:hint="eastAsia"/>
            <w:lang w:eastAsia="zh-CN"/>
          </w:rPr>
          <w:t>(四)、可持续发展目标与实践</w:t>
        </w:r>
        <w:r>
          <w:tab/>
        </w:r>
        <w:r>
          <w:fldChar w:fldCharType="begin"/>
        </w:r>
        <w:r>
          <w:instrText xml:space="preserve"> PAGEREF _Toc16022 \h </w:instrText>
        </w:r>
        <w:r>
          <w:fldChar w:fldCharType="separate"/>
        </w:r>
        <w:r>
          <w:t>55</w:t>
        </w:r>
        <w:r>
          <w:fldChar w:fldCharType="end"/>
        </w:r>
      </w:hyperlink>
    </w:p>
    <w:p>
      <w:pPr>
        <w:pStyle w:val="TOC2"/>
        <w:tabs>
          <w:tab w:val="right" w:leader="dot" w:pos="8306"/>
        </w:tabs>
      </w:pPr>
      <w:hyperlink w:anchor="_Toc28780" w:history="1">
        <w:r>
          <w:rPr>
            <w:rFonts w:ascii="仿宋" w:eastAsia="仿宋" w:hAnsi="仿宋" w:cs="仿宋" w:hint="eastAsia"/>
            <w:lang w:eastAsia="zh-CN"/>
          </w:rPr>
          <w:t>(五)、员工参与可持续项目</w:t>
        </w:r>
        <w:r>
          <w:tab/>
        </w:r>
        <w:r>
          <w:fldChar w:fldCharType="begin"/>
        </w:r>
        <w:r>
          <w:instrText xml:space="preserve"> PAGEREF _Toc28780 \h </w:instrText>
        </w:r>
        <w:r>
          <w:fldChar w:fldCharType="separate"/>
        </w:r>
        <w:r>
          <w:t>56</w:t>
        </w:r>
        <w:r>
          <w:fldChar w:fldCharType="end"/>
        </w:r>
      </w:hyperlink>
    </w:p>
    <w:p>
      <w:pPr>
        <w:pStyle w:val="TOC2"/>
        <w:tabs>
          <w:tab w:val="right" w:leader="dot" w:pos="8306"/>
        </w:tabs>
      </w:pPr>
      <w:hyperlink w:anchor="_Toc902" w:history="1">
        <w:r>
          <w:rPr>
            <w:rFonts w:ascii="仿宋" w:eastAsia="仿宋" w:hAnsi="仿宋" w:cs="仿宋" w:hint="eastAsia"/>
            <w:lang w:eastAsia="zh-CN"/>
          </w:rPr>
          <w:t>(六)、公司可持续发展的战略规划</w:t>
        </w:r>
        <w:r>
          <w:tab/>
        </w:r>
        <w:r>
          <w:fldChar w:fldCharType="begin"/>
        </w:r>
        <w:r>
          <w:instrText xml:space="preserve"> PAGEREF _Toc902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桌面云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10064"/>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26290"/>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31097"/>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26320"/>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9331"/>
      <w:r>
        <w:rPr>
          <w:rFonts w:ascii="仿宋" w:eastAsia="仿宋" w:hAnsi="仿宋" w:cs="仿宋" w:hint="eastAsia"/>
          <w:sz w:val="28"/>
          <w:lang w:eastAsia="zh-CN"/>
        </w:rPr>
        <w:t>二、员工职业生涯规划与发展</w:t>
      </w:r>
      <w:bookmarkEnd w:id="6"/>
    </w:p>
    <w:p>
      <w:pPr>
        <w:pStyle w:val="Heading2"/>
        <w:rPr>
          <w:rFonts w:ascii="仿宋" w:eastAsia="仿宋" w:hAnsi="仿宋" w:cs="仿宋" w:hint="eastAsia"/>
          <w:lang w:eastAsia="zh-CN"/>
        </w:rPr>
      </w:pPr>
      <w:bookmarkStart w:id="7" w:name="_Toc13959"/>
      <w:r>
        <w:rPr>
          <w:rFonts w:ascii="仿宋" w:eastAsia="仿宋" w:hAnsi="仿宋" w:cs="仿宋" w:hint="eastAsia"/>
          <w:lang w:eastAsia="zh-CN"/>
        </w:rPr>
        <w:t>(一)、职业生涯规划概述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了解当前和未来的职业市场趋势，以及所处桌面云行业的发展方向，有助于调整个人的职业规划，确保与市场需求保持一致。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8" w:name="_Toc19331"/>
      <w:r>
        <w:rPr>
          <w:rFonts w:ascii="仿宋" w:eastAsia="仿宋" w:hAnsi="仿宋" w:cs="仿宋" w:hint="eastAsia"/>
          <w:sz w:val="28"/>
          <w:lang w:eastAsia="zh-CN"/>
        </w:rPr>
        <w:t>(二)、基本原则与方法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桌面云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9" w:name="_Toc26197"/>
      <w:r>
        <w:rPr>
          <w:rFonts w:ascii="仿宋" w:eastAsia="仿宋" w:hAnsi="仿宋" w:cs="仿宋" w:hint="eastAsia"/>
          <w:sz w:val="28"/>
          <w:lang w:eastAsia="zh-CN"/>
        </w:rPr>
        <w:t>(三)、员工职业生涯管理</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0" w:name="_Toc5689"/>
      <w:r>
        <w:rPr>
          <w:rFonts w:ascii="仿宋" w:eastAsia="仿宋" w:hAnsi="仿宋" w:cs="仿宋" w:hint="eastAsia"/>
          <w:sz w:val="28"/>
          <w:lang w:eastAsia="zh-CN"/>
        </w:rPr>
        <w:t>(四)、职业生涯发展支持体系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建立一个职业发展资源中心，集中提供各类有关职业发展的信息和工具，有助于员工更便捷地获取所需的资源。这可以包括在线平台、内部文档、桌面云行业报告等。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1" w:name="_Toc7284"/>
      <w:r>
        <w:rPr>
          <w:rFonts w:ascii="仿宋" w:eastAsia="仿宋" w:hAnsi="仿宋" w:cs="仿宋" w:hint="eastAsia"/>
          <w:sz w:val="28"/>
          <w:lang w:eastAsia="zh-CN"/>
        </w:rPr>
        <w:t>(五)、公司文化与员工职业发展融合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2" w:name="_Toc17219"/>
      <w:r>
        <w:rPr>
          <w:rFonts w:ascii="仿宋" w:eastAsia="仿宋" w:hAnsi="仿宋" w:cs="仿宋" w:hint="eastAsia"/>
          <w:sz w:val="28"/>
          <w:lang w:eastAsia="zh-CN"/>
        </w:rPr>
        <w:t>(六)、未来趋势与发展策略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桌面云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投资于员工的技能培训，确保他们具备未来工作所需的新技能。与桌面云行业专业机构建立合作关系，提供最新的桌面云行业培训。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3" w:name="_Toc28868"/>
      <w:r>
        <w:rPr>
          <w:rFonts w:ascii="仿宋" w:eastAsia="仿宋" w:hAnsi="仿宋" w:cs="仿宋" w:hint="eastAsia"/>
          <w:sz w:val="28"/>
          <w:lang w:eastAsia="zh-CN"/>
        </w:rPr>
        <w:t>三、桌面云行业背景分析</w:t>
      </w:r>
      <w:bookmarkEnd w:id="13"/>
    </w:p>
    <w:p>
      <w:pPr>
        <w:pStyle w:val="Heading2"/>
        <w:rPr>
          <w:rFonts w:ascii="仿宋" w:eastAsia="仿宋" w:hAnsi="仿宋" w:cs="仿宋" w:hint="eastAsia"/>
          <w:lang w:eastAsia="zh-CN"/>
        </w:rPr>
      </w:pPr>
      <w:bookmarkStart w:id="14" w:name="_Toc22313"/>
      <w:r>
        <w:rPr>
          <w:rFonts w:ascii="仿宋" w:eastAsia="仿宋" w:hAnsi="仿宋" w:cs="仿宋" w:hint="eastAsia"/>
          <w:lang w:eastAsia="zh-CN"/>
        </w:rPr>
        <w:t>(一)、桌面云行业背景分析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桌面云行业是一个充满活力且不断演变的领域。近年来，该桌面云行业经历了显著的增长，这一增长主要受益于多方面的推动因素，尤其是技术创新和市场需求的持续增加。技术创新为桌面云行业带来了新的商业模式和解决方案，而不断增长的市场需求则推动了桌面云行业的整体扩张。这使得 桌面云行业成为当前经济中备受关注的一个重要组成部分。</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市场规模与趋势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云行业的市场规模持续扩大，预计未来几年仍将保持良好的增长势头。这一趋势得益于多种因素，其中包括数字化转型、全球化市场和消费者需求的多样化。数字化转型推动了桌面云行业内各个环节的效率提升，全球化市场为企业提供了更广阔的业务机会，而消费者需求的多样化则促使桌面云行业不断创新，满足不同层次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目前，桌面云行业呈现激烈的竞争格局，主要由一些领先的企业主导市场。这些企业通常在创新、市场份额和客户忠诚度等方面表现出强大的竞争力。随着桌面云行业的发展，新的参与者可能加入市场，加剧了竞争。因此，企业需要保持敏锐的市场洞察，不断提升竞争力，以在激烈的市场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桌面云行业受到一系列政府政策和法规的影响，涉及到环保标准、贸易政策、知识产权等多个领域。企业需要密切关注并遵守这些法规，以确保业务的可持续发展。合规经营不仅有助于维护企业的声誉，还为企业在复杂多变的法规环境中保持稳健运营提供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技术创新是推动 桌面云行业发展的关键因素之一。新技术的引入，如 [相关技术]，为企业提供了更高效、智能化的解决方案，同时也创造了新的商业机会。在这个快速变化的环境中，企业需要不断调整自己的技术策略，以保持竞争力。积极采用新技术，拥抱创新是桌面云行业参与者取得成功的关键路径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未来展望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展望未来，桌面云行业仍然充满挑战和机遇。随着全球经济的发展和技术的不断进步，桌面云行业参与者将面临着更多的发展机会。然而，需要时刻保持敏锐的市场洞察，灵活调整战略，以适应变化中的环境。对于 桌面云行业的未来，持乐观但谨慎的态度，不断优化业务模式和提升核心竞争力是至关重要的。</w:t>
      </w:r>
    </w:p>
    <w:p>
      <w:pPr>
        <w:pStyle w:val="Heading1"/>
        <w:ind w:firstLine="560" w:firstLineChars="200"/>
        <w:rPr>
          <w:rFonts w:ascii="仿宋" w:eastAsia="仿宋" w:hAnsi="仿宋" w:cs="仿宋" w:hint="eastAsia"/>
          <w:sz w:val="28"/>
          <w:lang w:eastAsia="zh-CN"/>
        </w:rPr>
      </w:pPr>
      <w:bookmarkStart w:id="15" w:name="_Toc6449"/>
      <w:r>
        <w:rPr>
          <w:rFonts w:ascii="仿宋" w:eastAsia="仿宋" w:hAnsi="仿宋" w:cs="仿宋" w:hint="eastAsia"/>
          <w:sz w:val="28"/>
          <w:lang w:eastAsia="zh-CN"/>
        </w:rPr>
        <w:t>四、第七章员工培训与发展</w:t>
      </w:r>
      <w:bookmarkEnd w:id="15"/>
    </w:p>
    <w:p>
      <w:pPr>
        <w:pStyle w:val="Heading2"/>
        <w:rPr>
          <w:rFonts w:ascii="仿宋" w:eastAsia="仿宋" w:hAnsi="仿宋" w:cs="仿宋" w:hint="eastAsia"/>
          <w:lang w:eastAsia="zh-CN"/>
        </w:rPr>
      </w:pPr>
      <w:bookmarkStart w:id="16" w:name="_Toc28062"/>
      <w:r>
        <w:rPr>
          <w:rFonts w:ascii="仿宋" w:eastAsia="仿宋" w:hAnsi="仿宋" w:cs="仿宋" w:hint="eastAsia"/>
          <w:lang w:eastAsia="zh-CN"/>
        </w:rPr>
        <w:t>(一)、培训需求分析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7" w:name="_Toc29239"/>
      <w:r>
        <w:rPr>
          <w:rFonts w:ascii="仿宋" w:eastAsia="仿宋" w:hAnsi="仿宋" w:cs="仿宋" w:hint="eastAsia"/>
          <w:sz w:val="28"/>
          <w:lang w:eastAsia="zh-CN"/>
        </w:rPr>
        <w:t>(二)、培训计划制定</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8" w:name="_Toc10878"/>
      <w:r>
        <w:rPr>
          <w:rFonts w:ascii="仿宋" w:eastAsia="仿宋" w:hAnsi="仿宋" w:cs="仿宋" w:hint="eastAsia"/>
          <w:sz w:val="28"/>
          <w:lang w:eastAsia="zh-CN"/>
        </w:rPr>
        <w:t>(三)、培训实施与评估</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定期反馈与互动：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9" w:name="_Toc3169"/>
      <w:r>
        <w:rPr>
          <w:rFonts w:ascii="仿宋" w:eastAsia="仿宋" w:hAnsi="仿宋" w:cs="仿宋" w:hint="eastAsia"/>
          <w:sz w:val="28"/>
          <w:lang w:eastAsia="zh-CN"/>
        </w:rPr>
        <w:t>(四)、持续学习与专业发展支持</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提供灵活的在线学习平台，使员工可以随时随地获取各类学习资源。这包括桌面云行业报告、网络课程、研讨会等，帮助员工自主学习和获取最新的专业知识。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鼓励并支持员工获取相关的专业认证，例如桌面云行业认可的证书或资格。组织可以提供学习资源、报名费用支持等，以激发员工的学习积极性。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定期组织专业培训活动，邀请桌面云行业专家或内外部讲师进行知识分享和培训。这有助于员工深入了解桌面云行业趋势，拓展视野，提高综合素质。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知识管理平台：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建立知识管理平台，鼓励员工分享经验、桌面云行业见解和学习心得。这有助于构建学习型组织，促使知识在团队内部流动和共享。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20" w:name="_Toc28608"/>
      <w:r>
        <w:rPr>
          <w:rFonts w:ascii="仿宋" w:eastAsia="仿宋" w:hAnsi="仿宋" w:cs="仿宋" w:hint="eastAsia"/>
          <w:sz w:val="28"/>
          <w:lang w:eastAsia="zh-CN"/>
        </w:rPr>
        <w:t>五、项目基本情况</w:t>
      </w:r>
      <w:bookmarkEnd w:id="20"/>
    </w:p>
    <w:p>
      <w:pPr>
        <w:pStyle w:val="Heading2"/>
        <w:rPr>
          <w:rFonts w:ascii="仿宋" w:eastAsia="仿宋" w:hAnsi="仿宋" w:cs="仿宋" w:hint="eastAsia"/>
          <w:lang w:eastAsia="zh-CN"/>
        </w:rPr>
      </w:pPr>
      <w:bookmarkStart w:id="21" w:name="_Toc28416"/>
      <w:r>
        <w:rPr>
          <w:rFonts w:ascii="仿宋" w:eastAsia="仿宋" w:hAnsi="仿宋" w:cs="仿宋" w:hint="eastAsia"/>
          <w:lang w:eastAsia="zh-CN"/>
        </w:rPr>
        <w:t>(一)、项目名称及建设性质</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人才培训：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22" w:name="_Toc26585"/>
      <w:r>
        <w:rPr>
          <w:rFonts w:ascii="仿宋" w:eastAsia="仿宋" w:hAnsi="仿宋" w:cs="仿宋" w:hint="eastAsia"/>
          <w:sz w:val="28"/>
          <w:lang w:eastAsia="zh-CN"/>
        </w:rPr>
        <w:t>(二)、项目承办单位</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23" w:name="_Toc370"/>
      <w:r>
        <w:rPr>
          <w:rFonts w:ascii="仿宋" w:eastAsia="仿宋" w:hAnsi="仿宋" w:cs="仿宋" w:hint="eastAsia"/>
          <w:sz w:val="28"/>
          <w:lang w:eastAsia="zh-CN"/>
        </w:rPr>
        <w:t>(三)、项目实施的可行性</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桌面云行业进行新材料、新工艺、新产品的研发，以促进整个桌面云行业的结构调整和转型升级。这一系列政策的实施为桌面云行业提供了有力的支持，有助于桌面云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桌面云行业提供了增长的空间，同时，逐步升级的消费需求也促使桌面云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桌面云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4" w:name="_Toc12395"/>
      <w:r>
        <w:rPr>
          <w:rFonts w:ascii="仿宋" w:eastAsia="仿宋" w:hAnsi="仿宋" w:cs="仿宋" w:hint="eastAsia"/>
          <w:sz w:val="28"/>
          <w:lang w:eastAsia="zh-CN"/>
        </w:rPr>
        <w:t>(四)、项目建设选址</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5" w:name="_Toc22437"/>
      <w:r>
        <w:rPr>
          <w:rFonts w:ascii="仿宋" w:eastAsia="仿宋" w:hAnsi="仿宋" w:cs="仿宋" w:hint="eastAsia"/>
          <w:sz w:val="28"/>
          <w:lang w:eastAsia="zh-CN"/>
        </w:rPr>
        <w:t>(五)、建筑物建设规模</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6" w:name="_Toc3892"/>
      <w:r>
        <w:rPr>
          <w:rFonts w:ascii="仿宋" w:eastAsia="仿宋" w:hAnsi="仿宋" w:cs="仿宋" w:hint="eastAsia"/>
          <w:sz w:val="28"/>
          <w:lang w:eastAsia="zh-CN"/>
        </w:rPr>
        <w:t>(六)、项目总投资及资金构成</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https://d.book118.com/216143141012010054</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桌面云相关行业公司员工职业发展支持与推动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E6BCF"/>
    <w:rsid w:val="398E6B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216143141012010054"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2023-12-05T15:35:00Z</dcterms:created>
  <dcterms:modified xsi:type="dcterms:W3CDTF">2023-12-05T15:35:40Z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C54B276232FC40C8B61075A478E4070B_11</vt:lpwstr>
  </property>
  <property fmtid="{D5CDD505-2E9C-101B-9397-08002B2CF9AE}" pid="3" name="KSOProductBuildVer">
    <vt:lpwstr>2052-12.1.0.15712</vt:lpwstr>
  </property>
</Properties>
</file>