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rPr>
          <w:rStyle w:val="Strong"/>
          <w:rFonts w:ascii="Times New Roman" w:hAnsi="Times New Roman" w:hint="eastAsia"/>
          <w:sz w:val="36"/>
          <w:szCs w:val="36"/>
        </w:rPr>
      </w:pPr>
      <w:bookmarkStart w:id="0" w:name="_GoBack"/>
      <w:bookmarkEnd w:id="0"/>
      <w:r>
        <w:rPr>
          <w:rStyle w:val="Strong"/>
          <w:rFonts w:ascii="Times New Roman" w:hAnsi="Times New Roman" w:hint="eastAsia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10960100</wp:posOffset>
            </wp:positionH>
            <wp:positionV relativeFrom="topMargin">
              <wp:posOffset>11899900</wp:posOffset>
            </wp:positionV>
            <wp:extent cx="431800" cy="330200"/>
            <wp:effectExtent l="0" t="0" r="6350" b="12700"/>
            <wp:wrapNone/>
            <wp:docPr id="100120" name="图片 10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0" name="图片 1001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page">
              <wp:posOffset>11925300</wp:posOffset>
            </wp:positionV>
            <wp:extent cx="368300" cy="279400"/>
            <wp:effectExtent l="0" t="0" r="12700" b="6350"/>
            <wp:wrapNone/>
            <wp:docPr id="1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  <w:rFonts w:ascii="Times New Roman" w:hAnsi="Times New Roman" w:hint="eastAsia"/>
          <w:sz w:val="36"/>
          <w:szCs w:val="36"/>
        </w:rPr>
        <w:t xml:space="preserve">第01讲 </w:t>
      </w:r>
      <w:r>
        <w:rPr>
          <w:rStyle w:val="Strong"/>
          <w:rFonts w:ascii="Times New Roman" w:hAnsi="Times New Roman" w:hint="eastAsia"/>
          <w:sz w:val="36"/>
          <w:szCs w:val="36"/>
          <w:lang w:eastAsia="zh-CN"/>
        </w:rPr>
        <w:t>平方根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drawing>
          <wp:inline distT="0" distB="0" distL="0" distR="0">
            <wp:extent cx="2513965" cy="732790"/>
            <wp:effectExtent l="0" t="0" r="63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286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3"/>
        <w:gridCol w:w="5165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课程标准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 w:hint="eastAsia"/>
                <w:b/>
                <w:color w:val="000000"/>
              </w:rPr>
              <w:t>学习目标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contextualSpacing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宋体" w:hAnsi="宋体" w:cs="宋体" w:hint="eastAsia"/>
                <w:lang w:eastAsia="zh-CN"/>
              </w:rPr>
              <w:t>算术平方根</w:t>
            </w:r>
          </w:p>
          <w:p>
            <w:pPr>
              <w:spacing w:line="360" w:lineRule="auto"/>
              <w:contextualSpacing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lang w:eastAsia="zh-CN"/>
              </w:rPr>
              <w:t>②算术平方根的估算</w:t>
            </w:r>
          </w:p>
          <w:p>
            <w:pPr>
              <w:spacing w:line="360" w:lineRule="auto"/>
              <w:contextualSpacing/>
              <w:jc w:val="left"/>
              <w:rPr>
                <w:rFonts w:ascii="宋体" w:hAnsi="宋体" w:cs="宋体" w:hint="default"/>
              </w:rPr>
            </w:pPr>
            <w:r>
              <w:rPr>
                <w:rFonts w:ascii="宋体" w:hAnsi="宋体" w:cs="宋体" w:hint="eastAsia"/>
                <w:lang w:eastAsia="zh-CN"/>
              </w:rPr>
              <w:t>③平方根的概念及其性质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firstLine="0" w:leftChars="0" w:firstLineChars="0"/>
              <w:contextualSpacing/>
              <w:jc w:val="left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掌握算术平方根的概念及其性质，并能够熟练的进行应用及其求值。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firstLine="0" w:leftChars="0" w:firstLineChars="0"/>
              <w:contextualSpacing/>
              <w:jc w:val="left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掌握算术平方根的估算方法，能够进行大小比较。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firstLine="0" w:leftChars="0" w:firstLineChars="0"/>
              <w:contextualSpacing/>
              <w:jc w:val="left"/>
              <w:rPr>
                <w:rFonts w:ascii="Times New Roman" w:hAnsi="Times New Roman" w:hint="default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掌握平方根的概念及其性质，并能熟练的应用及其求值。</w:t>
            </w:r>
          </w:p>
        </w:tc>
      </w:tr>
    </w:tbl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Times New Roman" w:hAnsi="Times New Roman"/>
        </w:rPr>
      </w:pPr>
      <w:r>
        <w:drawing>
          <wp:inline distT="0" distB="0" distL="0" distR="0">
            <wp:extent cx="2437765" cy="656590"/>
            <wp:effectExtent l="0" t="0" r="63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095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hint="eastAsia"/>
        </w:rPr>
      </w:pPr>
      <w:r>
        <w:rPr>
          <w:rFonts w:ascii="Times New Roman" w:hAnsi="Times New Roman" w:eastAsiaTheme="minorEastAsia" w:hint="eastAsia"/>
          <w:lang w:eastAsia="zh-CN"/>
        </w:rPr>
        <w:drawing>
          <wp:inline distT="0" distB="0" distL="114300" distR="114300">
            <wp:extent cx="3226435" cy="1724025"/>
            <wp:effectExtent l="0" t="0" r="0" b="9525"/>
            <wp:docPr id="5" name="图片 5" descr="平方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平方根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t="8083" b="8361"/>
                    <a:stretch>
                      <a:fillRect/>
                    </a:stretch>
                  </pic:blipFill>
                  <pic:spPr>
                    <a:xfrm>
                      <a:off x="0" y="0"/>
                      <a:ext cx="322643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/>
        </w:rPr>
      </w:pPr>
      <w:r>
        <w:drawing>
          <wp:inline distT="0" distB="0" distL="0" distR="0">
            <wp:extent cx="2456815" cy="6661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143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黑体" w:hAnsi="Times New Roman" w:cs="Times New Roman" w:hint="eastAsia"/>
          <w:color w:val="FF0000"/>
          <w:lang w:eastAsia="zh-CN"/>
        </w:rPr>
      </w:pPr>
      <w:r>
        <w:rPr>
          <w:rFonts w:ascii="Times New Roman" w:eastAsia="黑体" w:hAnsi="Times New Roman" w:hint="eastAsia"/>
          <w:color w:val="FF0000"/>
          <w:sz w:val="28"/>
          <w:szCs w:val="28"/>
        </w:rPr>
        <w:t xml:space="preserve">知识点01  </w:t>
      </w:r>
      <w:r>
        <w:rPr>
          <w:rFonts w:ascii="Times New Roman" w:eastAsia="黑体" w:hAnsi="Times New Roman" w:hint="eastAsia"/>
          <w:color w:val="FF0000"/>
          <w:sz w:val="28"/>
          <w:szCs w:val="28"/>
          <w:lang w:eastAsia="zh-CN"/>
        </w:rPr>
        <w:t>算术平方根</w:t>
      </w:r>
    </w:p>
    <w:p>
      <w:pPr>
        <w:pStyle w:val="PlainText"/>
        <w:numPr>
          <w:ilvl w:val="0"/>
          <w:numId w:val="2"/>
        </w:numPr>
        <w:tabs>
          <w:tab w:val="left" w:pos="3828"/>
        </w:tabs>
        <w:adjustRightInd w:val="0"/>
        <w:snapToGrid w:val="0"/>
        <w:spacing w:line="384" w:lineRule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算术平方根的定义及其表示方法：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一般地，如果一个正数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KSEE3" ShapeID="_x0000_i1025" DrawAspect="Content" ObjectID="_1468075725" r:id="rId12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的平方等于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26" type="#_x0000_t75" style="width:10pt;height:11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KSEE3" ShapeID="_x0000_i1026" DrawAspect="Content" ObjectID="_1468075726" r:id="rId14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，即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27" type="#_x0000_t75" style="width:34pt;height:18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KSEE3" ShapeID="_x0000_i1027" DrawAspect="Content" ObjectID="_1468075727" r:id="rId16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，那么这个正数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28" type="#_x0000_t75" style="width:10pt;height:11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KSEE3" ShapeID="_x0000_i1028" DrawAspect="Content" ObjectID="_1468075728" r:id="rId17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叫做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29" type="#_x0000_t75" style="width:10pt;height:11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KSEE3" ShapeID="_x0000_i1029" DrawAspect="Content" ObjectID="_1468075729" r:id="rId18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的算术平方根。记为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。读作根号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30" type="#_x0000_t75" style="width:10pt;height:11pt" o:ole="" coordsize="21600,21600" o:preferrelative="t" filled="f" stroked="f">
            <v:stroke joinstyle="miter"/>
            <v:imagedata r:id="rId19" o:title=""/>
            <o:lock v:ext="edit" aspectratio="t"/>
            <w10:anchorlock/>
          </v:shape>
          <o:OLEObject Type="Embed" ProgID="Equation.KSEE3" ShapeID="_x0000_i1030" DrawAspect="Content" ObjectID="_1468075730" r:id="rId20"/>
        </w:objec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t>。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所以</w:t>
      </w:r>
      <w:r>
        <w:rPr>
          <w:rFonts w:hint="eastAsia"/>
          <w:b w:val="0"/>
          <w:bCs w:val="0"/>
          <w:color w:val="auto"/>
          <w:position w:val="-8"/>
          <w:sz w:val="21"/>
          <w:szCs w:val="21"/>
          <w:highlight w:val="none"/>
          <w:lang w:val="en-US" w:eastAsia="zh-CN"/>
        </w:rPr>
        <w:object>
          <v:shape id="_x0000_i1031" type="#_x0000_t75" style="width:19pt;height:18pt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KSEE3" ShapeID="_x0000_i1031" DrawAspect="Content" ObjectID="_1468075731" r:id="rId22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就表示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32" type="#_x0000_t75" style="width:10pt;height:11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KSEE3" ShapeID="_x0000_i1032" DrawAspect="Content" ObjectID="_1468075732" r:id="rId24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的算术平方根。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其中</w:t>
      </w:r>
      <w:r>
        <w:rPr>
          <w:rFonts w:hint="eastAsia"/>
          <w:b w:val="0"/>
          <w:bCs w:val="0"/>
          <w:color w:val="auto"/>
          <w:position w:val="-12"/>
          <w:sz w:val="21"/>
          <w:szCs w:val="21"/>
          <w:highlight w:val="none"/>
          <w:lang w:val="en-US" w:eastAsia="zh-CN"/>
        </w:rPr>
        <w:object>
          <v:shape id="_x0000_i1033" type="#_x0000_t75" style="width:18pt;height:20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KSEE3" ShapeID="_x0000_i1033" DrawAspect="Content" ObjectID="_1468075733" r:id="rId26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叫做根号，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34" type="#_x0000_t75" style="width:10pt;height:11pt" o:ole="" coordsize="21600,21600" o:preferrelative="t" filled="f" stroked="f">
            <v:stroke joinstyle="miter"/>
            <v:imagedata r:id="rId19" o:title=""/>
            <o:lock v:ext="edit" aspectratio="t"/>
            <w10:anchorlock/>
          </v:shape>
          <o:OLEObject Type="Embed" ProgID="Equation.KSEE3" ShapeID="_x0000_i1034" DrawAspect="Content" ObjectID="_1468075734" r:id="rId27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叫做被开方数。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规定0的算术平方根是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0" w:firstLine="0" w:leftChars="0" w:firstLineChars="0"/>
        <w:jc w:val="both"/>
        <w:rPr>
          <w:rFonts w:hint="default"/>
          <w:b w:val="0"/>
          <w:bCs w:val="0"/>
          <w:szCs w:val="21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算术平方根的性质：</w:t>
      </w:r>
    </w:p>
    <w:p>
      <w:pPr>
        <w:pStyle w:val="PlainText"/>
        <w:numPr>
          <w:ilvl w:val="0"/>
          <w:numId w:val="0"/>
        </w:numPr>
        <w:tabs>
          <w:tab w:val="left" w:pos="3828"/>
        </w:tabs>
        <w:adjustRightInd w:val="0"/>
        <w:snapToGrid w:val="0"/>
        <w:spacing w:line="384" w:lineRule="auto"/>
        <w:ind w:firstLine="420"/>
        <w:rPr>
          <w:rFonts w:hint="eastAsia"/>
          <w:b w:val="0"/>
          <w:bCs w:val="0"/>
          <w:color w:val="auto"/>
          <w:sz w:val="21"/>
          <w:highlight w:val="none"/>
          <w:lang w:val="en-US" w:eastAsia="zh-CN"/>
        </w:rPr>
        <w:sectPr>
          <w:pgSz w:w="11906" w:h="16838"/>
          <w:pgMar w:top="1418" w:right="1077" w:bottom="1418" w:left="1077" w:header="708" w:footer="708" w:gutter="0"/>
          <w:cols w:num="1" w:space="708"/>
          <w:docGrid w:linePitch="286" w:charSpace="0"/>
        </w:sect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①正数的算术平方根是正数，负数没有算术平方根。0的算术平方根是0本身。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②算术平方根的双重非负性：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只有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才有算术平方根，且它的算术平方根也是一个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。所以算术平方根本身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，算术平方根的被开方数也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。即</w:t>
      </w:r>
      <w:r>
        <w:rPr>
          <w:rFonts w:hint="eastAsia"/>
          <w:b w:val="0"/>
          <w:bCs w:val="0"/>
          <w:color w:val="auto"/>
          <w:position w:val="-8"/>
          <w:sz w:val="21"/>
          <w:szCs w:val="21"/>
          <w:highlight w:val="none"/>
          <w:lang w:val="en-US" w:eastAsia="zh-CN"/>
        </w:rPr>
        <w:object>
          <v:shape id="_x0000_i1035" type="#_x0000_t75" style="width:19pt;height:18pt" o:ole="" coordsize="21600,21600" o:preferrelative="t" filled="f" stroked="f">
            <v:stroke joinstyle="miter"/>
            <v:imagedata r:id="rId28" o:title=""/>
            <o:lock v:ext="edit" aspectratio="t"/>
            <w10:anchorlock/>
          </v:shape>
          <o:OLEObject Type="Embed" ProgID="Equation.KSEE3" ShapeID="_x0000_i1035" DrawAspect="Content" ObjectID="_1468075735" r:id="rId29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0，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36" type="#_x0000_t75" style="width:10pt;height:11pt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KSEE3" ShapeID="_x0000_i1036" DrawAspect="Content" ObjectID="_1468075736" r:id="rId31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0。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非负性的应用：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几个非负数的和等于0，则这几个非负数分别等于0。</w:t>
      </w:r>
    </w:p>
    <w:p>
      <w:pPr>
        <w:numPr>
          <w:ilvl w:val="0"/>
          <w:numId w:val="0"/>
        </w:numPr>
        <w:spacing w:line="360" w:lineRule="auto"/>
        <w:ind w:firstLine="420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即若</w:t>
      </w:r>
      <w:r>
        <w:rPr>
          <w:rFonts w:hint="eastAsia"/>
          <w:b w:val="0"/>
          <w:bCs w:val="0"/>
          <w:color w:val="auto"/>
          <w:position w:val="-8"/>
          <w:sz w:val="21"/>
          <w:szCs w:val="21"/>
          <w:highlight w:val="none"/>
          <w:lang w:val="en-US" w:eastAsia="zh-CN"/>
        </w:rPr>
        <w:object>
          <v:shape id="_x0000_i1037" type="#_x0000_t75" style="width:110pt;height:18pt" o:ole="" coordsize="21600,21600" o:preferrelative="t" filled="f" stroked="f">
            <v:stroke joinstyle="miter"/>
            <v:imagedata r:id="rId32" o:title=""/>
            <o:lock v:ext="edit" aspectratio="t"/>
            <w10:anchorlock/>
          </v:shape>
          <o:OLEObject Type="Embed" ProgID="Equation.KSEE3" ShapeID="_x0000_i1037" DrawAspect="Content" ObjectID="_1468075737" r:id="rId33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，则</w:t>
      </w:r>
      <w:r>
        <w:rPr>
          <w:rFonts w:hint="eastAsia"/>
          <w:b w:val="0"/>
          <w:bCs w:val="0"/>
          <w:color w:val="auto"/>
          <w:position w:val="-6"/>
          <w:sz w:val="21"/>
          <w:szCs w:val="21"/>
          <w:highlight w:val="none"/>
          <w:lang w:val="en-US" w:eastAsia="zh-CN"/>
        </w:rPr>
        <w:object>
          <v:shape id="_x0000_i1038" type="#_x0000_t75" style="width:78pt;height:13.95pt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KSEE3" ShapeID="_x0000_i1038" DrawAspect="Content" ObjectID="_1468075738" r:id="rId35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20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③一个正数的算术平方根的平方等于这个数本身。即</w:t>
      </w:r>
      <w:r>
        <w:rPr>
          <w:rFonts w:hint="eastAsia"/>
          <w:b w:val="0"/>
          <w:bCs w:val="0"/>
          <w:color w:val="auto"/>
          <w:position w:val="-10"/>
          <w:sz w:val="21"/>
          <w:szCs w:val="21"/>
          <w:highlight w:val="none"/>
          <w:lang w:val="en-US" w:eastAsia="zh-CN"/>
        </w:rPr>
        <w:object>
          <v:shape id="_x0000_i1039" type="#_x0000_t75" style="width:40pt;height:23pt" o:ole="" coordsize="21600,21600" o:preferrelative="t" filled="f" stroked="f">
            <v:stroke joinstyle="miter"/>
            <v:imagedata r:id="rId36" o:title=""/>
            <o:lock v:ext="edit" aspectratio="t"/>
            <w10:anchorlock/>
          </v:shape>
          <o:OLEObject Type="Embed" ProgID="Equation.KSEE3" ShapeID="_x0000_i1039" DrawAspect="Content" ObjectID="_1468075739" r:id="rId37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④一个数的平方的算术平方根等于这个数的绝对值。再根据这个数的正负去绝对值符号。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default"/>
          <w:b w:val="0"/>
          <w:bCs w:val="0"/>
          <w:color w:val="auto"/>
          <w:szCs w:val="21"/>
          <w:highlight w:val="none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即</w:t>
      </w:r>
      <w:r>
        <w:rPr>
          <w:rFonts w:hint="eastAsia"/>
          <w:b w:val="0"/>
          <w:bCs w:val="0"/>
          <w:color w:val="auto"/>
          <w:position w:val="-8"/>
          <w:sz w:val="21"/>
          <w:szCs w:val="21"/>
          <w:highlight w:val="none"/>
          <w:lang w:val="en-US" w:eastAsia="zh-CN"/>
        </w:rPr>
        <w:object>
          <v:shape id="_x0000_i1040" type="#_x0000_t75" style="width:35pt;height:21pt" o:ole="" coordsize="21600,21600" o:preferrelative="t" filled="f" stroked="f">
            <v:stroke joinstyle="miter"/>
            <v:imagedata r:id="rId38" o:title=""/>
            <o:lock v:ext="edit" aspectratio="t"/>
            <w10:anchorlock/>
          </v:shape>
          <o:OLEObject Type="Embed" ProgID="Equation.KSEE3" ShapeID="_x0000_i1040" DrawAspect="Content" ObjectID="_1468075740" r:id="rId39"/>
        </w:objec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widowControl/>
        <w:spacing w:line="360" w:lineRule="auto"/>
        <w:jc w:val="left"/>
        <w:rPr>
          <w:rFonts w:ascii="Times New Roman" w:hAnsi="Times New Roman" w:hint="eastAsia"/>
          <w:b/>
          <w:color w:val="0E1AB2"/>
          <w:sz w:val="22"/>
          <w:szCs w:val="28"/>
        </w:rPr>
      </w:pPr>
      <w:r>
        <w:rPr>
          <w:rFonts w:ascii="Times New Roman" w:hAnsi="Times New Roman" w:hint="eastAsia"/>
          <w:b/>
          <w:color w:val="0E1AB2"/>
          <w:sz w:val="22"/>
          <w:szCs w:val="28"/>
          <w:lang w:val="en-US" w:eastAsia="zh-CN"/>
        </w:rPr>
        <w:t>【即学即练1】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1．求下列各数的算术平方根．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（1）196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  </w:t>
      </w: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28" name="图片 3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2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22"/>
          <w:lang w:val="en-US" w:eastAsia="zh-CN"/>
        </w:rPr>
        <w:t xml:space="preserve">          </w:t>
      </w:r>
      <w:r>
        <w:rPr>
          <w:rFonts w:ascii="Times New Roman" w:eastAsia="新宋体" w:hAnsi="Times New Roman" w:hint="eastAsia"/>
          <w:sz w:val="21"/>
          <w:szCs w:val="21"/>
        </w:rPr>
        <w:t>（3）0.04</w:t>
      </w:r>
      <w:r>
        <w:rPr>
          <w:rFonts w:ascii="Times New Roman" w:eastAsia="新宋体" w:hAnsi="Times New Roman" w:hint="eastAsia"/>
          <w:sz w:val="21"/>
          <w:szCs w:val="21"/>
          <w:lang w:val="en-US" w:eastAsia="zh-CN"/>
        </w:rPr>
        <w:t xml:space="preserve">            </w:t>
      </w:r>
      <w:r>
        <w:rPr>
          <w:rFonts w:ascii="Times New Roman" w:eastAsia="新宋体" w:hAnsi="Times New Roman" w:hint="eastAsia"/>
          <w:sz w:val="21"/>
          <w:szCs w:val="21"/>
        </w:rPr>
        <w:t>（4）10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widowControl/>
        <w:spacing w:line="360" w:lineRule="auto"/>
        <w:jc w:val="left"/>
        <w:rPr>
          <w:rFonts w:ascii="Times New Roman" w:hAnsi="Times New Roman" w:hint="eastAsia"/>
          <w:b/>
          <w:color w:val="0E1AB2"/>
          <w:sz w:val="22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hint="eastAsia"/>
          <w:b/>
          <w:color w:val="0E1AB2"/>
          <w:sz w:val="22"/>
          <w:szCs w:val="28"/>
        </w:rPr>
      </w:pPr>
    </w:p>
    <w:p>
      <w:pPr>
        <w:widowControl/>
        <w:spacing w:line="360" w:lineRule="auto"/>
        <w:jc w:val="left"/>
        <w:rPr>
          <w:rFonts w:ascii="Times New Roman" w:hAnsi="Times New Roman" w:hint="eastAsia"/>
          <w:b/>
          <w:color w:val="0E1AB2"/>
          <w:sz w:val="22"/>
          <w:szCs w:val="28"/>
        </w:rPr>
      </w:pPr>
      <w:r>
        <w:rPr>
          <w:rFonts w:ascii="Times New Roman" w:hAnsi="Times New Roman" w:hint="eastAsia"/>
          <w:b/>
          <w:color w:val="0E1AB2"/>
          <w:sz w:val="22"/>
          <w:szCs w:val="28"/>
          <w:lang w:val="en-US" w:eastAsia="zh-CN"/>
        </w:rPr>
        <w:t>【即学即练2】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2．（1）</w:t>
      </w:r>
      <w:r>
        <w:rPr>
          <w:position w:val="-11"/>
        </w:rPr>
        <w:drawing>
          <wp:inline distT="0" distB="0" distL="114300" distR="114300">
            <wp:extent cx="295275" cy="228600"/>
            <wp:effectExtent l="0" t="0" r="9525" b="0"/>
            <wp:docPr id="37" name="图片 3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8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position w:val="-11"/>
        </w:rPr>
        <w:drawing>
          <wp:inline distT="0" distB="0" distL="114300" distR="114300">
            <wp:extent cx="561975" cy="228600"/>
            <wp:effectExtent l="0" t="0" r="9525" b="0"/>
            <wp:docPr id="36" name="图片 3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9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position w:val="-11"/>
        </w:rPr>
        <w:drawing>
          <wp:inline distT="0" distB="0" distL="114300" distR="114300">
            <wp:extent cx="295275" cy="228600"/>
            <wp:effectExtent l="0" t="0" r="9525" b="0"/>
            <wp:docPr id="38" name="图片 4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0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position w:val="-11"/>
        </w:rPr>
        <w:drawing>
          <wp:inline distT="0" distB="0" distL="114300" distR="114300">
            <wp:extent cx="561975" cy="228600"/>
            <wp:effectExtent l="0" t="0" r="9525" b="0"/>
            <wp:docPr id="40" name="图片 4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1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position w:val="-11"/>
        </w:rPr>
        <w:drawing>
          <wp:inline distT="0" distB="0" distL="114300" distR="114300">
            <wp:extent cx="295275" cy="228600"/>
            <wp:effectExtent l="0" t="0" r="9525" b="0"/>
            <wp:docPr id="42" name="图片 4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，对于任意实数0，猜想</w:t>
      </w:r>
      <w:r>
        <w:rPr>
          <w:position w:val="-11"/>
        </w:rPr>
        <w:drawing>
          <wp:inline distT="0" distB="0" distL="114300" distR="114300">
            <wp:extent cx="295275" cy="228600"/>
            <wp:effectExtent l="0" t="0" r="9525" b="0"/>
            <wp:docPr id="39" name="图片 4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3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  <w:rPr>
          <w:rFonts w:ascii="Times New Roman" w:hAnsi="Times New Roman" w:hint="eastAsia"/>
          <w:b/>
          <w:color w:val="0E1AB2"/>
          <w:sz w:val="22"/>
          <w:szCs w:val="28"/>
        </w:rPr>
      </w:pPr>
      <w:r>
        <w:rPr>
          <w:rFonts w:ascii="Times New Roman" w:eastAsia="新宋体" w:hAnsi="Times New Roman" w:hint="eastAsia"/>
          <w:sz w:val="21"/>
          <w:szCs w:val="21"/>
        </w:rPr>
        <w:t>（2）（</w:t>
      </w:r>
      <w:r>
        <w:rPr>
          <w:position w:val="-4"/>
        </w:rPr>
        <w:drawing>
          <wp:inline distT="0" distB="0" distL="114300" distR="114300">
            <wp:extent cx="209550" cy="171450"/>
            <wp:effectExtent l="0" t="0" r="0" b="0"/>
            <wp:docPr id="41" name="图片 4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4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＝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，（</w:t>
      </w:r>
      <w:r>
        <w:rPr>
          <w:position w:val="-4"/>
        </w:rPr>
        <w:drawing>
          <wp:inline distT="0" distB="0" distL="114300" distR="114300">
            <wp:extent cx="209550" cy="171450"/>
            <wp:effectExtent l="0" t="0" r="0" b="0"/>
            <wp:docPr id="29" name="图片 4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＝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，（</w:t>
      </w:r>
      <w:r>
        <w:rPr>
          <w:position w:val="-4"/>
        </w:rPr>
        <w:drawing>
          <wp:inline distT="0" distB="0" distL="114300" distR="114300">
            <wp:extent cx="285750" cy="171450"/>
            <wp:effectExtent l="0" t="0" r="0" b="0"/>
            <wp:docPr id="35" name="图片 4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6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＝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，（</w:t>
      </w:r>
      <w:r>
        <w:rPr>
          <w:position w:val="-4"/>
        </w:rPr>
        <w:drawing>
          <wp:inline distT="0" distB="0" distL="114300" distR="114300">
            <wp:extent cx="285750" cy="171450"/>
            <wp:effectExtent l="0" t="0" r="0" b="0"/>
            <wp:docPr id="32" name="图片 47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47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＝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，对于任意非负数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，猜想（</w:t>
      </w:r>
      <w:r>
        <w:rPr>
          <w:position w:val="-4"/>
        </w:rPr>
        <w:drawing>
          <wp:inline distT="0" distB="0" distL="114300" distR="114300">
            <wp:extent cx="209550" cy="171450"/>
            <wp:effectExtent l="0" t="0" r="0" b="0"/>
            <wp:docPr id="33" name="图片 4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8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＝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widowControl/>
        <w:spacing w:line="360" w:lineRule="auto"/>
        <w:jc w:val="left"/>
        <w:rPr>
          <w:rFonts w:ascii="Times New Roman" w:hAnsi="Times New Roman" w:hint="eastAsia"/>
          <w:b/>
          <w:color w:val="0E1AB2"/>
          <w:sz w:val="22"/>
          <w:szCs w:val="28"/>
        </w:rPr>
      </w:pPr>
      <w:r>
        <w:rPr>
          <w:rFonts w:ascii="Times New Roman" w:hAnsi="Times New Roman" w:hint="eastAsia"/>
          <w:b/>
          <w:color w:val="0E1AB2"/>
          <w:sz w:val="22"/>
          <w:szCs w:val="28"/>
          <w:lang w:val="en-US" w:eastAsia="zh-CN"/>
        </w:rPr>
        <w:t>【即学即练3】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3．如果</w:t>
      </w:r>
      <w:r>
        <w:rPr>
          <w:position w:val="-4"/>
        </w:rPr>
        <w:drawing>
          <wp:inline distT="0" distB="0" distL="114300" distR="114300">
            <wp:extent cx="990600" cy="171450"/>
            <wp:effectExtent l="0" t="0" r="0" b="0"/>
            <wp:docPr id="58" name="图片 6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65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position w:val="-4"/>
        </w:rPr>
        <w:drawing>
          <wp:inline distT="0" distB="0" distL="114300" distR="114300">
            <wp:extent cx="285750" cy="171450"/>
            <wp:effectExtent l="0" t="0" r="0" b="0"/>
            <wp:docPr id="57" name="图片 6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66" descr="菁优网-jyeoo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widowControl/>
        <w:spacing w:line="360" w:lineRule="auto"/>
        <w:jc w:val="left"/>
        <w:rPr>
          <w:rFonts w:ascii="Times New Roman" w:hAnsi="Times New Roman" w:hint="eastAsia"/>
          <w:b/>
          <w:color w:val="0E1AB2"/>
          <w:sz w:val="22"/>
          <w:szCs w:val="28"/>
        </w:rPr>
      </w:pPr>
    </w:p>
    <w:p>
      <w:pPr>
        <w:pStyle w:val="PlainText"/>
        <w:tabs>
          <w:tab w:val="left" w:pos="3544"/>
        </w:tabs>
        <w:snapToGrid w:val="0"/>
        <w:spacing w:line="360" w:lineRule="auto"/>
        <w:rPr>
          <w:rFonts w:ascii="Times New Roman" w:eastAsia="黑体" w:hAnsi="Times New Roman" w:cs="Times New Roman" w:hint="eastAsia"/>
          <w:color w:val="FF0000"/>
          <w:lang w:eastAsia="zh-CN"/>
        </w:rPr>
      </w:pPr>
      <w:r>
        <w:rPr>
          <w:rFonts w:ascii="Times New Roman" w:eastAsia="黑体" w:hAnsi="Times New Roman" w:hint="eastAsia"/>
          <w:color w:val="FF0000"/>
          <w:sz w:val="28"/>
          <w:szCs w:val="28"/>
        </w:rPr>
        <w:t>知识点0</w:t>
      </w:r>
      <w:r>
        <w:rPr>
          <w:rFonts w:ascii="Times New Roman" w:eastAsia="黑体" w:hAnsi="Times New Roman" w:hint="eastAsia"/>
          <w:color w:val="FF0000"/>
          <w:sz w:val="28"/>
          <w:szCs w:val="28"/>
          <w:lang w:val="en-US" w:eastAsia="zh-CN"/>
        </w:rPr>
        <w:t>2</w:t>
      </w:r>
      <w:r>
        <w:rPr>
          <w:rFonts w:ascii="Times New Roman" w:eastAsia="黑体" w:hAnsi="Times New Roman" w:hint="eastAsia"/>
          <w:color w:val="FF0000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color w:val="FF0000"/>
          <w:sz w:val="28"/>
          <w:szCs w:val="28"/>
          <w:lang w:eastAsia="zh-CN"/>
        </w:rPr>
        <w:t>估算算术平方根</w:t>
      </w:r>
    </w:p>
    <w:p>
      <w:pPr>
        <w:pStyle w:val="PlainText"/>
        <w:numPr>
          <w:ilvl w:val="0"/>
          <w:numId w:val="3"/>
        </w:numPr>
        <w:tabs>
          <w:tab w:val="left" w:pos="3828"/>
        </w:tabs>
        <w:adjustRightInd w:val="0"/>
        <w:snapToGrid w:val="0"/>
        <w:spacing w:line="384" w:lineRule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估算算术平方根的方法——夹逼法：</w:t>
      </w:r>
    </w:p>
    <w:p>
      <w:pPr>
        <w:widowControl/>
        <w:spacing w:line="360" w:lineRule="auto"/>
        <w:ind w:firstLine="420"/>
        <w:jc w:val="left"/>
        <w:rPr>
          <w:rFonts w:hint="eastAsia"/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具体步骤：</w:t>
      </w:r>
    </w:p>
    <w:p>
      <w:pPr>
        <w:widowControl/>
        <w:spacing w:line="360" w:lineRule="auto"/>
        <w:ind w:firstLine="420"/>
        <w:jc w:val="left"/>
        <w:rPr>
          <w:rFonts w:hint="eastAsia"/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①估算被开方数在那两个完全平方数之间（若一个数能被写成某个整数的平方，则称这个数为平方数）；</w:t>
      </w:r>
    </w:p>
    <w:p>
      <w:pPr>
        <w:widowControl/>
        <w:spacing w:line="360" w:lineRule="auto"/>
        <w:ind w:firstLine="420"/>
        <w:jc w:val="left"/>
        <w:rPr>
          <w:rFonts w:hint="eastAsia"/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②确定无理数的整数步骤；</w:t>
      </w:r>
    </w:p>
    <w:p>
      <w:pPr>
        <w:widowControl/>
        <w:spacing w:line="360" w:lineRule="auto"/>
        <w:ind w:firstLine="420"/>
        <w:jc w:val="left"/>
        <w:rPr>
          <w:rFonts w:hint="eastAsia"/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③按要求估算。</w:t>
      </w:r>
    </w:p>
    <w:p>
      <w:pPr>
        <w:widowControl/>
        <w:spacing w:line="360" w:lineRule="auto"/>
        <w:ind w:firstLine="420"/>
        <w:jc w:val="left"/>
        <w:rPr>
          <w:rFonts w:hint="eastAsia"/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理论依据：</w:t>
      </w:r>
    </w:p>
    <w:p>
      <w:pPr>
        <w:widowControl/>
        <w:spacing w:line="360" w:lineRule="auto"/>
        <w:ind w:firstLine="420"/>
        <w:jc w:val="left"/>
        <w:rPr>
          <w:rFonts w:hint="eastAsia"/>
          <w:b w:val="0"/>
          <w:bCs w:val="0"/>
          <w:szCs w:val="21"/>
          <w:u w:val="none"/>
        </w:rPr>
      </w:pPr>
      <w:r>
        <w:rPr>
          <w:rFonts w:hint="eastAsia"/>
          <w:b w:val="0"/>
          <w:bCs w:val="0"/>
          <w:sz w:val="21"/>
          <w:szCs w:val="21"/>
          <w:u w:val="none"/>
          <w:lang w:val="en-US" w:eastAsia="zh-CN"/>
        </w:rPr>
        <w:t>被开方数越大，则对应的算术平方根也越大。</w:t>
      </w:r>
      <w:r>
        <w:rPr>
          <w:rFonts w:hint="eastAsia"/>
          <w:b w:val="0"/>
          <w:bCs w:val="0"/>
          <w:szCs w:val="21"/>
          <w:u w:val="none"/>
        </w:rPr>
        <w:br/>
      </w:r>
      <w:r>
        <w:rPr>
          <w:rFonts w:hint="eastAsia"/>
          <w:b w:val="0"/>
          <w:bCs w:val="0"/>
          <w:szCs w:val="21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https://d.book118.com/216155131012010103</w:t>
        </w:r>
      </w:hyperlink>
    </w:p>
    <w:p>
      <w:pPr>
        <w:widowControl/>
        <w:spacing w:line="360" w:lineRule="auto"/>
        <w:ind w:firstLine="420"/>
        <w:jc w:val="left"/>
        <w:rPr>
          <w:rFonts w:hint="eastAsia"/>
          <w:b w:val="0"/>
          <w:bCs w:val="0"/>
          <w:szCs w:val="21"/>
          <w:u w:val="none"/>
        </w:rPr>
      </w:pPr>
    </w:p>
    <w:sectPr>
      <w:type w:val="nextPage"/>
      <w:pgSz w:w="11906" w:h="16838"/>
      <w:pgMar w:top="1418" w:right="1077" w:bottom="1418" w:left="1077" w:header="708" w:footer="708" w:gutter="0"/>
      <w:pgNumType w:start="2"/>
      <w:cols w:num="1" w:space="708"/>
      <w:titlePg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7641A33"/>
    <w:multiLevelType w:val="singleLevel"/>
    <w:tmpl w:val="B7641A33"/>
    <w:lvl w:ilvl="0">
      <w:start w:val="1"/>
      <w:numFmt w:val="decimal"/>
      <w:suff w:val="space"/>
      <w:lvlText w:val="%1."/>
      <w:lvlJc w:val="left"/>
    </w:lvl>
  </w:abstractNum>
  <w:abstractNum w:abstractNumId="1">
    <w:nsid w:val="D8B1EA27"/>
    <w:multiLevelType w:val="singleLevel"/>
    <w:tmpl w:val="D8B1EA27"/>
    <w:lvl w:ilvl="0">
      <w:start w:val="1"/>
      <w:numFmt w:val="decimal"/>
      <w:suff w:val="space"/>
      <w:lvlText w:val="%1."/>
      <w:lvlJc w:val="left"/>
    </w:lvl>
  </w:abstractNum>
  <w:abstractNum w:abstractNumId="2">
    <w:nsid w:val="3831FB77"/>
    <w:multiLevelType w:val="singleLevel"/>
    <w:tmpl w:val="3831FB77"/>
    <w:lvl w:ilvl="0">
      <w:start w:val="1"/>
      <w:numFmt w:val="decimal"/>
      <w:suff w:val="space"/>
      <w:lvlText w:val="%1."/>
      <w:lvlJc w:val="left"/>
    </w:lvl>
  </w:abstractNum>
  <w:abstractNum w:abstractNumId="3">
    <w:nsid w:val="38F6D34C"/>
    <w:multiLevelType w:val="singleLevel"/>
    <w:tmpl w:val="38F6D34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defaultTabStop w:val="231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054B8"/>
    <w:rsid w:val="00011442"/>
    <w:rsid w:val="0001360E"/>
    <w:rsid w:val="00022E44"/>
    <w:rsid w:val="00026DCA"/>
    <w:rsid w:val="00041561"/>
    <w:rsid w:val="00044591"/>
    <w:rsid w:val="00051F46"/>
    <w:rsid w:val="00061E8A"/>
    <w:rsid w:val="00065853"/>
    <w:rsid w:val="000B59AF"/>
    <w:rsid w:val="000D2601"/>
    <w:rsid w:val="000D38AA"/>
    <w:rsid w:val="000D3E6C"/>
    <w:rsid w:val="000D7007"/>
    <w:rsid w:val="000E4A0D"/>
    <w:rsid w:val="000F7BC9"/>
    <w:rsid w:val="00123DF2"/>
    <w:rsid w:val="00125413"/>
    <w:rsid w:val="00146953"/>
    <w:rsid w:val="00153EEE"/>
    <w:rsid w:val="00154444"/>
    <w:rsid w:val="00155B85"/>
    <w:rsid w:val="00176306"/>
    <w:rsid w:val="00176E2B"/>
    <w:rsid w:val="001A2354"/>
    <w:rsid w:val="001A4B7E"/>
    <w:rsid w:val="001A644D"/>
    <w:rsid w:val="001D5A46"/>
    <w:rsid w:val="001F61FD"/>
    <w:rsid w:val="00202AF3"/>
    <w:rsid w:val="0020571B"/>
    <w:rsid w:val="002204FC"/>
    <w:rsid w:val="00230745"/>
    <w:rsid w:val="002405D1"/>
    <w:rsid w:val="0027067E"/>
    <w:rsid w:val="002771D2"/>
    <w:rsid w:val="00280A2D"/>
    <w:rsid w:val="002952E2"/>
    <w:rsid w:val="0029771B"/>
    <w:rsid w:val="002E5544"/>
    <w:rsid w:val="002E56FE"/>
    <w:rsid w:val="002F48CB"/>
    <w:rsid w:val="0030422D"/>
    <w:rsid w:val="003115B1"/>
    <w:rsid w:val="00363227"/>
    <w:rsid w:val="003852D0"/>
    <w:rsid w:val="00385704"/>
    <w:rsid w:val="00387528"/>
    <w:rsid w:val="003F0F91"/>
    <w:rsid w:val="003F54B0"/>
    <w:rsid w:val="0040402F"/>
    <w:rsid w:val="00406969"/>
    <w:rsid w:val="00413DEE"/>
    <w:rsid w:val="004151FC"/>
    <w:rsid w:val="0041645E"/>
    <w:rsid w:val="00430807"/>
    <w:rsid w:val="00434664"/>
    <w:rsid w:val="004534F7"/>
    <w:rsid w:val="00457108"/>
    <w:rsid w:val="00464A88"/>
    <w:rsid w:val="00467C81"/>
    <w:rsid w:val="0047331D"/>
    <w:rsid w:val="00484639"/>
    <w:rsid w:val="00486104"/>
    <w:rsid w:val="004B65A8"/>
    <w:rsid w:val="004D02BD"/>
    <w:rsid w:val="004D7EDA"/>
    <w:rsid w:val="004E647B"/>
    <w:rsid w:val="004F5495"/>
    <w:rsid w:val="00516F30"/>
    <w:rsid w:val="00526D38"/>
    <w:rsid w:val="005306D2"/>
    <w:rsid w:val="0054151A"/>
    <w:rsid w:val="005563CE"/>
    <w:rsid w:val="005570AE"/>
    <w:rsid w:val="0056487D"/>
    <w:rsid w:val="00567233"/>
    <w:rsid w:val="00612AE7"/>
    <w:rsid w:val="006138FD"/>
    <w:rsid w:val="006348C8"/>
    <w:rsid w:val="00643755"/>
    <w:rsid w:val="00653B5E"/>
    <w:rsid w:val="00686471"/>
    <w:rsid w:val="00692D69"/>
    <w:rsid w:val="00694B86"/>
    <w:rsid w:val="006C4E68"/>
    <w:rsid w:val="006D34B3"/>
    <w:rsid w:val="006E406D"/>
    <w:rsid w:val="006E795A"/>
    <w:rsid w:val="00792DDF"/>
    <w:rsid w:val="0079574F"/>
    <w:rsid w:val="007A6580"/>
    <w:rsid w:val="007C0C1C"/>
    <w:rsid w:val="007D2717"/>
    <w:rsid w:val="007D2B73"/>
    <w:rsid w:val="007E7F73"/>
    <w:rsid w:val="00802B20"/>
    <w:rsid w:val="00807C39"/>
    <w:rsid w:val="0085328A"/>
    <w:rsid w:val="00857B34"/>
    <w:rsid w:val="00871C95"/>
    <w:rsid w:val="00892570"/>
    <w:rsid w:val="00892AC3"/>
    <w:rsid w:val="008A10DF"/>
    <w:rsid w:val="008A4161"/>
    <w:rsid w:val="008A61E8"/>
    <w:rsid w:val="008B1307"/>
    <w:rsid w:val="008C53D6"/>
    <w:rsid w:val="008F49F9"/>
    <w:rsid w:val="009011F7"/>
    <w:rsid w:val="009035F2"/>
    <w:rsid w:val="009135BE"/>
    <w:rsid w:val="00913910"/>
    <w:rsid w:val="009471DB"/>
    <w:rsid w:val="00947416"/>
    <w:rsid w:val="009512AD"/>
    <w:rsid w:val="00951EDB"/>
    <w:rsid w:val="00955C9A"/>
    <w:rsid w:val="00955DAC"/>
    <w:rsid w:val="00971B32"/>
    <w:rsid w:val="00972601"/>
    <w:rsid w:val="009955C2"/>
    <w:rsid w:val="009D7A05"/>
    <w:rsid w:val="00A25C8C"/>
    <w:rsid w:val="00A25DEF"/>
    <w:rsid w:val="00A802CA"/>
    <w:rsid w:val="00AA0DD5"/>
    <w:rsid w:val="00AA44F1"/>
    <w:rsid w:val="00AB7B1D"/>
    <w:rsid w:val="00AF79D6"/>
    <w:rsid w:val="00B205AE"/>
    <w:rsid w:val="00B22B29"/>
    <w:rsid w:val="00B42A25"/>
    <w:rsid w:val="00B45B51"/>
    <w:rsid w:val="00B57F9B"/>
    <w:rsid w:val="00B906AE"/>
    <w:rsid w:val="00BB64FF"/>
    <w:rsid w:val="00BC50A0"/>
    <w:rsid w:val="00BF2357"/>
    <w:rsid w:val="00BF2518"/>
    <w:rsid w:val="00BF4AD7"/>
    <w:rsid w:val="00C02FC6"/>
    <w:rsid w:val="00C2613D"/>
    <w:rsid w:val="00C26672"/>
    <w:rsid w:val="00C2750E"/>
    <w:rsid w:val="00C4391D"/>
    <w:rsid w:val="00C531B2"/>
    <w:rsid w:val="00C7515A"/>
    <w:rsid w:val="00CE1E76"/>
    <w:rsid w:val="00D01135"/>
    <w:rsid w:val="00D36E1B"/>
    <w:rsid w:val="00D37474"/>
    <w:rsid w:val="00D61DEB"/>
    <w:rsid w:val="00D70B67"/>
    <w:rsid w:val="00D811AC"/>
    <w:rsid w:val="00D91E83"/>
    <w:rsid w:val="00D93524"/>
    <w:rsid w:val="00DA626A"/>
    <w:rsid w:val="00DC4030"/>
    <w:rsid w:val="00DC6115"/>
    <w:rsid w:val="00DD06A4"/>
    <w:rsid w:val="00DD0D58"/>
    <w:rsid w:val="00DD3CAD"/>
    <w:rsid w:val="00DF4C25"/>
    <w:rsid w:val="00DF7E8F"/>
    <w:rsid w:val="00E00ECB"/>
    <w:rsid w:val="00E20989"/>
    <w:rsid w:val="00E23F16"/>
    <w:rsid w:val="00E4143E"/>
    <w:rsid w:val="00E41D24"/>
    <w:rsid w:val="00E44048"/>
    <w:rsid w:val="00E600D0"/>
    <w:rsid w:val="00E6738E"/>
    <w:rsid w:val="00E815E3"/>
    <w:rsid w:val="00E819C6"/>
    <w:rsid w:val="00E83466"/>
    <w:rsid w:val="00E8658E"/>
    <w:rsid w:val="00E90E86"/>
    <w:rsid w:val="00E92FB9"/>
    <w:rsid w:val="00E9367B"/>
    <w:rsid w:val="00EF2E28"/>
    <w:rsid w:val="00F04F22"/>
    <w:rsid w:val="00F14DFB"/>
    <w:rsid w:val="00F3190C"/>
    <w:rsid w:val="00F46981"/>
    <w:rsid w:val="00F532AD"/>
    <w:rsid w:val="00F65318"/>
    <w:rsid w:val="00F902EF"/>
    <w:rsid w:val="00F94C2C"/>
    <w:rsid w:val="00FA2009"/>
    <w:rsid w:val="00FA2213"/>
    <w:rsid w:val="00FC5134"/>
    <w:rsid w:val="00FC550C"/>
    <w:rsid w:val="00FD742F"/>
    <w:rsid w:val="00FE04F9"/>
    <w:rsid w:val="046B77FC"/>
    <w:rsid w:val="09C434DC"/>
    <w:rsid w:val="0E99011F"/>
    <w:rsid w:val="107C2BA3"/>
    <w:rsid w:val="17346F09"/>
    <w:rsid w:val="1C4267B0"/>
    <w:rsid w:val="22B6729D"/>
    <w:rsid w:val="2377737A"/>
    <w:rsid w:val="272E77B7"/>
    <w:rsid w:val="2B727B18"/>
    <w:rsid w:val="2F585A4F"/>
    <w:rsid w:val="32194F4F"/>
    <w:rsid w:val="396C7438"/>
    <w:rsid w:val="3A521841"/>
    <w:rsid w:val="514862D6"/>
    <w:rsid w:val="534238DC"/>
    <w:rsid w:val="54F4658A"/>
    <w:rsid w:val="5A6477DD"/>
    <w:rsid w:val="5FE76AEB"/>
    <w:rsid w:val="7B4C2E7E"/>
  </w:rsids>
  <w:docVars>
    <w:docVar w:name="commondata" w:val="eyJoZGlkIjoiZWU5Y2E3YjFmNWMzNDRmMzU1OTRjZmM0MTAyZDI4Yjc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14:textFill>
        <w14:solidFill>
          <w14:schemeClr w14:val="accent1"/>
        </w14:solidFill>
      </w14:textFill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Char2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Accent5">
    <w:name w:val="Light Shading Accent 5"/>
    <w:basedOn w:val="TableNormal"/>
    <w:uiPriority w:val="60"/>
    <w:qFormat/>
    <w:rPr>
      <w:color w:val="31859C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LightList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firstLine="420" w:firstLineChars="200"/>
    </w:pPr>
  </w:style>
  <w:style w:type="character" w:customStyle="1" w:styleId="Char2">
    <w:name w:val="纯文本 Char"/>
    <w:basedOn w:val="DefaultParagraphFont"/>
    <w:link w:val="PlainText"/>
    <w:qFormat/>
    <w:rPr>
      <w:rFonts w:ascii="宋体" w:hAnsi="Courier New" w:cs="Courier New"/>
      <w:kern w:val="2"/>
      <w:sz w:val="21"/>
      <w:szCs w:val="21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14:textFill>
        <w14:solidFill>
          <w14:schemeClr w14:val="accent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wmf" /><Relationship Id="rId12" Type="http://schemas.openxmlformats.org/officeDocument/2006/relationships/oleObject" Target="embeddings/oleObject1.bin" /><Relationship Id="rId13" Type="http://schemas.openxmlformats.org/officeDocument/2006/relationships/image" Target="media/image8.wmf" /><Relationship Id="rId14" Type="http://schemas.openxmlformats.org/officeDocument/2006/relationships/oleObject" Target="embeddings/oleObject2.bin" /><Relationship Id="rId15" Type="http://schemas.openxmlformats.org/officeDocument/2006/relationships/image" Target="media/image9.wmf" /><Relationship Id="rId16" Type="http://schemas.openxmlformats.org/officeDocument/2006/relationships/oleObject" Target="embeddings/oleObject3.bin" /><Relationship Id="rId17" Type="http://schemas.openxmlformats.org/officeDocument/2006/relationships/oleObject" Target="embeddings/oleObject4.bin" /><Relationship Id="rId18" Type="http://schemas.openxmlformats.org/officeDocument/2006/relationships/oleObject" Target="embeddings/oleObject5.bin" /><Relationship Id="rId19" Type="http://schemas.openxmlformats.org/officeDocument/2006/relationships/image" Target="media/image10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6.bin" /><Relationship Id="rId21" Type="http://schemas.openxmlformats.org/officeDocument/2006/relationships/image" Target="media/image11.wmf" /><Relationship Id="rId22" Type="http://schemas.openxmlformats.org/officeDocument/2006/relationships/oleObject" Target="embeddings/oleObject7.bin" /><Relationship Id="rId23" Type="http://schemas.openxmlformats.org/officeDocument/2006/relationships/image" Target="media/image12.wmf" /><Relationship Id="rId24" Type="http://schemas.openxmlformats.org/officeDocument/2006/relationships/oleObject" Target="embeddings/oleObject8.bin" /><Relationship Id="rId25" Type="http://schemas.openxmlformats.org/officeDocument/2006/relationships/image" Target="media/image13.wmf" /><Relationship Id="rId26" Type="http://schemas.openxmlformats.org/officeDocument/2006/relationships/oleObject" Target="embeddings/oleObject9.bin" /><Relationship Id="rId27" Type="http://schemas.openxmlformats.org/officeDocument/2006/relationships/oleObject" Target="embeddings/oleObject10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4.bin" /><Relationship Id="rId36" Type="http://schemas.openxmlformats.org/officeDocument/2006/relationships/image" Target="media/image18.wmf" /><Relationship Id="rId37" Type="http://schemas.openxmlformats.org/officeDocument/2006/relationships/oleObject" Target="embeddings/oleObject15.bin" /><Relationship Id="rId38" Type="http://schemas.openxmlformats.org/officeDocument/2006/relationships/image" Target="media/image19.wmf" /><Relationship Id="rId39" Type="http://schemas.openxmlformats.org/officeDocument/2006/relationships/oleObject" Target="embeddings/oleObject16.bin" /><Relationship Id="rId4" Type="http://schemas.openxmlformats.org/officeDocument/2006/relationships/customXml" Target="../customXml/item1.xml" /><Relationship Id="rId40" Type="http://schemas.openxmlformats.org/officeDocument/2006/relationships/image" Target="media/image20.png" /><Relationship Id="rId41" Type="http://schemas.openxmlformats.org/officeDocument/2006/relationships/image" Target="media/image21.png" /><Relationship Id="rId42" Type="http://schemas.openxmlformats.org/officeDocument/2006/relationships/image" Target="media/image22.png" /><Relationship Id="rId43" Type="http://schemas.openxmlformats.org/officeDocument/2006/relationships/image" Target="media/image23.png" /><Relationship Id="rId44" Type="http://schemas.openxmlformats.org/officeDocument/2006/relationships/image" Target="media/image24.png" /><Relationship Id="rId45" Type="http://schemas.openxmlformats.org/officeDocument/2006/relationships/image" Target="media/image25.png" /><Relationship Id="rId46" Type="http://schemas.openxmlformats.org/officeDocument/2006/relationships/image" Target="media/image26.png" /><Relationship Id="rId47" Type="http://schemas.openxmlformats.org/officeDocument/2006/relationships/image" Target="media/image27.png" /><Relationship Id="rId48" Type="http://schemas.openxmlformats.org/officeDocument/2006/relationships/image" Target="media/image28.png" /><Relationship Id="rId49" Type="http://schemas.openxmlformats.org/officeDocument/2006/relationships/image" Target="media/image29.png" /><Relationship Id="rId5" Type="http://schemas.openxmlformats.org/officeDocument/2006/relationships/image" Target="media/image1.png" /><Relationship Id="rId50" Type="http://schemas.openxmlformats.org/officeDocument/2006/relationships/image" Target="media/image30.png" /><Relationship Id="rId51" Type="http://schemas.openxmlformats.org/officeDocument/2006/relationships/image" Target="media/image31.png" /><Relationship Id="rId52" Type="http://schemas.openxmlformats.org/officeDocument/2006/relationships/image" Target="media/image32.png" /><Relationship Id="rId53" Type="http://schemas.openxmlformats.org/officeDocument/2006/relationships/image" Target="media/image33.png" /><Relationship Id="rId54" Type="http://schemas.openxmlformats.org/officeDocument/2006/relationships/hyperlink" Target="https://d.book118.com/216155131012010103" TargetMode="Externa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FB4D-BB42-44AA-8A37-BFC665FFA4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2235</Words>
  <Characters>2639</Characters>
  <Application>Microsoft Office Word</Application>
  <DocSecurity>0</DocSecurity>
  <Lines>39</Lines>
  <Paragraphs>10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133</cp:revision>
  <cp:lastPrinted>2023-09-02T06:45:00Z</cp:lastPrinted>
  <dcterms:created xsi:type="dcterms:W3CDTF">2019-12-17T03:45:00Z</dcterms:created>
  <dcterms:modified xsi:type="dcterms:W3CDTF">2024-03-06T15:05:54Z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CAB507CC1E6849F495A7AAFBF6C2C4F8_13</vt:lpwstr>
  </property>
  <property fmtid="{D5CDD505-2E9C-101B-9397-08002B2CF9AE}" pid="7" name="KSOProductBuildVer">
    <vt:lpwstr>2052-12.1.0.16364</vt:lpwstr>
  </property>
</Properties>
</file>