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rPr>
          <w:rFonts w:hint="eastAsia"/>
        </w:rPr>
      </w:pPr>
    </w:p>
    <w:p>
      <w:pPr>
        <w:rPr>
          <w:rFonts w:hint="eastAsia"/>
          <w:sz w:val="48"/>
        </w:rPr>
      </w:pPr>
    </w:p>
    <w:p>
      <w:pPr>
        <w:rPr>
          <w:rFonts w:hint="eastAsia"/>
          <w:sz w:val="48"/>
        </w:rPr>
      </w:pPr>
    </w:p>
    <w:p>
      <w:pPr>
        <w:jc w:val="center"/>
        <w:rPr>
          <w:rFonts w:hint="eastAsia"/>
          <w:b/>
          <w:bCs/>
          <w:sz w:val="72"/>
        </w:rPr>
      </w:pPr>
      <w:r>
        <w:rPr>
          <w:rFonts w:hint="eastAsia"/>
          <w:b/>
          <w:bCs/>
          <w:sz w:val="72"/>
        </w:rPr>
        <w:t>数字测图实习报告</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b/>
          <w:bCs/>
          <w:sz w:val="32"/>
        </w:rPr>
      </w:pPr>
    </w:p>
    <w:p>
      <w:pPr>
        <w:rPr>
          <w:rFonts w:hint="eastAsia"/>
          <w:b/>
          <w:bCs/>
          <w:sz w:val="32"/>
        </w:rPr>
      </w:pPr>
      <w:r>
        <w:rPr>
          <w:rFonts w:hint="eastAsia"/>
          <w:b/>
          <w:bCs/>
        </w:rPr>
        <w:t xml:space="preserve">                                          </w:t>
      </w:r>
      <w:r>
        <w:rPr>
          <w:rFonts w:hint="eastAsia"/>
          <w:b/>
          <w:bCs/>
          <w:sz w:val="32"/>
        </w:rPr>
        <w:t>学院：</w:t>
      </w:r>
    </w:p>
    <w:p>
      <w:pPr>
        <w:rPr>
          <w:rFonts w:hint="eastAsia"/>
        </w:rPr>
      </w:pPr>
      <w:r>
        <w:rPr>
          <w:rFonts w:hint="eastAsia"/>
        </w:rPr>
        <w:t xml:space="preserve">                                          </w:t>
      </w:r>
      <w:r>
        <w:rPr>
          <w:rFonts w:hint="eastAsia"/>
          <w:b/>
          <w:bCs/>
          <w:sz w:val="32"/>
        </w:rPr>
        <w:t>班级：</w:t>
      </w:r>
    </w:p>
    <w:p>
      <w:pPr>
        <w:rPr>
          <w:rFonts w:hint="eastAsia"/>
          <w:b/>
          <w:bCs/>
          <w:sz w:val="32"/>
        </w:rPr>
      </w:pPr>
      <w:r>
        <w:rPr>
          <w:rFonts w:hint="eastAsia"/>
        </w:rPr>
        <w:t xml:space="preserve">                                          </w:t>
      </w:r>
      <w:r>
        <w:rPr>
          <w:rFonts w:hint="eastAsia"/>
          <w:b/>
          <w:bCs/>
          <w:sz w:val="32"/>
        </w:rPr>
        <w:t>学号：</w:t>
      </w:r>
    </w:p>
    <w:p>
      <w:pPr>
        <w:rPr>
          <w:rFonts w:hint="eastAsia"/>
        </w:rPr>
      </w:pPr>
      <w:r>
        <w:rPr>
          <w:rFonts w:hint="eastAsia"/>
        </w:rPr>
        <w:t xml:space="preserve">                                          </w:t>
      </w:r>
      <w:r>
        <w:rPr>
          <w:rFonts w:hint="eastAsia"/>
          <w:b/>
          <w:bCs/>
          <w:sz w:val="32"/>
        </w:rPr>
        <w:t>姓名：</w:t>
      </w:r>
    </w:p>
    <w:p>
      <w:pPr>
        <w:rPr>
          <w:rFonts w:hint="eastAsia"/>
        </w:rPr>
      </w:pPr>
      <w:r>
        <w:rPr>
          <w:rFonts w:hint="eastAsia"/>
        </w:rPr>
        <w:t>　</w:t>
      </w:r>
    </w:p>
    <w:p>
      <w:pPr>
        <w:rPr>
          <w:rFonts w:hint="eastAsia"/>
        </w:rPr>
      </w:pPr>
    </w:p>
    <w:p>
      <w:pPr>
        <w:rPr>
          <w:rFonts w:hint="eastAsia"/>
        </w:rPr>
      </w:pPr>
    </w:p>
    <w:p>
      <w:pPr>
        <w:rPr>
          <w:rFonts w:hint="eastAsia"/>
        </w:rPr>
      </w:pPr>
    </w:p>
    <w:p>
      <w:pPr>
        <w:rPr>
          <w:rFonts w:hint="eastAsia"/>
          <w:b/>
          <w:bCs/>
          <w:sz w:val="32"/>
        </w:rPr>
      </w:pPr>
    </w:p>
    <w:p>
      <w:pPr>
        <w:rPr>
          <w:rFonts w:hint="eastAsia"/>
          <w:b/>
          <w:bCs/>
          <w:sz w:val="32"/>
        </w:rPr>
        <w:sectPr>
          <w:pgSz w:w="11906" w:h="16838"/>
          <w:pgMar w:top="1440" w:right="1800" w:bottom="1440" w:left="1800" w:header="851" w:footer="992" w:gutter="0"/>
          <w:cols w:space="708"/>
          <w:docGrid w:type="lines" w:linePitch="312"/>
        </w:sectPr>
      </w:pPr>
    </w:p>
    <w:p>
      <w:pPr>
        <w:rPr>
          <w:rFonts w:hint="eastAsia"/>
        </w:rPr>
      </w:pPr>
      <w:r>
        <w:rPr>
          <w:rFonts w:hint="eastAsia"/>
          <w:b/>
          <w:bCs/>
          <w:sz w:val="32"/>
        </w:rPr>
        <w:t xml:space="preserve">实验一  数字测图野外数据采集  </w:t>
      </w:r>
      <w:r>
        <w:rPr>
          <w:rFonts w:hint="eastAsia"/>
        </w:rPr>
        <w:t xml:space="preserve">    </w:t>
      </w:r>
    </w:p>
    <w:p>
      <w:pPr>
        <w:rPr>
          <w:rFonts w:hint="eastAsia"/>
        </w:rPr>
      </w:pPr>
      <w:r>
        <w:rPr>
          <w:rFonts w:hint="eastAsia"/>
        </w:rPr>
        <w:t>24学时  类型：综合</w:t>
      </w:r>
    </w:p>
    <w:p>
      <w:pPr>
        <w:rPr>
          <w:rFonts w:hint="eastAsia"/>
        </w:rPr>
      </w:pPr>
      <w:r>
        <w:rPr>
          <w:rFonts w:hint="eastAsia"/>
        </w:rPr>
        <w:t>仪器：</w:t>
      </w:r>
      <w:r>
        <w:rPr>
          <w:rFonts w:hint="eastAsia"/>
        </w:rPr>
        <w:tab/>
      </w:r>
      <w:r>
        <w:rPr>
          <w:rFonts w:hint="eastAsia"/>
        </w:rPr>
        <w:t>南方NTS342全站仪  皮尺  斧子等</w:t>
      </w:r>
    </w:p>
    <w:p>
      <w:pPr>
        <w:rPr>
          <w:rFonts w:hint="eastAsia"/>
        </w:rPr>
      </w:pPr>
      <w:r>
        <w:rPr>
          <w:rFonts w:hint="eastAsia"/>
        </w:rPr>
        <w:t>目的：掌握数字测图外业的内容，掌握全站仪的操作，能够独立完成一个测区的测量技术设计与野外数据采集工作。</w:t>
      </w:r>
    </w:p>
    <w:p>
      <w:pPr>
        <w:rPr>
          <w:rFonts w:hint="eastAsia"/>
        </w:rPr>
      </w:pPr>
      <w:r>
        <w:rPr>
          <w:rFonts w:hint="eastAsia"/>
        </w:rPr>
        <w:t>内容：</w:t>
      </w:r>
    </w:p>
    <w:p>
      <w:pPr>
        <w:rPr>
          <w:rFonts w:hint="eastAsia"/>
        </w:rPr>
      </w:pPr>
      <w:r>
        <w:rPr>
          <w:rFonts w:hint="eastAsia"/>
        </w:rPr>
        <w:t>测区概况：坐落，面积，已知控制点数据  大三学生GPS 城市控制测量E级控制网</w:t>
      </w:r>
    </w:p>
    <w:p>
      <w:pPr>
        <w:rPr>
          <w:rFonts w:hint="eastAsia"/>
        </w:rPr>
      </w:pPr>
      <w:r>
        <w:rPr>
          <w:rFonts w:hint="eastAsia"/>
        </w:rPr>
        <w:t>南方全站仪NTS342操作：项目，数据，设置，建站，采集操作</w:t>
      </w:r>
    </w:p>
    <w:p>
      <w:pPr>
        <w:rPr>
          <w:rFonts w:hint="eastAsia"/>
        </w:rPr>
      </w:pPr>
      <w:r>
        <w:rPr>
          <w:rFonts w:hint="eastAsia"/>
        </w:rPr>
        <w:t>测区控制点及其加密</w:t>
      </w:r>
    </w:p>
    <w:p>
      <w:pPr>
        <w:rPr>
          <w:rFonts w:hint="eastAsia"/>
        </w:rPr>
      </w:pPr>
      <w:r>
        <w:rPr>
          <w:rFonts w:hint="eastAsia"/>
        </w:rPr>
        <w:t>测区野外数据采集：测站建站与检查核实，碎部测量，绘制草图</w:t>
      </w:r>
    </w:p>
    <w:p>
      <w:pPr>
        <w:rPr>
          <w:rFonts w:hint="eastAsia"/>
        </w:rPr>
      </w:pPr>
    </w:p>
    <w:p>
      <w:pPr>
        <w:rPr>
          <w:rFonts w:hint="eastAsia"/>
        </w:rPr>
      </w:pPr>
    </w:p>
    <w:p>
      <w:pPr>
        <w:rPr>
          <w:rFonts w:hint="eastAsia"/>
        </w:rPr>
      </w:pPr>
      <w:r>
        <w:rPr>
          <w:rFonts w:hint="eastAsia"/>
          <w:b/>
          <w:bCs/>
          <w:sz w:val="24"/>
        </w:rPr>
        <w:t>1.</w:t>
      </w:r>
      <w:r>
        <w:rPr>
          <w:rFonts w:hint="eastAsia"/>
          <w:b/>
          <w:bCs/>
          <w:sz w:val="24"/>
        </w:rPr>
        <w:t> </w:t>
      </w:r>
      <w:r>
        <w:rPr>
          <w:rFonts w:hint="eastAsia"/>
          <w:b/>
          <w:bCs/>
          <w:sz w:val="24"/>
        </w:rPr>
        <w:t>性质目的</w:t>
      </w:r>
      <w:r>
        <w:rPr>
          <w:rFonts w:hint="eastAsia"/>
          <w:b/>
          <w:bCs/>
          <w:sz w:val="24"/>
        </w:rPr>
        <w:br/>
      </w:r>
      <w:r>
        <w:rPr>
          <w:rFonts w:hint="eastAsia"/>
        </w:rPr>
        <w:t xml:space="preserve">    暑期实习是我们第一次综合性生产技能锻炼实习。其目的是学习，巩固和运用所学的知识，特别是测绘专业的理论知识和课程实践，通过参加实际工作，了解和掌握本专业的基本知识，锻炼分析问题和解决问题的实际能力。</w:t>
      </w:r>
    </w:p>
    <w:p>
      <w:pPr>
        <w:rPr>
          <w:rFonts w:hint="eastAsia"/>
          <w:b/>
          <w:bCs/>
          <w:sz w:val="24"/>
        </w:rPr>
      </w:pPr>
      <w:r>
        <w:rPr>
          <w:rFonts w:hint="eastAsia"/>
          <w:b/>
          <w:bCs/>
          <w:sz w:val="24"/>
        </w:rPr>
        <w:t>2.实习地点</w:t>
      </w:r>
    </w:p>
    <w:p>
      <w:pPr>
        <w:rPr>
          <w:rFonts w:hint="eastAsia"/>
        </w:rPr>
      </w:pPr>
      <w:r>
        <w:rPr>
          <w:rFonts w:hint="eastAsia"/>
        </w:rPr>
        <w:t xml:space="preserve">    大学校区：北一、北二、北三、北五、北六宿舍楼，北三、北四食堂，锅炉房，北区篮球场，应用技术学院，资源与环境学院，经济管理学院。总测区面积：125899.01平方米。已知控制点数据：</w:t>
      </w:r>
    </w:p>
    <w:p>
      <w:pPr>
        <w:rPr>
          <w:rFonts w:hint="eastAsia"/>
        </w:rPr>
      </w:pPr>
      <w:r>
        <w:rPr>
          <w:rFonts w:hint="eastAsia"/>
        </w:rPr>
        <w:t xml:space="preserve">    0030   x(m)5068092.5878  y(m)42555869.7685   </w:t>
      </w:r>
    </w:p>
    <w:p>
      <w:pPr>
        <w:rPr>
          <w:rFonts w:hint="eastAsia"/>
        </w:rPr>
      </w:pPr>
      <w:r>
        <w:rPr>
          <w:rFonts w:hint="eastAsia"/>
        </w:rPr>
        <w:t xml:space="preserve">    0001   x(m)5068097.9699  y(m)42555784.4220   </w:t>
      </w:r>
    </w:p>
    <w:p>
      <w:pPr>
        <w:rPr>
          <w:rFonts w:hint="eastAsia"/>
        </w:rPr>
      </w:pPr>
      <w:r>
        <w:rPr>
          <w:rFonts w:hint="eastAsia"/>
        </w:rPr>
        <w:t xml:space="preserve">    0002   x(m)5068203.1598  y(m)42555794.6584</w:t>
      </w:r>
    </w:p>
    <w:p>
      <w:pPr>
        <w:rPr>
          <w:rFonts w:hint="eastAsia"/>
        </w:rPr>
      </w:pPr>
      <w:r>
        <w:rPr>
          <w:rFonts w:hint="eastAsia"/>
        </w:rPr>
        <w:t xml:space="preserve">    0003   x(m)5068198.4386  y(m)42555999.5655</w:t>
      </w:r>
    </w:p>
    <w:p>
      <w:pPr>
        <w:rPr>
          <w:rFonts w:hint="eastAsia"/>
        </w:rPr>
      </w:pPr>
      <w:r>
        <w:rPr>
          <w:rFonts w:hint="eastAsia"/>
        </w:rPr>
        <w:t xml:space="preserve">    0004   x(m)5068088.3138  y(m)42556030.2854</w:t>
      </w:r>
    </w:p>
    <w:p>
      <w:pPr>
        <w:rPr>
          <w:rFonts w:hint="eastAsia"/>
          <w:b/>
          <w:bCs/>
          <w:sz w:val="24"/>
        </w:rPr>
      </w:pPr>
      <w:r>
        <w:rPr>
          <w:rFonts w:hint="eastAsia"/>
          <w:b/>
          <w:bCs/>
          <w:sz w:val="24"/>
        </w:rPr>
        <w:t>3.全站仪测图所使用的仪器和应用程序，应符合下列规定：</w:t>
      </w:r>
    </w:p>
    <w:p>
      <w:pPr>
        <w:rPr>
          <w:rFonts w:hint="eastAsia"/>
        </w:rPr>
      </w:pPr>
      <w:r>
        <w:rPr>
          <w:rFonts w:hint="eastAsia"/>
        </w:rPr>
        <w:t xml:space="preserve">    (1)宜使用6</w:t>
      </w:r>
      <w:r>
        <w:rPr>
          <w:rFonts w:hint="eastAsia"/>
        </w:rPr>
        <w:t>″</w:t>
      </w:r>
      <w:r>
        <w:rPr>
          <w:rFonts w:hint="eastAsia"/>
        </w:rPr>
        <w:t>级全站仪，其测距标称精度，固定误差不应大于10mm，比例误差系数不应大于5ppm。</w:t>
      </w:r>
    </w:p>
    <w:p>
      <w:pPr>
        <w:rPr>
          <w:rFonts w:hint="eastAsia"/>
        </w:rPr>
      </w:pPr>
      <w:r>
        <w:rPr>
          <w:rFonts w:hint="eastAsia"/>
        </w:rPr>
        <w:t xml:space="preserve">    (2)测图的应用程序，应满足内业数据处理和图形编辑的基本要求。</w:t>
      </w:r>
    </w:p>
    <w:p>
      <w:pPr>
        <w:rPr>
          <w:rFonts w:hint="eastAsia"/>
        </w:rPr>
      </w:pPr>
      <w:r>
        <w:rPr>
          <w:rFonts w:hint="eastAsia"/>
        </w:rPr>
        <w:t xml:space="preserve">    (3)数据传输后，宜将测量数据转换为常用数据格式。</w:t>
      </w:r>
    </w:p>
    <w:p>
      <w:pPr>
        <w:rPr>
          <w:rFonts w:hint="eastAsia"/>
        </w:rPr>
      </w:pPr>
      <w:r>
        <w:rPr>
          <w:rFonts w:hint="eastAsia"/>
        </w:rPr>
        <w:t xml:space="preserve">    (4)全站仪测图的方法，可采用编码法、草图法或内外业一体化的实时成图法等。</w:t>
      </w:r>
    </w:p>
    <w:p>
      <w:pPr>
        <w:rPr>
          <w:rFonts w:hint="eastAsia"/>
        </w:rPr>
      </w:pPr>
      <w:r>
        <w:rPr>
          <w:rFonts w:hint="eastAsia"/>
        </w:rPr>
        <w:t xml:space="preserve">    (5)当布设的图根点不能满足测图需要时，可采用极坐标法增设少量测站点。</w:t>
      </w:r>
    </w:p>
    <w:p>
      <w:pPr>
        <w:rPr>
          <w:rFonts w:hint="eastAsia"/>
          <w:b/>
          <w:bCs/>
          <w:sz w:val="24"/>
        </w:rPr>
      </w:pPr>
      <w:r>
        <w:rPr>
          <w:rFonts w:hint="eastAsia"/>
          <w:b/>
          <w:bCs/>
          <w:sz w:val="24"/>
        </w:rPr>
        <w:t>4.全站仪测图的仪器安置及测站检核，应符合下列要求：</w:t>
      </w:r>
    </w:p>
    <w:p>
      <w:pPr>
        <w:rPr>
          <w:rFonts w:hint="eastAsia"/>
        </w:rPr>
      </w:pPr>
      <w:r>
        <w:rPr>
          <w:rFonts w:hint="eastAsia"/>
        </w:rPr>
        <w:t xml:space="preserve">    (1)仪器的对中偏差不应大于5mm，仪器高和反光镜高的量取应精确至lmm。</w:t>
      </w:r>
    </w:p>
    <w:p>
      <w:pPr>
        <w:rPr>
          <w:rFonts w:hint="eastAsia"/>
        </w:rPr>
      </w:pPr>
      <w:r>
        <w:rPr>
          <w:rFonts w:hint="eastAsia"/>
        </w:rPr>
        <w:t xml:space="preserve">    (2)应选择较远的图根点作为测站定向点，并施测另一图根点的坐标和高程，作为测站检核。检核点的平面位置较差不应大于图上0．2mm，高程较差不应大于基本等高距的1／5。</w:t>
      </w:r>
    </w:p>
    <w:p>
      <w:pPr>
        <w:rPr>
          <w:rFonts w:hint="eastAsia"/>
        </w:rPr>
      </w:pPr>
      <w:r>
        <w:rPr>
          <w:rFonts w:hint="eastAsia"/>
        </w:rPr>
        <w:t xml:space="preserve">    (3)作业过程中和作业结束前，应对定向方位进行检查。</w:t>
      </w:r>
    </w:p>
    <w:p>
      <w:pPr>
        <w:rPr>
          <w:rFonts w:hint="eastAsia"/>
        </w:rPr>
      </w:pPr>
      <w:r>
        <w:rPr>
          <w:rFonts w:hint="eastAsia"/>
        </w:rPr>
        <w:t xml:space="preserve">    (4)全站仪测图的测距长度，不应超过表3的规定。</w:t>
      </w:r>
    </w:p>
    <w:p>
      <w:pPr>
        <w:rPr>
          <w:rFonts w:hint="eastAsia"/>
        </w:rPr>
      </w:pPr>
      <w:r>
        <w:rPr>
          <w:rFonts w:hint="eastAsia"/>
        </w:rPr>
        <w:t xml:space="preserve">                     表 3 全站仪测图的最大测距长度</w:t>
      </w:r>
    </w:p>
    <w:tbl>
      <w:tblPr>
        <w:tblStyle w:val="TableNormal"/>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15"/>
        <w:gridCol w:w="2820"/>
        <w:gridCol w:w="2505"/>
      </w:tblGrid>
      <w:tr>
        <w:tblPrEx>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3"/>
        </w:trPr>
        <w:tc>
          <w:tcPr>
            <w:tcW w:w="2415" w:type="dxa"/>
            <w:vMerge w:val="restart"/>
            <w:vAlign w:val="center"/>
          </w:tcPr>
          <w:p>
            <w:pPr>
              <w:rPr>
                <w:rFonts w:hint="eastAsia"/>
              </w:rPr>
            </w:pPr>
            <w:r>
              <w:rPr>
                <w:rFonts w:hint="eastAsia"/>
              </w:rPr>
              <w:t>比 例 尺</w:t>
            </w:r>
          </w:p>
        </w:tc>
        <w:tc>
          <w:tcPr>
            <w:tcW w:w="5325" w:type="dxa"/>
            <w:gridSpan w:val="2"/>
          </w:tcPr>
          <w:p>
            <w:pPr>
              <w:rPr>
                <w:rFonts w:hint="eastAsia"/>
              </w:rPr>
            </w:pPr>
            <w:r>
              <w:rPr>
                <w:rFonts w:hint="eastAsia"/>
              </w:rPr>
              <w:t>最大测距长度</w:t>
            </w:r>
          </w:p>
        </w:tc>
      </w:tr>
      <w:tr>
        <w:tblPrEx>
          <w:tblInd w:w="186" w:type="dxa"/>
          <w:tblLayout w:type="fixed"/>
          <w:tblCellMar>
            <w:top w:w="0" w:type="dxa"/>
            <w:left w:w="108" w:type="dxa"/>
            <w:bottom w:w="0" w:type="dxa"/>
            <w:right w:w="108" w:type="dxa"/>
          </w:tblCellMar>
          <w:tblLook w:val="0000"/>
        </w:tblPrEx>
        <w:trPr>
          <w:trHeight w:val="333"/>
        </w:trPr>
        <w:tc>
          <w:tcPr>
            <w:tcW w:w="2415" w:type="dxa"/>
            <w:vMerge/>
          </w:tcPr>
          <w:p>
            <w:pPr>
              <w:rPr>
                <w:rFonts w:hint="eastAsia"/>
              </w:rPr>
            </w:pPr>
          </w:p>
        </w:tc>
        <w:tc>
          <w:tcPr>
            <w:tcW w:w="2820" w:type="dxa"/>
          </w:tcPr>
          <w:p>
            <w:pPr>
              <w:rPr>
                <w:rFonts w:hint="eastAsia"/>
              </w:rPr>
            </w:pPr>
            <w:r>
              <w:rPr>
                <w:rFonts w:hint="eastAsia"/>
              </w:rPr>
              <w:t>地物点</w:t>
            </w:r>
          </w:p>
        </w:tc>
        <w:tc>
          <w:tcPr>
            <w:tcW w:w="2505" w:type="dxa"/>
          </w:tcPr>
          <w:p>
            <w:pPr>
              <w:rPr>
                <w:rFonts w:hint="eastAsia"/>
              </w:rPr>
            </w:pPr>
            <w:r>
              <w:rPr>
                <w:rFonts w:hint="eastAsia"/>
              </w:rPr>
              <w:t>地形点</w:t>
            </w:r>
          </w:p>
        </w:tc>
      </w:tr>
      <w:tr>
        <w:tblPrEx>
          <w:tblInd w:w="186" w:type="dxa"/>
          <w:tblLayout w:type="fixed"/>
          <w:tblCellMar>
            <w:top w:w="0" w:type="dxa"/>
            <w:left w:w="108" w:type="dxa"/>
            <w:bottom w:w="0" w:type="dxa"/>
            <w:right w:w="108" w:type="dxa"/>
          </w:tblCellMar>
          <w:tblLook w:val="0000"/>
        </w:tblPrEx>
        <w:trPr>
          <w:trHeight w:val="333"/>
        </w:trPr>
        <w:tc>
          <w:tcPr>
            <w:tcW w:w="2415" w:type="dxa"/>
          </w:tcPr>
          <w:p>
            <w:pPr>
              <w:rPr>
                <w:rFonts w:hint="eastAsia"/>
              </w:rPr>
            </w:pPr>
            <w:r>
              <w:rPr>
                <w:rFonts w:hint="eastAsia"/>
              </w:rPr>
              <w:t>1:500</w:t>
            </w:r>
          </w:p>
        </w:tc>
        <w:tc>
          <w:tcPr>
            <w:tcW w:w="2820" w:type="dxa"/>
          </w:tcPr>
          <w:p>
            <w:pPr>
              <w:rPr>
                <w:rFonts w:hint="eastAsia"/>
              </w:rPr>
            </w:pPr>
            <w:r>
              <w:rPr>
                <w:rFonts w:hint="eastAsia"/>
              </w:rPr>
              <w:t>160</w:t>
            </w:r>
          </w:p>
        </w:tc>
        <w:tc>
          <w:tcPr>
            <w:tcW w:w="2505" w:type="dxa"/>
          </w:tcPr>
          <w:p>
            <w:pPr>
              <w:rPr>
                <w:rFonts w:hint="eastAsia"/>
              </w:rPr>
            </w:pPr>
            <w:r>
              <w:rPr>
                <w:rFonts w:hint="eastAsia"/>
              </w:rPr>
              <w:t>300</w:t>
            </w:r>
          </w:p>
        </w:tc>
      </w:tr>
    </w:tbl>
    <w:p>
      <w:pPr>
        <w:sectPr>
          <w:type w:val="nextPage"/>
          <w:pgSz w:w="11906" w:h="16838"/>
          <w:pgMar w:top="1440" w:right="1800" w:bottom="1440" w:left="1800" w:header="851" w:footer="992" w:gutter="0"/>
          <w:pgNumType w:start="2"/>
          <w:cols w:space="708"/>
          <w:titlePg w:val="0"/>
          <w:docGrid w:type="lines" w:linePitch="312"/>
        </w:sectPr>
      </w:pPr>
    </w:p>
    <w:tbl>
      <w:tblPr>
        <w:tblStyle w:val="TableNormal"/>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15"/>
        <w:gridCol w:w="2820"/>
        <w:gridCol w:w="2505"/>
      </w:tblGrid>
      <w:tr>
        <w:tblPrEx>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3"/>
        </w:trPr>
        <w:tc>
          <w:tcPr>
            <w:tcW w:w="2415" w:type="dxa"/>
          </w:tcPr>
          <w:p>
            <w:pPr>
              <w:rPr>
                <w:rFonts w:hint="eastAsia"/>
              </w:rPr>
            </w:pPr>
            <w:r>
              <w:rPr>
                <w:rFonts w:hint="eastAsia"/>
              </w:rPr>
              <w:t>1:1000</w:t>
            </w:r>
          </w:p>
        </w:tc>
        <w:tc>
          <w:tcPr>
            <w:tcW w:w="2820" w:type="dxa"/>
          </w:tcPr>
          <w:p>
            <w:pPr>
              <w:rPr>
                <w:rFonts w:hint="eastAsia"/>
              </w:rPr>
            </w:pPr>
            <w:r>
              <w:rPr>
                <w:rFonts w:hint="eastAsia"/>
              </w:rPr>
              <w:t>300</w:t>
            </w:r>
          </w:p>
        </w:tc>
        <w:tc>
          <w:tcPr>
            <w:tcW w:w="2505" w:type="dxa"/>
          </w:tcPr>
          <w:p>
            <w:pPr>
              <w:rPr>
                <w:rFonts w:hint="eastAsia"/>
              </w:rPr>
            </w:pPr>
            <w:r>
              <w:rPr>
                <w:rFonts w:hint="eastAsia"/>
              </w:rPr>
              <w:t>500</w:t>
            </w:r>
          </w:p>
        </w:tc>
      </w:tr>
      <w:tr>
        <w:tblPrEx>
          <w:tblInd w:w="186" w:type="dxa"/>
          <w:tblLayout w:type="fixed"/>
          <w:tblCellMar>
            <w:top w:w="0" w:type="dxa"/>
            <w:left w:w="108" w:type="dxa"/>
            <w:bottom w:w="0" w:type="dxa"/>
            <w:right w:w="108" w:type="dxa"/>
          </w:tblCellMar>
          <w:tblLook w:val="0000"/>
        </w:tblPrEx>
        <w:trPr>
          <w:trHeight w:val="333"/>
        </w:trPr>
        <w:tc>
          <w:tcPr>
            <w:tcW w:w="2415" w:type="dxa"/>
          </w:tcPr>
          <w:p>
            <w:pPr>
              <w:rPr>
                <w:rFonts w:hint="eastAsia"/>
              </w:rPr>
            </w:pPr>
            <w:r>
              <w:rPr>
                <w:rFonts w:hint="eastAsia"/>
              </w:rPr>
              <w:t>1:2000</w:t>
            </w:r>
          </w:p>
        </w:tc>
        <w:tc>
          <w:tcPr>
            <w:tcW w:w="2820" w:type="dxa"/>
          </w:tcPr>
          <w:p>
            <w:pPr>
              <w:rPr>
                <w:rFonts w:hint="eastAsia"/>
              </w:rPr>
            </w:pPr>
            <w:r>
              <w:rPr>
                <w:rFonts w:hint="eastAsia"/>
              </w:rPr>
              <w:t>450</w:t>
            </w:r>
          </w:p>
        </w:tc>
        <w:tc>
          <w:tcPr>
            <w:tcW w:w="2505" w:type="dxa"/>
          </w:tcPr>
          <w:p>
            <w:pPr>
              <w:rPr>
                <w:rFonts w:hint="eastAsia"/>
              </w:rPr>
            </w:pPr>
            <w:r>
              <w:rPr>
                <w:rFonts w:hint="eastAsia"/>
              </w:rPr>
              <w:t>700</w:t>
            </w:r>
          </w:p>
        </w:tc>
      </w:tr>
      <w:tr>
        <w:tblPrEx>
          <w:tblInd w:w="186" w:type="dxa"/>
          <w:tblLayout w:type="fixed"/>
          <w:tblCellMar>
            <w:top w:w="0" w:type="dxa"/>
            <w:left w:w="108" w:type="dxa"/>
            <w:bottom w:w="0" w:type="dxa"/>
            <w:right w:w="108" w:type="dxa"/>
          </w:tblCellMar>
          <w:tblLook w:val="0000"/>
        </w:tblPrEx>
        <w:trPr>
          <w:trHeight w:val="333"/>
        </w:trPr>
        <w:tc>
          <w:tcPr>
            <w:tcW w:w="2415" w:type="dxa"/>
          </w:tcPr>
          <w:p>
            <w:pPr>
              <w:rPr>
                <w:rFonts w:hint="eastAsia"/>
              </w:rPr>
            </w:pPr>
            <w:r>
              <w:rPr>
                <w:rFonts w:hint="eastAsia"/>
              </w:rPr>
              <w:t>1:5000</w:t>
            </w:r>
          </w:p>
        </w:tc>
        <w:tc>
          <w:tcPr>
            <w:tcW w:w="2820" w:type="dxa"/>
          </w:tcPr>
          <w:p>
            <w:pPr>
              <w:rPr>
                <w:rFonts w:hint="eastAsia"/>
              </w:rPr>
            </w:pPr>
            <w:r>
              <w:rPr>
                <w:rFonts w:hint="eastAsia"/>
              </w:rPr>
              <w:t>700</w:t>
            </w:r>
          </w:p>
        </w:tc>
        <w:tc>
          <w:tcPr>
            <w:tcW w:w="2505" w:type="dxa"/>
          </w:tcPr>
          <w:p>
            <w:pPr>
              <w:rPr>
                <w:rFonts w:hint="eastAsia"/>
              </w:rPr>
            </w:pPr>
            <w:r>
              <w:rPr>
                <w:rFonts w:hint="eastAsia"/>
              </w:rPr>
              <w:t>1000</w:t>
            </w:r>
          </w:p>
        </w:tc>
      </w:tr>
    </w:tbl>
    <w:p>
      <w:pPr>
        <w:rPr>
          <w:rFonts w:hint="eastAsia"/>
        </w:rPr>
      </w:pPr>
      <w:r>
        <w:rPr>
          <w:rFonts w:hint="eastAsia"/>
        </w:rPr>
        <w:t xml:space="preserve">       注：图中单位为m</w:t>
      </w:r>
    </w:p>
    <w:p>
      <w:pPr>
        <w:rPr>
          <w:rFonts w:hint="eastAsia"/>
        </w:rPr>
      </w:pPr>
    </w:p>
    <w:p>
      <w:pPr>
        <w:rPr>
          <w:rFonts w:hint="eastAsia"/>
          <w:b/>
          <w:bCs/>
          <w:sz w:val="24"/>
        </w:rPr>
      </w:pPr>
      <w:r>
        <w:rPr>
          <w:rFonts w:hint="eastAsia"/>
          <w:b/>
          <w:bCs/>
          <w:sz w:val="24"/>
        </w:rPr>
        <w:t>5.全站仪野外数据采集步骤</w:t>
      </w:r>
    </w:p>
    <w:p>
      <w:pPr>
        <w:rPr>
          <w:rFonts w:hint="eastAsia"/>
        </w:rPr>
      </w:pPr>
      <w:r>
        <w:rPr>
          <w:rFonts w:hint="eastAsia"/>
        </w:rPr>
        <w:t xml:space="preserve">    (1)置仪：在控制点上安置全站仪，检查中心连接螺旋是否旋紧，对中、整平、量取仪器高、开机。</w:t>
      </w:r>
    </w:p>
    <w:p>
      <w:pPr>
        <w:rPr>
          <w:rFonts w:hint="eastAsia"/>
        </w:rPr>
      </w:pPr>
      <w:r>
        <w:rPr>
          <w:rFonts w:hint="eastAsia"/>
        </w:rPr>
        <w:t xml:space="preserve">    (2)创建文件：在全站仪中创建一个文件JOB1，用来保存测量数据。</w:t>
      </w:r>
    </w:p>
    <w:p>
      <w:pPr>
        <w:rPr>
          <w:rFonts w:hint="eastAsia"/>
        </w:rPr>
      </w:pPr>
      <w:r>
        <w:rPr>
          <w:rFonts w:hint="eastAsia"/>
        </w:rPr>
        <w:t xml:space="preserve">    (3)输入测站点：输入一个文件名JOB1，按提示输入测站点点号及固定坐标、仪高，后视点点号及、坐标、镜高，仪器瞄准后视点，进行定向检测。</w:t>
      </w:r>
    </w:p>
    <w:p>
      <w:pPr>
        <w:rPr>
          <w:rFonts w:hint="eastAsia"/>
        </w:rPr>
      </w:pPr>
      <w:r>
        <w:rPr>
          <w:rFonts w:hint="eastAsia"/>
        </w:rPr>
        <w:t xml:space="preserve">    (4)测量碎部点坐标：仪器定向后，即可进入</w:t>
      </w:r>
      <w:r>
        <w:rPr>
          <w:rFonts w:hint="eastAsia"/>
        </w:rPr>
        <w:t>“</w:t>
      </w:r>
      <w:r>
        <w:rPr>
          <w:rFonts w:hint="eastAsia"/>
        </w:rPr>
        <w:t>测量</w:t>
      </w:r>
      <w:r>
        <w:rPr>
          <w:rFonts w:hint="eastAsia"/>
        </w:rPr>
        <w:t>”</w:t>
      </w:r>
      <w:r>
        <w:rPr>
          <w:rFonts w:hint="eastAsia"/>
        </w:rPr>
        <w:t>状态，输入所测碎部点点号、镜高后，精确瞄准竖立在碎部点上的反光镜，按</w:t>
      </w:r>
      <w:r>
        <w:rPr>
          <w:rFonts w:hint="eastAsia"/>
        </w:rPr>
        <w:t>“</w:t>
      </w:r>
      <w:r>
        <w:rPr>
          <w:rFonts w:hint="eastAsia"/>
        </w:rPr>
        <w:t>回车</w:t>
      </w:r>
      <w:r>
        <w:rPr>
          <w:rFonts w:hint="eastAsia"/>
        </w:rPr>
        <w:t>”</w:t>
      </w:r>
      <w:r>
        <w:rPr>
          <w:rFonts w:hint="eastAsia"/>
        </w:rPr>
        <w:t>键，仪器即测量出棱镜点的坐标，并将测量结果保存到前面输入的坐标文件中，同时将碎部点点号自动加1返回测量状态。再输入镜高，瞄准第2个碎部点上的反光镜，按</w:t>
      </w:r>
      <w:r>
        <w:rPr>
          <w:rFonts w:hint="eastAsia"/>
        </w:rPr>
        <w:t>“</w:t>
      </w:r>
      <w:r>
        <w:rPr>
          <w:rFonts w:hint="eastAsia"/>
        </w:rPr>
        <w:t>回车</w:t>
      </w:r>
      <w:r>
        <w:rPr>
          <w:rFonts w:hint="eastAsia"/>
        </w:rPr>
        <w:t>”</w:t>
      </w:r>
      <w:r>
        <w:rPr>
          <w:rFonts w:hint="eastAsia"/>
        </w:rPr>
        <w:t>键，仪器又测量出第2个棱镜点的坐标，并将测量结果保存到前面的坐标文件中。按此方法，可以测量并保存其后所测碎部点的三维坐标。</w:t>
      </w:r>
    </w:p>
    <w:p>
      <w:pPr>
        <w:rPr>
          <w:rFonts w:hint="eastAsia"/>
          <w:b/>
          <w:bCs/>
          <w:sz w:val="24"/>
        </w:rPr>
      </w:pPr>
      <w:r>
        <w:rPr>
          <w:rFonts w:hint="eastAsia"/>
          <w:b/>
          <w:bCs/>
          <w:sz w:val="24"/>
        </w:rPr>
        <w:t>6.野外数据采集</w:t>
      </w:r>
    </w:p>
    <w:p>
      <w:pPr>
        <w:rPr>
          <w:rFonts w:hint="eastAsia"/>
        </w:rPr>
      </w:pPr>
      <w:r>
        <w:rPr>
          <w:rFonts w:hint="eastAsia"/>
        </w:rPr>
        <w:t xml:space="preserve">    遵循</w:t>
      </w:r>
      <w:r>
        <w:rPr>
          <w:rFonts w:hint="eastAsia"/>
        </w:rPr>
        <w:t>“</w:t>
      </w:r>
      <w:r>
        <w:rPr>
          <w:rFonts w:hint="eastAsia"/>
        </w:rPr>
        <w:t>从整体到局部</w:t>
      </w:r>
      <w:r>
        <w:rPr>
          <w:rFonts w:hint="eastAsia"/>
        </w:rPr>
        <w:t>”</w:t>
      </w:r>
      <w:r>
        <w:rPr>
          <w:rFonts w:hint="eastAsia"/>
        </w:rPr>
        <w:t>、</w:t>
      </w:r>
      <w:r>
        <w:rPr>
          <w:rFonts w:hint="eastAsia"/>
        </w:rPr>
        <w:t>“</w:t>
      </w:r>
      <w:r>
        <w:rPr>
          <w:rFonts w:hint="eastAsia"/>
        </w:rPr>
        <w:t>先控制后碎部</w:t>
      </w:r>
      <w:r>
        <w:rPr>
          <w:rFonts w:hint="eastAsia"/>
        </w:rPr>
        <w:t>”</w:t>
      </w:r>
      <w:r>
        <w:rPr>
          <w:rFonts w:hint="eastAsia"/>
        </w:rPr>
        <w:t>、</w:t>
      </w:r>
      <w:r>
        <w:rPr>
          <w:rFonts w:hint="eastAsia"/>
        </w:rPr>
        <w:t>“</w:t>
      </w:r>
      <w:r>
        <w:rPr>
          <w:rFonts w:hint="eastAsia"/>
        </w:rPr>
        <w:t>由高级到低级</w:t>
      </w:r>
      <w:r>
        <w:rPr>
          <w:rFonts w:hint="eastAsia"/>
        </w:rPr>
        <w:t>”</w:t>
      </w:r>
      <w:r>
        <w:rPr>
          <w:rFonts w:hint="eastAsia"/>
        </w:rPr>
        <w:t>、</w:t>
      </w:r>
      <w:r>
        <w:rPr>
          <w:rFonts w:hint="eastAsia"/>
        </w:rPr>
        <w:t>“</w:t>
      </w:r>
      <w:r>
        <w:rPr>
          <w:rFonts w:hint="eastAsia"/>
        </w:rPr>
        <w:t>步步有检核</w:t>
      </w:r>
      <w:r>
        <w:rPr>
          <w:rFonts w:hint="eastAsia"/>
        </w:rPr>
        <w:t>”</w:t>
      </w:r>
      <w:r>
        <w:rPr>
          <w:rFonts w:hint="eastAsia"/>
        </w:rPr>
        <w:t>的原则。每次作业顺序为：</w:t>
      </w:r>
      <w:r>
        <w:rPr>
          <w:rFonts w:hint="eastAsia"/>
        </w:rPr>
        <w:br/>
      </w:r>
      <w:r>
        <w:rPr>
          <w:rFonts w:hint="eastAsia"/>
        </w:rPr>
        <w:t xml:space="preserve">    (1)确定测站点。确定测站点时，要尽量保证大的可视区域，同时还要保证有可通视的已知点。所以，在实际作业时一般将测站点定在较高的坡，以避免经常迁站。</w:t>
      </w:r>
      <w:r>
        <w:rPr>
          <w:rFonts w:hint="eastAsia"/>
        </w:rPr>
        <w:br/>
      </w:r>
      <w:r>
        <w:rPr>
          <w:rFonts w:hint="eastAsia"/>
        </w:rPr>
        <w:t xml:space="preserve">    (2)架设仪器。架设仪器时，要保证仪器架稳，一般是将三脚架的腿间距稍微放大些，保证平稳。角度过大将导致全站仪过低，给观测带来不便，同时也影响观测员的行动；角度过小时全站仪放置不稳，存在仪器损害的潜在危险。观测前要进行仪器的校验，对准已知点，以保证数据均为可信数据。</w:t>
      </w:r>
      <w:r>
        <w:rPr>
          <w:rFonts w:hint="eastAsia"/>
        </w:rPr>
        <w:br/>
      </w:r>
      <w:r>
        <w:rPr>
          <w:rFonts w:hint="eastAsia"/>
        </w:rPr>
        <w:t xml:space="preserve">    (3)立棱镜，测量读数。立镜时要保证镜竿尽量竖直，每个碎布点保持间距35-45米左右。实际碎部点间距大多在35米左右，符合精度要求。全站仪能够自动保存数据，读数较快。一般有两到三人负责立棱镜，其中两人同时立镜。</w:t>
      </w:r>
      <w:r>
        <w:rPr>
          <w:rFonts w:hint="eastAsia"/>
        </w:rPr>
        <w:br/>
      </w:r>
      <w:r>
        <w:rPr>
          <w:rFonts w:hint="eastAsia"/>
        </w:rPr>
        <w:t xml:space="preserve">    (4)记录。本次外业数据采集作业采用的是无码作业，这种方法的优点是采集数据速度快，缺点是只能是采集数据，无法对数据的性质进行分类记录，所以在观测同时要进行草图的勾绘，一般由一人主测，另一人勾绘草图。</w:t>
      </w:r>
      <w:r>
        <w:rPr>
          <w:rFonts w:hint="eastAsia"/>
        </w:rPr>
        <w:br/>
      </w:r>
      <w:r>
        <w:rPr>
          <w:rFonts w:hint="eastAsia"/>
        </w:rPr>
        <w:t xml:space="preserve">    (5)测站点检验及校和。在测量一定点数（一般为300点）后或迁站时，要进行一次测站点检和。检和方法为：重测某一已知点（一般为后视控制点），检验两次误差是否符合技术要求。如果误差超出范围则所测数据有误。</w:t>
      </w:r>
    </w:p>
    <w:p>
      <w:pPr>
        <w:rPr>
          <w:rFonts w:hint="eastAsia"/>
          <w:b/>
          <w:bCs/>
          <w:sz w:val="24"/>
        </w:rPr>
      </w:pPr>
      <w:r>
        <w:rPr>
          <w:rFonts w:hint="eastAsia"/>
          <w:b/>
          <w:bCs/>
          <w:sz w:val="24"/>
        </w:rPr>
        <w:t>7.碎步测量</w:t>
      </w:r>
    </w:p>
    <w:p>
      <w:pPr>
        <w:rPr>
          <w:rFonts w:hint="eastAsia"/>
        </w:rPr>
        <w:sectPr>
          <w:type w:val="nextPage"/>
          <w:pgSz w:w="11906" w:h="16838"/>
          <w:pgMar w:top="1440" w:right="1800" w:bottom="1440" w:left="1800" w:header="851" w:footer="992" w:gutter="0"/>
          <w:pgNumType w:start="3"/>
          <w:cols w:space="708"/>
          <w:titlePg w:val="0"/>
          <w:docGrid w:type="lines" w:linePitch="312"/>
        </w:sectPr>
      </w:pPr>
      <w:r>
        <w:rPr>
          <w:rFonts w:hint="eastAsia"/>
        </w:rPr>
        <w:t xml:space="preserve">    在测量的过程中，碎部点的取舍和测量至关重要，测点过密，造成成图密集，不该要的要了；测点过少，没有把握地形的基本要素，因此对于碎部点的确定，就注意以下几点。</w:t>
      </w:r>
      <w:r>
        <w:rPr>
          <w:rFonts w:hint="eastAsia"/>
        </w:rPr>
        <w:br/>
      </w:r>
      <w:r>
        <w:rPr>
          <w:rFonts w:hint="eastAsia"/>
        </w:rPr>
        <w:t>　  (1)建筑物比较方正的可只需测出三点，第四点可由计算机来完成，南方的许多建筑物看起来较方正，其实是不规则的多边形，则需要全部实测点位。</w:t>
      </w:r>
      <w:r>
        <w:rPr>
          <w:rFonts w:hint="eastAsia"/>
        </w:rPr>
        <w:br/>
      </w:r>
      <w:r>
        <w:rPr>
          <w:rFonts w:hint="eastAsia"/>
        </w:rPr>
        <w:t xml:space="preserve">    (2)不规则的地貌应尽量能多测一些点，因为在传统测图中一些细小的变化可通过手工来完成，但计算机的模拟是无法比较真实的反映出这些实际地形的。</w:t>
      </w:r>
      <w:r>
        <w:rPr>
          <w:rFonts w:hint="eastAsia"/>
        </w:rPr>
        <w:t> </w:t>
      </w:r>
      <w:r>
        <w:rPr>
          <w:rFonts w:hint="eastAsia"/>
        </w:rPr>
        <w:br/>
      </w:r>
      <w:r>
        <w:rPr>
          <w:rFonts w:hint="eastAsia"/>
        </w:rPr>
        <w:t xml:space="preserve">    (3)对于程序中规定顺序绘制的图块，如桥梁，广告牌等，最好能按其顺序进行测量。空。</w:t>
      </w:r>
    </w:p>
    <w:p>
      <w:pPr>
        <w:rPr>
          <w:rFonts w:hint="eastAsia"/>
          <w:b/>
          <w:bCs/>
          <w:sz w:val="24"/>
        </w:rPr>
      </w:pPr>
      <w:r>
        <w:rPr>
          <w:rFonts w:hint="eastAsia"/>
          <w:b/>
          <w:bCs/>
          <w:sz w:val="24"/>
        </w:rPr>
        <w:t>8.碎步点采集</w:t>
      </w:r>
    </w:p>
    <w:p>
      <w:pPr>
        <w:rPr>
          <w:rFonts w:hint="eastAsia"/>
        </w:rPr>
      </w:pPr>
      <w:r>
        <w:rPr>
          <w:rFonts w:hint="eastAsia"/>
        </w:rPr>
        <w:t xml:space="preserve">    目前，在全野外数字测图的实际作业当中，用作数据采集的绝大多数是各种类型的全站仪，按照数据记录方式的不同可分为以下3种作业模式：</w:t>
      </w:r>
    </w:p>
    <w:p>
      <w:pPr>
        <w:rPr>
          <w:rFonts w:hint="eastAsia"/>
        </w:rPr>
      </w:pPr>
      <w:r>
        <w:rPr>
          <w:rFonts w:hint="eastAsia"/>
        </w:rPr>
        <w:t xml:space="preserve">                                                   电子平板(或PDA)作业模式</w:t>
      </w:r>
    </w:p>
    <w:p>
      <w:pPr>
        <w:rPr>
          <w:rFonts w:hint="eastAsia"/>
        </w:rPr>
      </w:pPr>
      <w:r>
        <w:rPr>
          <w:rFonts w:hint="eastAsia"/>
        </w:rPr>
        <w:t xml:space="preserve">                                                   绘制观测草图作业模式</w:t>
      </w:r>
    </w:p>
    <w:p>
      <w:pPr>
        <w:rPr>
          <w:rFonts w:hint="eastAsia"/>
        </w:rPr>
      </w:pPr>
      <w:r>
        <w:rPr>
          <w:rFonts w:hint="eastAsia"/>
        </w:rPr>
        <w:t xml:space="preserve">                                                   碎部点编码作业模式</w:t>
      </w:r>
    </w:p>
    <w:p>
      <w:pPr>
        <w:rPr>
          <w:rFonts w:hint="eastAsia"/>
          <w:b/>
          <w:bCs/>
          <w:sz w:val="24"/>
        </w:rPr>
      </w:pPr>
      <w:r>
        <w:rPr>
          <w:rFonts w:hint="eastAsia"/>
          <w:b/>
          <w:bCs/>
          <w:sz w:val="24"/>
        </w:rPr>
        <w:t>9.注意事项</w:t>
      </w:r>
    </w:p>
    <w:p>
      <w:pPr>
        <w:rPr>
          <w:rFonts w:hint="eastAsia"/>
        </w:rPr>
      </w:pPr>
      <w:r>
        <w:rPr>
          <w:rFonts w:hint="eastAsia"/>
        </w:rPr>
        <w:t xml:space="preserve">    (1)能够测量到的点尽量实测，尽量避免用钢尺量取。因为用全站仪所测量的速度远非皮尺量取所能比的，而且精度也会高些。</w:t>
      </w:r>
      <w:r>
        <w:rPr>
          <w:rFonts w:hint="eastAsia"/>
        </w:rPr>
        <w:t> </w:t>
      </w:r>
      <w:r>
        <w:rPr>
          <w:rFonts w:hint="eastAsia"/>
        </w:rPr>
        <w:br/>
      </w:r>
      <w:r>
        <w:rPr>
          <w:rFonts w:hint="eastAsia"/>
        </w:rPr>
        <w:t xml:space="preserve">    (2)实地数据采集时，配合要默契，不在测站可视范围，则通过使用对讲机来传递信息，跑棱镜的人要将自己所要采集的地形地物数据点信息及时报告给测站人员，以确保数据记录的真实性。</w:t>
      </w:r>
      <w:r>
        <w:rPr>
          <w:rFonts w:hint="eastAsia"/>
        </w:rPr>
        <w:t> </w:t>
      </w:r>
      <w:r>
        <w:rPr>
          <w:rFonts w:hint="eastAsia"/>
        </w:rPr>
        <w:br/>
      </w:r>
      <w:r>
        <w:rPr>
          <w:rFonts w:hint="eastAsia"/>
        </w:rPr>
        <w:t xml:space="preserve">    (3)由于数字测图很多工作是在计算机上完成的，所以如何加强检核是每个单位所就解决的。特别是在测区远离内业地点时，必须有一定的措施。</w:t>
      </w:r>
      <w:r>
        <w:rPr>
          <w:rFonts w:hint="eastAsia"/>
        </w:rPr>
        <w:br/>
      </w:r>
      <w:r>
        <w:rPr>
          <w:rFonts w:hint="eastAsia"/>
        </w:rPr>
        <w:t> </w:t>
      </w:r>
      <w:r>
        <w:rPr>
          <w:rFonts w:hint="eastAsia"/>
        </w:rPr>
        <w:t xml:space="preserve">   </w:t>
      </w:r>
      <w:r>
        <w:rPr>
          <w:rFonts w:hint="eastAsia"/>
        </w:rPr>
        <w:t> </w:t>
      </w:r>
      <w:r>
        <w:rPr>
          <w:rFonts w:hint="eastAsia"/>
        </w:rPr>
        <w:t>(4)尽量在测站的可视氛围进行数据采集，在通视不良的地方或者需要通过举高支杆来观测的时候，则引点到附近设站进行采集数据，避免由于支杆偏离地形地物点位而带来的人为误差。</w:t>
      </w:r>
      <w:r>
        <w:rPr>
          <w:rFonts w:hint="eastAsia"/>
        </w:rPr>
        <w:br/>
      </w:r>
      <w:r>
        <w:rPr>
          <w:rFonts w:hint="eastAsia"/>
        </w:rPr>
        <w:t>　　(5)外业进行数据采集时，一定要注意实地的地物地貌的变化，尽可能地详细记录，不要把疑问点带回到内业处理。</w:t>
      </w:r>
    </w:p>
    <w:p>
      <w:pPr>
        <w:rPr>
          <w:rFonts w:hint="eastAsia"/>
          <w:b/>
          <w:bCs/>
          <w:sz w:val="24"/>
        </w:rPr>
      </w:pPr>
      <w:r>
        <w:rPr>
          <w:rFonts w:hint="eastAsia"/>
          <w:b/>
          <w:bCs/>
          <w:sz w:val="24"/>
        </w:rPr>
        <w:t>10.收获与体会</w:t>
      </w:r>
    </w:p>
    <w:p>
      <w:pPr>
        <w:rPr>
          <w:rFonts w:hint="eastAsia"/>
        </w:rPr>
      </w:pPr>
      <w:r>
        <w:rPr>
          <w:rFonts w:hint="eastAsia"/>
        </w:rPr>
        <w:t xml:space="preserve">  在这次实习过程，我的收获：</w:t>
      </w:r>
    </w:p>
    <w:p>
      <w:pPr>
        <w:rPr>
          <w:rFonts w:hint="eastAsia"/>
        </w:rPr>
      </w:pPr>
      <w:r>
        <w:rPr>
          <w:rFonts w:hint="eastAsia"/>
        </w:rPr>
        <w:t xml:space="preserve">    (1)与老师交流：抓住与老师相处的时间，与老师交流，学习他们在工作中积累的知识、丰富的外业经验。</w:t>
      </w:r>
    </w:p>
    <w:p>
      <w:pPr>
        <w:rPr>
          <w:rFonts w:hint="eastAsia"/>
        </w:rPr>
      </w:pPr>
      <w:r>
        <w:rPr>
          <w:rFonts w:hint="eastAsia"/>
        </w:rPr>
        <w:t xml:space="preserve">    (2)一次测量实习要完整的做完，单靠一个人的力量和构思是远远不够的，只有小组的合作和团结才能让实习快速而高效的完成。这次测量实习培养了我们小组的分工协作的能力，增进了同学之间的感情。我们完成这次实习的原则也是让每个组员都学到知识而且会实际操作，而不是抢时间，赶进度，草草了事收工。所以，我们每个组员都分别独立的观察，记录每一站，并准确进行计算。做到步步有</w:t>
      </w:r>
      <w:r>
        <w:rPr>
          <w:rFonts w:hint="eastAsia"/>
        </w:rPr>
        <w:t>“</w:t>
      </w:r>
      <w:r>
        <w:rPr>
          <w:rFonts w:hint="eastAsia"/>
        </w:rPr>
        <w:t>检核</w:t>
      </w:r>
      <w:r>
        <w:rPr>
          <w:rFonts w:hint="eastAsia"/>
        </w:rPr>
        <w:t>”</w:t>
      </w:r>
      <w:r>
        <w:rPr>
          <w:rFonts w:hint="eastAsia"/>
        </w:rPr>
        <w:t>，这样做不但可以防止误差的积累，及时发现错误，更可以提高测量的效率。我们怀着严谨的态度，错了就返工，决不马虎，直至符合测量要求为止。</w:t>
      </w:r>
    </w:p>
    <w:p>
      <w:pPr>
        <w:rPr>
          <w:rFonts w:hint="eastAsia"/>
        </w:rPr>
      </w:pPr>
      <w:r>
        <w:rPr>
          <w:rFonts w:hint="eastAsia"/>
        </w:rPr>
        <w:t xml:space="preserve">    (3)通过这次实习，加强了自身掌握数字测图外业数据采集方法与内业作图方法，更加深刻的理解了数字测图在野外的运用，数字测图带来的不但是数据采集速度的提高，工作效率的增加，更加减轻了工作人员的工作强度；明白了在数据采集过程中应该注意的问题，使自己在课堂上学到的知识得到了在实际中的运用。学会了如何绘制草图，快速采集数据，布置导线点等众多重要内容，在学习实际操作能力的同时也学会了分析数据，在布设图根导线时对数据的检查与校正，如何选择碎部点进行测量，对内业数据进行分析处理，更加熟练的掌握了对全站仪的操作方法。</w:t>
      </w:r>
    </w:p>
    <w:p>
      <w:pPr>
        <w:rPr>
          <w:rFonts w:hint="eastAsia"/>
        </w:rPr>
      </w:pPr>
      <w:r>
        <w:rPr>
          <w:rFonts w:hint="eastAsia"/>
        </w:rPr>
        <w:t xml:space="preserve">  在这次实习过程，我的体会：</w:t>
      </w:r>
    </w:p>
    <w:p>
      <w:pPr>
        <w:rPr>
          <w:rFonts w:hint="eastAsia"/>
        </w:rPr>
      </w:pPr>
      <w:r>
        <w:rPr>
          <w:rFonts w:hint="eastAsia"/>
        </w:rPr>
        <w:t xml:space="preserve">    (1)为了避免大气折光的影响我们尽可能早的起床和在太阳不大的时候测量。</w:t>
      </w:r>
    </w:p>
    <w:p>
      <w:pPr>
        <w:rPr>
          <w:rFonts w:hint="eastAsia"/>
        </w:rPr>
      </w:pPr>
      <w:r>
        <w:rPr>
          <w:rFonts w:hint="eastAsia"/>
        </w:rPr>
        <w:t xml:space="preserve">    (2)在作业前应做好准备工作，所需仪器带齐，全站仪的电池、备用电池均应充足电；收工时要检查仪器是否丢失。</w:t>
      </w:r>
    </w:p>
    <w:p>
      <w:pPr>
        <w:rPr>
          <w:rFonts w:hint="eastAsia"/>
        </w:rPr>
      </w:pPr>
      <w:r>
        <w:rPr>
          <w:rFonts w:hint="eastAsia"/>
        </w:rPr>
        <w:t xml:space="preserve">    (3)草图绘制人员要提前观察好下一步要测的地形</w:t>
      </w:r>
    </w:p>
    <w:p>
      <w:pPr>
        <w:rPr>
          <w:rFonts w:hint="eastAsia"/>
        </w:rPr>
        <w:sectPr>
          <w:type w:val="nextPage"/>
          <w:pgSz w:w="11906" w:h="16838"/>
          <w:pgMar w:top="1440" w:right="1800" w:bottom="1440" w:left="1800" w:header="851" w:footer="992" w:gutter="0"/>
          <w:pgNumType w:start="4"/>
          <w:cols w:space="708"/>
          <w:titlePg w:val="0"/>
          <w:docGrid w:type="lines" w:linePitch="312"/>
        </w:sectPr>
      </w:pPr>
      <w:r>
        <w:rPr>
          <w:rFonts w:hint="eastAsia"/>
        </w:rPr>
        <w:t xml:space="preserve">    (4)在测量中要遵循一定的测量原则：</w:t>
      </w:r>
      <w:r>
        <w:rPr>
          <w:rFonts w:hint="eastAsia"/>
        </w:rPr>
        <w:t>“</w:t>
      </w:r>
      <w:r>
        <w:rPr>
          <w:rFonts w:hint="eastAsia"/>
        </w:rPr>
        <w:t>从整体到局部</w:t>
      </w:r>
      <w:r>
        <w:rPr>
          <w:rFonts w:hint="eastAsia"/>
        </w:rPr>
        <w:t>”</w:t>
      </w:r>
      <w:r>
        <w:rPr>
          <w:rFonts w:hint="eastAsia"/>
        </w:rPr>
        <w:t>、</w:t>
      </w:r>
      <w:r>
        <w:rPr>
          <w:rFonts w:hint="eastAsia"/>
        </w:rPr>
        <w:t>“</w:t>
      </w:r>
      <w:r>
        <w:rPr>
          <w:rFonts w:hint="eastAsia"/>
        </w:rPr>
        <w:t>先控制后碎部</w:t>
      </w:r>
      <w:r>
        <w:rPr>
          <w:rFonts w:hint="eastAsia"/>
        </w:rPr>
        <w:t>”</w:t>
      </w:r>
      <w:r>
        <w:rPr>
          <w:rFonts w:hint="eastAsia"/>
        </w:rPr>
        <w:t>、</w:t>
      </w:r>
      <w:r>
        <w:rPr>
          <w:rFonts w:hint="eastAsia"/>
        </w:rPr>
        <w:t>“</w:t>
      </w:r>
      <w:r>
        <w:rPr>
          <w:rFonts w:hint="eastAsia"/>
        </w:rPr>
        <w:t>由高级到低级</w:t>
      </w:r>
      <w:r>
        <w:rPr>
          <w:rFonts w:hint="eastAsia"/>
        </w:rPr>
        <w:t>”</w:t>
      </w:r>
      <w:r>
        <w:rPr>
          <w:rFonts w:hint="eastAsia"/>
        </w:rPr>
        <w:t>的工作原则，并做到</w:t>
      </w:r>
      <w:r>
        <w:rPr>
          <w:rFonts w:hint="eastAsia"/>
        </w:rPr>
        <w:t>“</w:t>
      </w:r>
      <w:r>
        <w:rPr>
          <w:rFonts w:hint="eastAsia"/>
        </w:rPr>
        <w:t>步步有检核</w:t>
      </w:r>
      <w:r>
        <w:rPr>
          <w:rFonts w:hint="eastAsia"/>
        </w:rPr>
        <w:t>”</w:t>
      </w:r>
    </w:p>
    <w:p>
      <w:pPr>
        <w:rPr>
          <w:rFonts w:hint="eastAsia"/>
        </w:rPr>
      </w:pPr>
      <w:r>
        <w:rPr>
          <w:rFonts w:hint="eastAsia"/>
        </w:rPr>
        <w:t>，这样做不但可以防止误差的积累，及时发现错误，更可以提高测量的效率；提高自身的测量水平，降低误差水平；通过各种处理数据的数学方法（距离测量中的温度改正、尺长改正，多次测量取平均值等）来减少误差。通过实习，学到了很多实实在在的东西，提高了动手和动脑的能力。</w:t>
      </w:r>
    </w:p>
    <w:p>
      <w:pPr>
        <w:rPr>
          <w:rFonts w:hint="eastAsia"/>
        </w:rPr>
      </w:pPr>
      <w:r>
        <w:rPr>
          <w:rFonts w:hint="eastAsia"/>
        </w:rPr>
        <w:t xml:space="preserve">    (5)组长起带头作用，拟定工作计划。组员的组织也是一个不可忽视的，一个好的组是每个组员都积极主动地参与，那么这组就可以较快完成任务的。</w:t>
      </w:r>
    </w:p>
    <w:p>
      <w:pPr>
        <w:rPr>
          <w:rFonts w:hint="eastAsia"/>
        </w:rPr>
      </w:pPr>
      <w:r>
        <w:rPr>
          <w:rFonts w:hint="eastAsia"/>
        </w:rPr>
        <w:t xml:space="preserve">    (6)时间的安排也是一个重点。若在某区有些控制点会受到下课人流密集的影响，在那些点的测量时间安排是尽量避开人流高峰期的。</w:t>
      </w:r>
    </w:p>
    <w:p>
      <w:pPr>
        <w:rPr>
          <w:rFonts w:hint="eastAsia"/>
        </w:rPr>
      </w:pPr>
      <w:r>
        <w:rPr>
          <w:rFonts w:hint="eastAsia"/>
        </w:rPr>
        <w:t> </w:t>
      </w:r>
      <w:r>
        <w:rPr>
          <w:rFonts w:hint="eastAsia"/>
        </w:rPr>
        <w:br/>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type w:val="nextPage"/>
          <w:pgSz w:w="11906" w:h="16838"/>
          <w:pgMar w:top="1440" w:right="1800" w:bottom="1440" w:left="1800" w:header="851" w:footer="992" w:gutter="0"/>
          <w:pgNumType w:start="5"/>
          <w:cols w:space="708"/>
          <w:titlePg w:val="0"/>
          <w:docGrid w:type="lines" w:linePitch="312"/>
        </w:sectPr>
      </w:pPr>
    </w:p>
    <w:p>
      <w:pPr>
        <w:rPr>
          <w:rFonts w:hint="eastAsia"/>
        </w:rPr>
      </w:pPr>
      <w:r>
        <w:rPr>
          <w:rFonts w:hint="eastAsia"/>
          <w:b/>
          <w:bCs/>
          <w:sz w:val="32"/>
        </w:rPr>
        <w:t>实验二  数字测图数据处理软件CASS图形绘制</w:t>
      </w:r>
      <w:r>
        <w:rPr>
          <w:rFonts w:hint="eastAsia"/>
        </w:rPr>
        <w:t xml:space="preserve">   </w:t>
      </w:r>
    </w:p>
    <w:p>
      <w:pPr>
        <w:rPr>
          <w:rFonts w:hint="eastAsia"/>
        </w:rPr>
      </w:pPr>
      <w:r>
        <w:rPr>
          <w:rFonts w:hint="eastAsia"/>
        </w:rPr>
        <w:t>8学时   类型：综合</w:t>
      </w:r>
    </w:p>
    <w:p>
      <w:pPr>
        <w:rPr>
          <w:rFonts w:hint="eastAsia"/>
        </w:rPr>
      </w:pPr>
      <w:r>
        <w:rPr>
          <w:rFonts w:hint="eastAsia"/>
        </w:rPr>
        <w:t>仪器：计算机  CASS软件</w:t>
      </w:r>
    </w:p>
    <w:p>
      <w:pPr>
        <w:rPr>
          <w:rFonts w:hint="eastAsia"/>
        </w:rPr>
      </w:pPr>
      <w:r>
        <w:rPr>
          <w:rFonts w:hint="eastAsia"/>
        </w:rPr>
        <w:t>目的：熟练掌握CASS软件的各项功能，利用测区样例数据，掌握Cass地物地形图的绘制命令与操作，完成地图绘制。</w:t>
      </w:r>
    </w:p>
    <w:p>
      <w:pPr>
        <w:rPr>
          <w:rFonts w:hint="eastAsia"/>
        </w:rPr>
      </w:pPr>
      <w:r>
        <w:rPr>
          <w:rFonts w:hint="eastAsia"/>
        </w:rPr>
        <w:t>内容：</w:t>
      </w:r>
    </w:p>
    <w:p>
      <w:pPr>
        <w:rPr>
          <w:rFonts w:hint="eastAsia"/>
        </w:rPr>
      </w:pPr>
      <w:r>
        <w:rPr>
          <w:rFonts w:hint="eastAsia"/>
        </w:rPr>
        <w:t>数字测图数据处理软件CASS简介：作用，软件的常用数据格式，制图作业环境（CASS   CAD）参数设置，各下拉菜单功能与作用。</w:t>
      </w:r>
    </w:p>
    <w:p>
      <w:pPr>
        <w:rPr>
          <w:rFonts w:hint="eastAsia"/>
        </w:rPr>
      </w:pPr>
      <w:r>
        <w:rPr>
          <w:rFonts w:hint="eastAsia"/>
        </w:rPr>
        <w:t>CASS地物绘制：STUDY数据---定显示区  比例尺 展点 绘制：房屋 道路 电力线 陡坎等</w:t>
      </w:r>
    </w:p>
    <w:p>
      <w:pPr>
        <w:rPr>
          <w:rFonts w:hint="eastAsia"/>
        </w:rPr>
      </w:pPr>
      <w:r>
        <w:rPr>
          <w:rFonts w:hint="eastAsia"/>
        </w:rPr>
        <w:t>CASS地形（等高线）绘制：STUDY数据---展点  DTM构网  等高线会制与编辑</w:t>
      </w:r>
    </w:p>
    <w:p>
      <w:pPr>
        <w:rPr>
          <w:rFonts w:hint="eastAsia"/>
        </w:rPr>
      </w:pPr>
      <w:r>
        <w:rPr>
          <w:rFonts w:hint="eastAsia"/>
        </w:rPr>
        <w:t>图幅分幅处理：分幅  输出</w:t>
      </w:r>
    </w:p>
    <w:p>
      <w:pPr>
        <w:rPr>
          <w:rFonts w:hint="eastAsia"/>
        </w:rPr>
      </w:pPr>
    </w:p>
    <w:p>
      <w:pPr>
        <w:rPr>
          <w:rFonts w:hint="eastAsia"/>
        </w:rPr>
      </w:pPr>
    </w:p>
    <w:p>
      <w:pPr>
        <w:rPr>
          <w:rFonts w:hint="eastAsia"/>
        </w:rPr>
      </w:pPr>
      <w:r>
        <w:rPr>
          <w:rFonts w:hint="eastAsia"/>
          <w:b/>
          <w:bCs/>
          <w:sz w:val="24"/>
        </w:rPr>
        <w:t>1.成图软件介绍</w:t>
      </w:r>
      <w:r>
        <w:rPr>
          <w:rFonts w:hint="eastAsia"/>
          <w:b/>
          <w:bCs/>
          <w:sz w:val="24"/>
        </w:rPr>
        <w:br/>
      </w:r>
      <w:r>
        <w:rPr>
          <w:rFonts w:hint="eastAsia"/>
        </w:rPr>
        <w:t>内业成图利用南方CASS</w:t>
      </w:r>
      <w:r>
        <w:rPr>
          <w:rFonts w:hint="eastAsia"/>
        </w:rPr>
        <w:t> </w:t>
      </w:r>
      <w:r>
        <w:rPr>
          <w:rFonts w:hint="eastAsia"/>
        </w:rPr>
        <w:t>5.1软件。其具有如下特点：</w:t>
      </w:r>
      <w:r>
        <w:rPr>
          <w:rFonts w:hint="eastAsia"/>
        </w:rPr>
        <w:br/>
      </w:r>
      <w:r>
        <w:rPr>
          <w:rFonts w:hint="eastAsia"/>
        </w:rPr>
        <w:t xml:space="preserve">  CASS</w:t>
      </w:r>
      <w:r>
        <w:rPr>
          <w:rFonts w:hint="eastAsia"/>
        </w:rPr>
        <w:t> </w:t>
      </w:r>
      <w:r>
        <w:rPr>
          <w:rFonts w:hint="eastAsia"/>
        </w:rPr>
        <w:t>5.1在数字化成图方面的技术特色：</w:t>
      </w:r>
      <w:r>
        <w:rPr>
          <w:rFonts w:hint="eastAsia"/>
        </w:rPr>
        <w:br/>
      </w:r>
      <w:r>
        <w:rPr>
          <w:rFonts w:hint="eastAsia"/>
        </w:rPr>
        <w:t xml:space="preserve">    (1)更加便捷的简码用户方案。</w:t>
      </w:r>
      <w:r>
        <w:rPr>
          <w:rFonts w:hint="eastAsia"/>
        </w:rPr>
        <w:br/>
      </w:r>
      <w:r>
        <w:rPr>
          <w:rFonts w:hint="eastAsia"/>
        </w:rPr>
        <w:t xml:space="preserve">    (2)更加完善、使用的电子平板。</w:t>
      </w:r>
      <w:r>
        <w:rPr>
          <w:rFonts w:hint="eastAsia"/>
        </w:rPr>
        <w:br/>
      </w:r>
      <w:r>
        <w:rPr>
          <w:rFonts w:hint="eastAsia"/>
        </w:rPr>
        <w:t xml:space="preserve">    (3)更加底层的骨架线技术。</w:t>
      </w:r>
      <w:r>
        <w:rPr>
          <w:rFonts w:hint="eastAsia"/>
        </w:rPr>
        <w:br/>
      </w:r>
      <w:r>
        <w:rPr>
          <w:rFonts w:hint="eastAsia"/>
        </w:rPr>
        <w:t xml:space="preserve">    (4)更加直观、便捷的图上比例尺更改。</w:t>
      </w:r>
      <w:r>
        <w:rPr>
          <w:rFonts w:hint="eastAsia"/>
        </w:rPr>
        <w:br/>
      </w:r>
      <w:r>
        <w:rPr>
          <w:rFonts w:hint="eastAsia"/>
        </w:rPr>
        <w:t xml:space="preserve">    (5)更加直观高效的地物遍及。</w:t>
      </w:r>
      <w:r>
        <w:rPr>
          <w:rFonts w:hint="eastAsia"/>
        </w:rPr>
        <w:br/>
      </w:r>
      <w:r>
        <w:rPr>
          <w:rFonts w:hint="eastAsia"/>
        </w:rPr>
        <w:t xml:space="preserve">    (6)更加丰富的DTM建模与等高线绘图技术。</w:t>
      </w:r>
      <w:r>
        <w:rPr>
          <w:rFonts w:hint="eastAsia"/>
        </w:rPr>
        <w:br/>
      </w:r>
      <w:r>
        <w:rPr>
          <w:rFonts w:hint="eastAsia"/>
        </w:rPr>
        <w:t xml:space="preserve">    (7)提供了更多的用户化途径。</w:t>
      </w:r>
      <w:r>
        <w:rPr>
          <w:rFonts w:hint="eastAsia"/>
        </w:rPr>
        <w:br/>
      </w:r>
      <w:r>
        <w:rPr>
          <w:rFonts w:hint="eastAsia"/>
        </w:rPr>
        <w:t xml:space="preserve">    (8)全面采用ObjectARX开发技术。</w:t>
      </w:r>
      <w:r>
        <w:rPr>
          <w:rFonts w:hint="eastAsia"/>
        </w:rPr>
        <w:br/>
      </w:r>
      <w:r>
        <w:rPr>
          <w:rFonts w:hint="eastAsia"/>
        </w:rPr>
        <w:t xml:space="preserve">    (9)更加集中的参数设置模式。</w:t>
      </w:r>
    </w:p>
    <w:p>
      <w:pPr>
        <w:rPr>
          <w:rFonts w:hint="eastAsia"/>
        </w:rPr>
      </w:pPr>
      <w:r>
        <w:rPr>
          <w:rFonts w:hint="eastAsia"/>
          <w:b/>
          <w:bCs/>
          <w:sz w:val="24"/>
        </w:rPr>
        <w:t>2.方法简介</w:t>
      </w:r>
      <w:r>
        <w:rPr>
          <w:rFonts w:hint="eastAsia"/>
          <w:b/>
          <w:bCs/>
          <w:sz w:val="24"/>
        </w:rPr>
        <w:br/>
      </w:r>
      <w:r>
        <w:rPr>
          <w:rFonts w:hint="eastAsia"/>
        </w:rPr>
        <w:t>在外业无码作业数据采集的基础上，内业将利用外业草图，采用南方CASS</w:t>
      </w:r>
      <w:r>
        <w:rPr>
          <w:rFonts w:hint="eastAsia"/>
        </w:rPr>
        <w:t> </w:t>
      </w:r>
      <w:r>
        <w:rPr>
          <w:rFonts w:hint="eastAsia"/>
        </w:rPr>
        <w:t>5.1软件进行成图。成图比例尺为1：2000和1：1000。地貌与实地相符，地物位置精确，符号利用要正确。所成的电子地图进行了严格分层管理，可出各种专题地图的要求。图形格式为DWG格式。</w:t>
      </w:r>
    </w:p>
    <w:p>
      <w:pPr>
        <w:rPr>
          <w:rFonts w:hint="eastAsia"/>
          <w:b/>
          <w:bCs/>
          <w:sz w:val="24"/>
        </w:rPr>
      </w:pPr>
      <w:r>
        <w:rPr>
          <w:rFonts w:hint="eastAsia"/>
          <w:b/>
          <w:bCs/>
          <w:sz w:val="24"/>
        </w:rPr>
        <w:t>3.参数设置</w:t>
      </w:r>
    </w:p>
    <w:p>
      <w:pPr>
        <w:rPr>
          <w:rFonts w:hint="eastAsia"/>
        </w:rPr>
      </w:pPr>
      <w:r>
        <w:rPr>
          <w:rFonts w:hint="eastAsia"/>
        </w:rPr>
        <w:t>文件-&gt;cass参数配置-&gt;地物控制-&gt;高程注记位数：2位;自然斜坡短坡线长度：短；是否连续绘制：是；围墙是否接口：否；电杆间是否连续：否；填充符号间距：50</w:t>
      </w:r>
    </w:p>
    <w:p>
      <w:pPr>
        <w:rPr>
          <w:rFonts w:hint="eastAsia"/>
        </w:rPr>
      </w:pPr>
      <w:r>
        <w:rPr>
          <w:rFonts w:hint="eastAsia"/>
        </w:rPr>
        <w:t>文件-&gt;autocad系统配置-&gt;显示-&gt;颜色-&gt;模型光标-&gt;白色</w:t>
      </w:r>
    </w:p>
    <w:p>
      <w:pPr>
        <w:rPr>
          <w:rFonts w:hint="eastAsia"/>
        </w:rPr>
      </w:pPr>
      <w:r>
        <w:rPr>
          <w:rFonts w:hint="eastAsia"/>
        </w:rPr>
        <w:t>启用对象捕捉-&gt;节点，关闭对象追踪</w:t>
      </w:r>
    </w:p>
    <w:p>
      <w:pPr>
        <w:rPr>
          <w:rFonts w:hint="eastAsia"/>
          <w:b/>
          <w:bCs/>
          <w:sz w:val="24"/>
        </w:rPr>
      </w:pPr>
      <w:r>
        <w:rPr>
          <w:rFonts w:hint="eastAsia"/>
          <w:b/>
          <w:bCs/>
          <w:sz w:val="24"/>
        </w:rPr>
        <w:t>4.内业数据传输:</w:t>
      </w:r>
    </w:p>
    <w:p>
      <w:pPr>
        <w:rPr>
          <w:rFonts w:hint="eastAsia"/>
        </w:rPr>
      </w:pPr>
      <w:r>
        <w:rPr>
          <w:rFonts w:hint="eastAsia"/>
        </w:rPr>
        <w:t>格式转换：将保存的数据文件转换为成图软件（如CASS）格式的坐标文件格式。执行下拉菜单</w:t>
      </w:r>
      <w:r>
        <w:rPr>
          <w:rFonts w:hint="eastAsia"/>
        </w:rPr>
        <w:t>“</w:t>
      </w:r>
      <w:r>
        <w:rPr>
          <w:rFonts w:hint="eastAsia"/>
        </w:rPr>
        <w:t>数据/读全站仪数据</w:t>
      </w:r>
      <w:r>
        <w:rPr>
          <w:rFonts w:hint="eastAsia"/>
        </w:rPr>
        <w:t>”</w:t>
      </w:r>
      <w:r>
        <w:rPr>
          <w:rFonts w:hint="eastAsia"/>
        </w:rPr>
        <w:t>命令，在</w:t>
      </w:r>
      <w:r>
        <w:rPr>
          <w:rFonts w:hint="eastAsia"/>
        </w:rPr>
        <w:t>“</w:t>
      </w:r>
      <w:r>
        <w:rPr>
          <w:rFonts w:hint="eastAsia"/>
        </w:rPr>
        <w:t>全站仪内存数据转换</w:t>
      </w:r>
      <w:r>
        <w:rPr>
          <w:rFonts w:hint="eastAsia"/>
        </w:rPr>
        <w:t>”</w:t>
      </w:r>
      <w:r>
        <w:rPr>
          <w:rFonts w:hint="eastAsia"/>
        </w:rPr>
        <w:t>对话框中的</w:t>
      </w:r>
      <w:r>
        <w:rPr>
          <w:rFonts w:hint="eastAsia"/>
        </w:rPr>
        <w:t>“</w:t>
      </w:r>
      <w:r>
        <w:rPr>
          <w:rFonts w:hint="eastAsia"/>
        </w:rPr>
        <w:t>全站仪内存文件</w:t>
      </w:r>
      <w:r>
        <w:rPr>
          <w:rFonts w:hint="eastAsia"/>
        </w:rPr>
        <w:t>”</w:t>
      </w:r>
      <w:r>
        <w:rPr>
          <w:rFonts w:hint="eastAsia"/>
        </w:rPr>
        <w:t>文本框中，输入需要转换的数据文件名和路径，在</w:t>
      </w:r>
      <w:r>
        <w:rPr>
          <w:rFonts w:hint="eastAsia"/>
        </w:rPr>
        <w:t>“</w:t>
      </w:r>
      <w:r>
        <w:rPr>
          <w:rFonts w:hint="eastAsia"/>
        </w:rPr>
        <w:t>CASS坐标文件</w:t>
      </w:r>
      <w:r>
        <w:rPr>
          <w:rFonts w:hint="eastAsia"/>
        </w:rPr>
        <w:t>”</w:t>
      </w:r>
      <w:r>
        <w:rPr>
          <w:rFonts w:hint="eastAsia"/>
        </w:rPr>
        <w:t>文本框中输入转换后保存的数据文件名和路径。这两个数据文件名和路径均可以单击</w:t>
      </w:r>
      <w:r>
        <w:rPr>
          <w:rFonts w:hint="eastAsia"/>
        </w:rPr>
        <w:t>“</w:t>
      </w:r>
      <w:r>
        <w:rPr>
          <w:rFonts w:hint="eastAsia"/>
        </w:rPr>
        <w:t>选择文件</w:t>
      </w:r>
      <w:r>
        <w:rPr>
          <w:rFonts w:hint="eastAsia"/>
        </w:rPr>
        <w:t>”</w:t>
      </w:r>
      <w:r>
        <w:rPr>
          <w:rFonts w:hint="eastAsia"/>
        </w:rPr>
        <w:t>，在弹出的标准文件对话框中输入。单击</w:t>
      </w:r>
      <w:r>
        <w:rPr>
          <w:rFonts w:hint="eastAsia"/>
        </w:rPr>
        <w:t>“</w:t>
      </w:r>
      <w:r>
        <w:rPr>
          <w:rFonts w:hint="eastAsia"/>
        </w:rPr>
        <w:t>转换</w:t>
      </w:r>
      <w:r>
        <w:rPr>
          <w:rFonts w:hint="eastAsia"/>
        </w:rPr>
        <w:t>”</w:t>
      </w:r>
      <w:r>
        <w:rPr>
          <w:rFonts w:hint="eastAsia"/>
        </w:rPr>
        <w:t>，即完成数据文件格式转换。</w:t>
      </w:r>
    </w:p>
    <w:p>
      <w:pPr>
        <w:rPr>
          <w:rFonts w:hint="eastAsia"/>
          <w:b/>
          <w:bCs/>
          <w:sz w:val="24"/>
        </w:rPr>
      </w:pPr>
      <w:r>
        <w:rPr>
          <w:rFonts w:hint="eastAsia"/>
          <w:b/>
          <w:bCs/>
          <w:sz w:val="24"/>
        </w:rPr>
        <w:t>5.测区内各类地物地貌测绘方法：</w:t>
      </w:r>
    </w:p>
    <w:p>
      <w:pPr>
        <w:rPr>
          <w:rFonts w:hint="eastAsia"/>
        </w:rPr>
        <w:sectPr>
          <w:type w:val="nextPage"/>
          <w:pgSz w:w="11906" w:h="16838"/>
          <w:pgMar w:top="1440" w:right="1800" w:bottom="1440" w:left="1800" w:header="851" w:footer="992" w:gutter="0"/>
          <w:pgNumType w:start="6"/>
          <w:cols w:space="708"/>
          <w:titlePg w:val="0"/>
          <w:docGrid w:type="lines" w:linePitch="312"/>
        </w:sectPr>
      </w:pPr>
      <w:r>
        <w:rPr>
          <w:rFonts w:hint="eastAsia"/>
        </w:rPr>
        <w:t xml:space="preserve">  </w:t>
      </w:r>
      <w:r>
        <w:rPr>
          <w:rFonts w:hint="eastAsia"/>
        </w:rPr>
        <w:t xml:space="preserve"> </w:t>
      </w:r>
      <w:r>
        <w:rPr>
          <w:rFonts w:hint="eastAsia"/>
        </w:rPr>
        <w:t xml:space="preserve"> (1)各类建(构)筑物及其主要附属设施均应进行测绘。临时性建筑不测。建(构)筑物宜用其外轮廓表示，</w:t>
      </w:r>
      <w:r>
        <w:rPr>
          <w:rFonts w:hint="eastAsia"/>
        </w:rPr>
        <w:t xml:space="preserve"> 房屋外廓以墙角为准。当建(构)筑物轮廓凸凹部分在</w:t>
      </w:r>
      <w:r>
        <w:rPr>
          <w:rFonts w:hint="eastAsia"/>
        </w:rPr>
        <w:t xml:space="preserve"> 1：500</w:t>
      </w:r>
    </w:p>
    <w:p>
      <w:pPr>
        <w:rPr>
          <w:rFonts w:hint="eastAsia"/>
        </w:rPr>
      </w:pPr>
      <w:r>
        <w:rPr>
          <w:rFonts w:hint="eastAsia"/>
        </w:rPr>
        <w:t xml:space="preserve"> 比例尺图上小于</w:t>
      </w:r>
      <w:r>
        <w:rPr>
          <w:rFonts w:hint="eastAsia"/>
        </w:rPr>
        <w:t xml:space="preserve"> lmm或在其他比例尺图上小于</w:t>
      </w:r>
      <w:r>
        <w:rPr>
          <w:rFonts w:hint="eastAsia"/>
        </w:rPr>
        <w:t xml:space="preserve"> 0．5mm</w:t>
      </w:r>
      <w:r>
        <w:rPr>
          <w:rFonts w:hint="eastAsia"/>
        </w:rPr>
        <w:t xml:space="preserve"> 时，可用直线连接。</w:t>
      </w:r>
      <w:r>
        <w:rPr>
          <w:rFonts w:hint="eastAsia"/>
        </w:rPr>
        <w:t xml:space="preserve"> </w:t>
      </w:r>
    </w:p>
    <w:p>
      <w:pPr>
        <w:rPr>
          <w:rFonts w:hint="eastAsia"/>
        </w:rPr>
      </w:pPr>
      <w:r>
        <w:rPr>
          <w:rFonts w:hint="eastAsia"/>
        </w:rPr>
        <w:t xml:space="preserve">    (2)独立性地物的测绘，能按比例尺表示的，应实测外廓，填绘符号；不能按比例尺表示的，应准确表示其定位点或定位线。 </w:t>
      </w:r>
    </w:p>
    <w:p>
      <w:pPr>
        <w:rPr>
          <w:rFonts w:hint="eastAsia"/>
        </w:rPr>
      </w:pPr>
      <w:r>
        <w:rPr>
          <w:rFonts w:hint="eastAsia"/>
        </w:rPr>
        <w:t xml:space="preserve">    (3)交通及附属设施，均应按实际形状测绘。小路可选择测绘。 </w:t>
      </w:r>
    </w:p>
    <w:p>
      <w:pPr>
        <w:rPr>
          <w:rFonts w:hint="eastAsia"/>
        </w:rPr>
      </w:pPr>
      <w:r>
        <w:rPr>
          <w:rFonts w:hint="eastAsia"/>
        </w:rPr>
        <w:t xml:space="preserve">    (4)水系及附属设施，按实际形状测绘。</w:t>
      </w:r>
    </w:p>
    <w:p>
      <w:pPr>
        <w:rPr>
          <w:rFonts w:hint="eastAsia"/>
        </w:rPr>
      </w:pPr>
      <w:r>
        <w:rPr>
          <w:rFonts w:hint="eastAsia"/>
        </w:rPr>
        <w:t xml:space="preserve">    (5)地貌用等高线表示。崩塌残蚀地貌、坡、坎和其他地貌，可用相应符号表示。山顶、鞍部、凹地、山脊、谷底及倾斜变换处，应测注高程点。露岩、独立石、土堆、陡坎等，应注记高程或比高。 </w:t>
      </w:r>
    </w:p>
    <w:p>
      <w:pPr>
        <w:rPr>
          <w:rFonts w:hint="eastAsia"/>
        </w:rPr>
      </w:pPr>
      <w:r>
        <w:rPr>
          <w:rFonts w:hint="eastAsia"/>
        </w:rPr>
        <w:t xml:space="preserve">    (6)地形图上各种名称的注记，应采用现有的法定名称。</w:t>
      </w:r>
    </w:p>
    <w:p>
      <w:pPr>
        <w:rPr>
          <w:rFonts w:hint="eastAsia"/>
          <w:b/>
          <w:bCs/>
          <w:sz w:val="24"/>
        </w:rPr>
      </w:pPr>
      <w:r>
        <w:rPr>
          <w:rFonts w:hint="eastAsia"/>
          <w:b/>
          <w:bCs/>
          <w:sz w:val="24"/>
        </w:rPr>
        <w:t>6.地物绘制</w:t>
      </w:r>
    </w:p>
    <w:p>
      <w:pPr>
        <w:rPr>
          <w:rFonts w:hint="eastAsia"/>
        </w:rPr>
      </w:pPr>
      <w:r>
        <w:rPr>
          <w:rFonts w:hint="eastAsia"/>
        </w:rPr>
        <w:t xml:space="preserve">   展绘碎部点、成图：执行下拉菜单</w:t>
      </w:r>
      <w:r>
        <w:rPr>
          <w:rFonts w:hint="eastAsia"/>
        </w:rPr>
        <w:t>“</w:t>
      </w:r>
      <w:r>
        <w:rPr>
          <w:rFonts w:hint="eastAsia"/>
        </w:rPr>
        <w:t>绘图处理/定显示区</w:t>
      </w:r>
      <w:r>
        <w:rPr>
          <w:rFonts w:hint="eastAsia"/>
        </w:rPr>
        <w:t>”</w:t>
      </w:r>
      <w:r>
        <w:rPr>
          <w:rFonts w:hint="eastAsia"/>
        </w:rPr>
        <w:t>确定绘图区域；执行下拉菜单</w:t>
      </w:r>
      <w:r>
        <w:rPr>
          <w:rFonts w:hint="eastAsia"/>
        </w:rPr>
        <w:t>“</w:t>
      </w:r>
      <w:r>
        <w:rPr>
          <w:rFonts w:hint="eastAsia"/>
        </w:rPr>
        <w:t>绘图处理/展野外测点点位</w:t>
      </w:r>
      <w:r>
        <w:rPr>
          <w:rFonts w:hint="eastAsia"/>
        </w:rPr>
        <w:t>”</w:t>
      </w:r>
      <w:r>
        <w:rPr>
          <w:rFonts w:hint="eastAsia"/>
        </w:rPr>
        <w:t>，即在绘图区得到展绘好的碎部点点位，结合野外绘制的草图绘制地物；再执行下拉菜单</w:t>
      </w:r>
      <w:r>
        <w:rPr>
          <w:rFonts w:hint="eastAsia"/>
        </w:rPr>
        <w:t>“</w:t>
      </w:r>
      <w:r>
        <w:rPr>
          <w:rFonts w:hint="eastAsia"/>
        </w:rPr>
        <w:t>绘图处理/展高程点</w:t>
      </w:r>
      <w:r>
        <w:rPr>
          <w:rFonts w:hint="eastAsia"/>
        </w:rPr>
        <w:t>”</w:t>
      </w:r>
      <w:r>
        <w:rPr>
          <w:rFonts w:hint="eastAsia"/>
        </w:rPr>
        <w:t>。经过对所测地形图进行屏幕显示，在人机交互方式下进行绘图处理、图形编辑、修改、整饰，最后形成数字地图的图形文件。</w:t>
      </w:r>
    </w:p>
    <w:p>
      <w:pPr>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4.71pt;height:311.04pt;mso-position-horizontal-relative:page;mso-position-vertical-relative:page;mso-wrap-style:square" filled="f" stroked="f">
            <v:imagedata r:id="rId4" o:title=""/>
            <v:path o:extrusionok="f"/>
            <o:lock v:ext="edit" aspectratio="t"/>
          </v:shape>
        </w:pict>
      </w:r>
    </w:p>
    <w:p>
      <w:pPr>
        <w:rPr>
          <w:rFonts w:hint="eastAsia"/>
          <w:b/>
          <w:bCs/>
          <w:sz w:val="24"/>
        </w:rPr>
      </w:pPr>
      <w:r>
        <w:rPr>
          <w:rFonts w:hint="eastAsia"/>
          <w:b/>
          <w:bCs/>
          <w:sz w:val="24"/>
        </w:rPr>
        <w:t xml:space="preserve"> 7.地形绘制</w:t>
      </w:r>
    </w:p>
    <w:p>
      <w:pPr>
        <w:ind w:firstLine="420" w:firstLineChars="200"/>
        <w:rPr>
          <w:rFonts w:hint="eastAsia"/>
        </w:rPr>
      </w:pPr>
      <w:r>
        <w:rPr>
          <w:rFonts w:hint="eastAsia"/>
        </w:rPr>
        <w:t>(1)DTM的建立：在等高线的目录下选择由数据文件建立DTM，输入绘图比例1：2000，选择不考虑坎高，回车以后在选择直接显示建立三角网的结果；</w:t>
      </w:r>
      <w:r>
        <w:rPr>
          <w:rFonts w:hint="eastAsia"/>
        </w:rPr>
        <w:br/>
      </w:r>
      <w:r>
        <w:rPr>
          <w:rFonts w:hint="eastAsia"/>
        </w:rPr>
        <w:t xml:space="preserve">    (2)三角形的修改：在等高线的目录下选择</w:t>
      </w:r>
      <w:r>
        <w:rPr>
          <w:rFonts w:hint="eastAsia"/>
        </w:rPr>
        <w:t>“</w:t>
      </w:r>
      <w:r>
        <w:rPr>
          <w:rFonts w:hint="eastAsia"/>
        </w:rPr>
        <w:t>删除三角形</w:t>
      </w:r>
      <w:r>
        <w:rPr>
          <w:rFonts w:hint="eastAsia"/>
        </w:rPr>
        <w:t>”</w:t>
      </w:r>
      <w:r>
        <w:rPr>
          <w:rFonts w:hint="eastAsia"/>
        </w:rPr>
        <w:t>，</w:t>
      </w:r>
      <w:r>
        <w:rPr>
          <w:rFonts w:hint="eastAsia"/>
        </w:rPr>
        <w:t>“</w:t>
      </w:r>
      <w:r>
        <w:rPr>
          <w:rFonts w:hint="eastAsia"/>
        </w:rPr>
        <w:t>增加三角形</w:t>
      </w:r>
      <w:r>
        <w:rPr>
          <w:rFonts w:hint="eastAsia"/>
        </w:rPr>
        <w:t>”</w:t>
      </w:r>
      <w:r>
        <w:rPr>
          <w:rFonts w:hint="eastAsia"/>
        </w:rPr>
        <w:t>，</w:t>
      </w:r>
      <w:r>
        <w:rPr>
          <w:rFonts w:hint="eastAsia"/>
        </w:rPr>
        <w:t>“</w:t>
      </w:r>
      <w:r>
        <w:rPr>
          <w:rFonts w:hint="eastAsia"/>
        </w:rPr>
        <w:t>过滤三角形</w:t>
      </w:r>
      <w:r>
        <w:rPr>
          <w:rFonts w:hint="eastAsia"/>
        </w:rPr>
        <w:t>”</w:t>
      </w:r>
      <w:r>
        <w:rPr>
          <w:rFonts w:hint="eastAsia"/>
        </w:rPr>
        <w:t>，</w:t>
      </w:r>
      <w:r>
        <w:rPr>
          <w:rFonts w:hint="eastAsia"/>
        </w:rPr>
        <w:t>“</w:t>
      </w:r>
      <w:r>
        <w:rPr>
          <w:rFonts w:hint="eastAsia"/>
        </w:rPr>
        <w:t>三角形内插点</w:t>
      </w:r>
      <w:r>
        <w:rPr>
          <w:rFonts w:hint="eastAsia"/>
        </w:rPr>
        <w:t>”</w:t>
      </w:r>
      <w:r>
        <w:rPr>
          <w:rFonts w:hint="eastAsia"/>
        </w:rPr>
        <w:t>，</w:t>
      </w:r>
      <w:r>
        <w:rPr>
          <w:rFonts w:hint="eastAsia"/>
        </w:rPr>
        <w:t>“</w:t>
      </w:r>
      <w:r>
        <w:rPr>
          <w:rFonts w:hint="eastAsia"/>
        </w:rPr>
        <w:t>重组三角形</w:t>
      </w:r>
      <w:r>
        <w:rPr>
          <w:rFonts w:hint="eastAsia"/>
        </w:rPr>
        <w:t>”</w:t>
      </w:r>
      <w:r>
        <w:rPr>
          <w:rFonts w:hint="eastAsia"/>
        </w:rPr>
        <w:t xml:space="preserve">的命令，按照提示进行操作可以对三角网进行修改。 </w:t>
      </w:r>
    </w:p>
    <w:p>
      <w:pPr>
        <w:ind w:firstLine="420" w:firstLineChars="200"/>
        <w:rPr>
          <w:rFonts w:hint="eastAsia"/>
        </w:rPr>
        <w:sectPr>
          <w:type w:val="nextPage"/>
          <w:pgSz w:w="11906" w:h="16838"/>
          <w:pgMar w:top="1440" w:right="1800" w:bottom="1440" w:left="1800" w:header="851" w:footer="992" w:gutter="0"/>
          <w:pgNumType w:start="7"/>
          <w:cols w:space="708"/>
          <w:titlePg w:val="0"/>
          <w:docGrid w:type="lines" w:linePitch="312"/>
        </w:sectPr>
      </w:pPr>
      <w:r>
        <w:rPr>
          <w:rFonts w:hint="eastAsia"/>
        </w:rPr>
        <w:t>(3)勾绘等高线：在等高线的目录下选择</w:t>
      </w:r>
      <w:r>
        <w:rPr>
          <w:rFonts w:hint="eastAsia"/>
        </w:rPr>
        <w:t>“</w:t>
      </w:r>
      <w:r>
        <w:rPr>
          <w:rFonts w:hint="eastAsia"/>
        </w:rPr>
        <w:t>勾绘等高线</w:t>
      </w:r>
      <w:r>
        <w:rPr>
          <w:rFonts w:hint="eastAsia"/>
        </w:rPr>
        <w:t>”</w:t>
      </w:r>
      <w:r>
        <w:rPr>
          <w:rFonts w:hint="eastAsia"/>
        </w:rPr>
        <w:t>，输入等高距2米，选择</w:t>
      </w:r>
      <w:r>
        <w:rPr>
          <w:rFonts w:hint="eastAsia"/>
        </w:rPr>
        <w:t>“</w:t>
      </w:r>
      <w:r>
        <w:rPr>
          <w:rFonts w:hint="eastAsia"/>
        </w:rPr>
        <w:t>张力样条拟合</w:t>
      </w:r>
      <w:r>
        <w:rPr>
          <w:rFonts w:hint="eastAsia"/>
        </w:rPr>
        <w:t>”</w:t>
      </w:r>
      <w:r>
        <w:rPr>
          <w:rFonts w:hint="eastAsia"/>
        </w:rPr>
        <w:t>。</w:t>
      </w:r>
      <w:r>
        <w:rPr>
          <w:rFonts w:hint="eastAsia"/>
        </w:rPr>
        <w:br/>
      </w:r>
      <w:r>
        <w:rPr>
          <w:rFonts w:hint="eastAsia"/>
        </w:rPr>
        <w:t xml:space="preserve">    (4)等高线的修饰（包括修饰与高程注记）：在等高线的目录下选择</w:t>
      </w:r>
      <w:r>
        <w:rPr>
          <w:rFonts w:hint="eastAsia"/>
        </w:rPr>
        <w:t>“</w:t>
      </w:r>
      <w:r>
        <w:rPr>
          <w:rFonts w:hint="eastAsia"/>
        </w:rPr>
        <w:t>删除三角网</w:t>
      </w:r>
      <w:r>
        <w:rPr>
          <w:rFonts w:hint="eastAsia"/>
        </w:rPr>
        <w:t>”</w:t>
      </w:r>
      <w:r>
        <w:rPr>
          <w:rFonts w:hint="eastAsia"/>
        </w:rPr>
        <w:t>，修改不正确的等高线，并沿直线注记等高线或单独注记。</w:t>
      </w:r>
    </w:p>
    <w:p>
      <w:pPr>
        <w:ind w:firstLine="420" w:firstLineChars="200"/>
        <w:rPr>
          <w:rFonts w:hint="eastAsia"/>
        </w:rPr>
      </w:pPr>
      <w:r>
        <w:rPr>
          <w:rFonts w:ascii="宋体" w:hAnsi="宋体" w:hint="eastAsia"/>
          <w:color w:val="000000"/>
          <w:szCs w:val="21"/>
        </w:rPr>
        <w:t xml:space="preserve">             </w:t>
      </w:r>
      <w:r>
        <w:rPr>
          <w:rFonts w:ascii="宋体" w:hAnsi="宋体" w:hint="eastAsia"/>
          <w:color w:val="000000"/>
          <w:szCs w:val="21"/>
        </w:rPr>
        <w:pict>
          <v:shape id="_x0000_i1027" type="#_x0000_t75" style="width:208.16pt;height:155.5pt;mso-position-horizontal-relative:page;mso-position-vertical-relative:page;mso-wrap-style:square" filled="f" stroked="f">
            <v:imagedata r:id="rId5" o:title=""/>
            <v:path o:extrusionok="f"/>
            <o:lock v:ext="edit" aspectratio="t"/>
          </v:shape>
        </w:pict>
      </w:r>
    </w:p>
    <w:p>
      <w:pPr>
        <w:rPr>
          <w:rFonts w:hint="eastAsia"/>
          <w:b/>
          <w:bCs/>
          <w:sz w:val="24"/>
        </w:rPr>
      </w:pPr>
      <w:r>
        <w:rPr>
          <w:rFonts w:hint="eastAsia"/>
          <w:b/>
          <w:bCs/>
          <w:sz w:val="24"/>
        </w:rPr>
        <w:t>8.图幅分幅处理</w:t>
      </w:r>
    </w:p>
    <w:p>
      <w:pPr>
        <w:rPr>
          <w:rFonts w:ascii="宋体" w:hAnsi="宋体" w:hint="eastAsia"/>
          <w:color w:val="000000"/>
          <w:szCs w:val="21"/>
        </w:rPr>
      </w:pPr>
      <w:r>
        <w:rPr>
          <w:rFonts w:ascii="宋体" w:hAnsi="宋体" w:hint="eastAsia"/>
          <w:color w:val="000000"/>
          <w:szCs w:val="21"/>
        </w:rPr>
        <w:t>图形分幅：</w:t>
      </w:r>
    </w:p>
    <w:p>
      <w:pPr>
        <w:ind w:firstLine="420" w:firstLineChars="200"/>
        <w:rPr>
          <w:rFonts w:ascii="宋体" w:hAnsi="宋体" w:hint="eastAsia"/>
          <w:color w:val="000000"/>
          <w:szCs w:val="21"/>
        </w:rPr>
      </w:pPr>
      <w:r>
        <w:rPr>
          <w:rFonts w:ascii="宋体" w:hAnsi="宋体" w:hint="eastAsia"/>
          <w:color w:val="000000"/>
          <w:szCs w:val="21"/>
        </w:rPr>
        <w:t>在图形分幅前，应了解图形数据文件中的最小坐标和最大坐标。在CASS7.0主窗口下侧信息栏显示的坐标和测量坐标是相反的，即CASS7.0系统中前面的数为Y坐标（东方向），后面的数为X坐标（北方向）。</w:t>
      </w:r>
    </w:p>
    <w:p>
      <w:pPr>
        <w:ind w:firstLine="420" w:firstLineChars="200"/>
        <w:rPr>
          <w:rFonts w:ascii="宋体" w:hAnsi="宋体" w:hint="eastAsia"/>
          <w:color w:val="000000"/>
          <w:szCs w:val="21"/>
        </w:rPr>
      </w:pPr>
      <w:r>
        <w:rPr>
          <w:rFonts w:ascii="宋体" w:hAnsi="宋体" w:hint="eastAsia"/>
          <w:color w:val="000000"/>
          <w:szCs w:val="21"/>
        </w:rPr>
        <w:t>将鼠标移至</w:t>
      </w:r>
      <w:r>
        <w:rPr>
          <w:rFonts w:ascii="宋体" w:hAnsi="宋体" w:hint="eastAsia"/>
          <w:color w:val="000000"/>
          <w:szCs w:val="21"/>
        </w:rPr>
        <w:t>“</w:t>
      </w:r>
      <w:r>
        <w:rPr>
          <w:rFonts w:ascii="宋体" w:hAnsi="宋体" w:hint="eastAsia"/>
          <w:color w:val="000000"/>
          <w:szCs w:val="21"/>
        </w:rPr>
        <w:t>绘图处理</w:t>
      </w:r>
      <w:r>
        <w:rPr>
          <w:rFonts w:ascii="宋体" w:hAnsi="宋体" w:hint="eastAsia"/>
          <w:color w:val="000000"/>
          <w:szCs w:val="21"/>
        </w:rPr>
        <w:t>”</w:t>
      </w:r>
      <w:r>
        <w:rPr>
          <w:rFonts w:ascii="宋体" w:hAnsi="宋体" w:hint="eastAsia"/>
          <w:color w:val="000000"/>
          <w:szCs w:val="21"/>
        </w:rPr>
        <w:t>菜单项，点击左键，弹出下拉菜单，选择</w:t>
      </w:r>
      <w:r>
        <w:rPr>
          <w:rFonts w:ascii="宋体" w:hAnsi="宋体" w:hint="eastAsia"/>
          <w:color w:val="000000"/>
          <w:szCs w:val="21"/>
        </w:rPr>
        <w:t>“</w:t>
      </w:r>
      <w:r>
        <w:rPr>
          <w:rFonts w:ascii="宋体" w:hAnsi="宋体" w:hint="eastAsia"/>
          <w:color w:val="000000"/>
          <w:szCs w:val="21"/>
        </w:rPr>
        <w:t>批量分幅/建方格网</w:t>
      </w:r>
      <w:r>
        <w:rPr>
          <w:rFonts w:ascii="宋体" w:hAnsi="宋体" w:hint="eastAsia"/>
          <w:color w:val="000000"/>
          <w:szCs w:val="21"/>
        </w:rPr>
        <w:t>”</w:t>
      </w:r>
      <w:r>
        <w:rPr>
          <w:rFonts w:ascii="宋体" w:hAnsi="宋体" w:hint="eastAsia"/>
          <w:color w:val="000000"/>
          <w:szCs w:val="21"/>
        </w:rPr>
        <w:t>，命令区提示：</w:t>
      </w:r>
    </w:p>
    <w:p>
      <w:pPr>
        <w:rPr>
          <w:rFonts w:ascii="宋体" w:hAnsi="宋体" w:hint="eastAsia"/>
          <w:color w:val="000000"/>
          <w:szCs w:val="21"/>
        </w:rPr>
      </w:pPr>
      <w:r>
        <w:rPr>
          <w:rFonts w:ascii="宋体" w:hAnsi="宋体" w:hint="eastAsia"/>
          <w:color w:val="000000"/>
          <w:szCs w:val="21"/>
        </w:rPr>
        <w:t>请选择图幅尺寸：（1）50*50（2）50*40（3）自定义尺寸按要求选择。直接回车默认选1。</w:t>
      </w:r>
    </w:p>
    <w:p>
      <w:pPr>
        <w:rPr>
          <w:rFonts w:ascii="宋体" w:hAnsi="宋体" w:hint="eastAsia"/>
          <w:color w:val="000000"/>
          <w:szCs w:val="21"/>
        </w:rPr>
      </w:pPr>
      <w:r>
        <w:rPr>
          <w:rFonts w:ascii="宋体" w:hAnsi="宋体" w:hint="eastAsia"/>
          <w:color w:val="000000"/>
          <w:szCs w:val="21"/>
        </w:rPr>
        <w:t>输入测区一角：在图形左下角点击左键。</w:t>
      </w:r>
    </w:p>
    <w:p>
      <w:pPr>
        <w:rPr>
          <w:rFonts w:ascii="宋体" w:hAnsi="宋体" w:hint="eastAsia"/>
          <w:color w:val="000000"/>
          <w:szCs w:val="21"/>
        </w:rPr>
      </w:pPr>
      <w:r>
        <w:rPr>
          <w:rFonts w:ascii="宋体" w:hAnsi="宋体" w:hint="eastAsia"/>
          <w:color w:val="000000"/>
          <w:szCs w:val="21"/>
        </w:rPr>
        <w:t>输入测区另一角：在图形右上角点击左键。</w:t>
      </w:r>
    </w:p>
    <w:p>
      <w:pPr>
        <w:rPr>
          <w:rFonts w:ascii="宋体" w:hAnsi="宋体" w:hint="eastAsia"/>
          <w:color w:val="000000"/>
          <w:szCs w:val="21"/>
        </w:rPr>
      </w:pPr>
      <w:r>
        <w:rPr>
          <w:rFonts w:ascii="宋体" w:hAnsi="宋体" w:hint="eastAsia"/>
          <w:color w:val="000000"/>
          <w:szCs w:val="21"/>
        </w:rPr>
        <w:t>这样在所设目录下就产生了各个分幅图，自动以各个分幅图的左下角的东坐标和北坐标结合起来命名。如果要求输入分幅图目录名时直接回车，则各个分幅图自动保存在安装了CASS7.0的驱动器根目录下。</w:t>
      </w:r>
    </w:p>
    <w:p>
      <w:pPr>
        <w:ind w:firstLine="420" w:firstLineChars="200"/>
        <w:rPr>
          <w:rFonts w:ascii="宋体" w:hAnsi="宋体" w:hint="eastAsia"/>
          <w:color w:val="000000"/>
          <w:szCs w:val="21"/>
        </w:rPr>
      </w:pPr>
      <w:r>
        <w:rPr>
          <w:rFonts w:ascii="宋体" w:hAnsi="宋体" w:hint="eastAsia"/>
          <w:color w:val="000000"/>
          <w:szCs w:val="21"/>
        </w:rPr>
        <w:t>选择</w:t>
      </w:r>
      <w:r>
        <w:rPr>
          <w:rFonts w:ascii="宋体" w:hAnsi="宋体" w:hint="eastAsia"/>
          <w:color w:val="000000"/>
          <w:szCs w:val="21"/>
        </w:rPr>
        <w:t>“</w:t>
      </w:r>
      <w:r>
        <w:rPr>
          <w:rFonts w:ascii="宋体" w:hAnsi="宋体" w:hint="eastAsia"/>
          <w:color w:val="000000"/>
          <w:szCs w:val="21"/>
        </w:rPr>
        <w:t>绘图处理/批量分幅/批量输出</w:t>
      </w:r>
      <w:r>
        <w:rPr>
          <w:rFonts w:ascii="宋体" w:hAnsi="宋体" w:hint="eastAsia"/>
          <w:color w:val="000000"/>
          <w:szCs w:val="21"/>
        </w:rPr>
        <w:t>”</w:t>
      </w:r>
      <w:r>
        <w:rPr>
          <w:rFonts w:ascii="宋体" w:hAnsi="宋体" w:hint="eastAsia"/>
          <w:color w:val="000000"/>
          <w:szCs w:val="21"/>
        </w:rPr>
        <w:t>，在弹出的对话框中确定输出图幅的存盘目录名，然后确定即可批量输出图形到指定的目录。</w:t>
      </w:r>
    </w:p>
    <w:p>
      <w:pPr>
        <w:rPr>
          <w:rFonts w:ascii="宋体" w:hAnsi="宋体" w:hint="eastAsia"/>
          <w:color w:val="000000"/>
          <w:szCs w:val="21"/>
        </w:rPr>
      </w:pPr>
      <w:r>
        <w:rPr>
          <w:rFonts w:ascii="宋体" w:hAnsi="宋体" w:hint="eastAsia"/>
          <w:color w:val="000000"/>
          <w:szCs w:val="21"/>
        </w:rPr>
        <w:t>图幅整饰：</w:t>
      </w:r>
    </w:p>
    <w:p>
      <w:pPr>
        <w:ind w:firstLine="315" w:firstLineChars="150"/>
        <w:rPr>
          <w:rFonts w:ascii="宋体" w:hAnsi="宋体" w:hint="eastAsia"/>
          <w:color w:val="000000"/>
          <w:szCs w:val="21"/>
        </w:rPr>
      </w:pPr>
      <w:r>
        <w:rPr>
          <w:rFonts w:ascii="宋体" w:hAnsi="宋体" w:hint="eastAsia"/>
          <w:color w:val="000000"/>
          <w:szCs w:val="21"/>
        </w:rPr>
        <w:t xml:space="preserve"> 图幅整饰的主要工作是给图幅加上标准图框，并输入图名、测绘单位、测量员、绘图员、检查员、坐标系、高程系、测土时间等具体内容，形成规范规定的标准地形图。</w:t>
      </w:r>
    </w:p>
    <w:p>
      <w:pPr>
        <w:rPr>
          <w:rFonts w:ascii="宋体" w:hAnsi="宋体" w:hint="eastAsia"/>
          <w:color w:val="000000"/>
          <w:szCs w:val="21"/>
        </w:rPr>
      </w:pPr>
      <w:r>
        <w:rPr>
          <w:rFonts w:ascii="宋体" w:hAnsi="宋体" w:hint="eastAsia"/>
          <w:color w:val="000000"/>
          <w:szCs w:val="21"/>
        </w:rPr>
        <w:t>把图形分幅时所保存的图形打开，选择</w:t>
      </w:r>
      <w:r>
        <w:rPr>
          <w:rFonts w:ascii="宋体" w:hAnsi="宋体" w:hint="eastAsia"/>
          <w:color w:val="000000"/>
          <w:szCs w:val="21"/>
        </w:rPr>
        <w:t>“</w:t>
      </w:r>
      <w:r>
        <w:rPr>
          <w:rFonts w:ascii="宋体" w:hAnsi="宋体" w:hint="eastAsia"/>
          <w:color w:val="000000"/>
          <w:szCs w:val="21"/>
        </w:rPr>
        <w:t>文件</w:t>
      </w:r>
      <w:r>
        <w:rPr>
          <w:rFonts w:ascii="宋体" w:hAnsi="宋体" w:hint="eastAsia"/>
          <w:color w:val="000000"/>
          <w:szCs w:val="21"/>
        </w:rPr>
        <w:t>”</w:t>
      </w:r>
      <w:r>
        <w:rPr>
          <w:rFonts w:ascii="宋体" w:hAnsi="宋体" w:hint="eastAsia"/>
          <w:color w:val="000000"/>
          <w:szCs w:val="21"/>
        </w:rPr>
        <w:t>的</w:t>
      </w:r>
      <w:r>
        <w:rPr>
          <w:rFonts w:ascii="宋体" w:hAnsi="宋体" w:hint="eastAsia"/>
          <w:color w:val="000000"/>
          <w:szCs w:val="21"/>
        </w:rPr>
        <w:t>“</w:t>
      </w:r>
      <w:r>
        <w:rPr>
          <w:rFonts w:ascii="宋体" w:hAnsi="宋体" w:hint="eastAsia"/>
          <w:color w:val="000000"/>
          <w:szCs w:val="21"/>
        </w:rPr>
        <w:t>打开已有图形</w:t>
      </w:r>
      <w:r>
        <w:rPr>
          <w:rFonts w:ascii="宋体" w:hAnsi="宋体"/>
          <w:color w:val="000000"/>
          <w:szCs w:val="21"/>
        </w:rPr>
        <w:t>…</w:t>
      </w:r>
      <w:r>
        <w:rPr>
          <w:rFonts w:ascii="宋体" w:hAnsi="宋体" w:hint="eastAsia"/>
          <w:color w:val="000000"/>
          <w:szCs w:val="21"/>
        </w:rPr>
        <w:t>”</w:t>
      </w:r>
      <w:r>
        <w:rPr>
          <w:rFonts w:ascii="宋体" w:hAnsi="宋体" w:hint="eastAsia"/>
          <w:color w:val="000000"/>
          <w:szCs w:val="21"/>
        </w:rPr>
        <w:t>项，在对话框中输入分幅文件名，将分幅时所保存的图形打开。</w:t>
      </w:r>
    </w:p>
    <w:p>
      <w:pPr>
        <w:ind w:firstLine="420" w:firstLineChars="200"/>
        <w:rPr>
          <w:rFonts w:ascii="宋体" w:hAnsi="宋体" w:hint="eastAsia"/>
          <w:color w:val="000000"/>
          <w:szCs w:val="21"/>
        </w:rPr>
      </w:pPr>
      <w:r>
        <w:rPr>
          <w:rFonts w:ascii="宋体" w:hAnsi="宋体" w:hint="eastAsia"/>
          <w:color w:val="000000"/>
          <w:szCs w:val="21"/>
        </w:rPr>
        <w:t>选择</w:t>
      </w:r>
      <w:r>
        <w:rPr>
          <w:rFonts w:ascii="宋体" w:hAnsi="宋体" w:hint="eastAsia"/>
          <w:color w:val="000000"/>
          <w:szCs w:val="21"/>
        </w:rPr>
        <w:t>“</w:t>
      </w:r>
      <w:r>
        <w:rPr>
          <w:rFonts w:ascii="宋体" w:hAnsi="宋体" w:hint="eastAsia"/>
          <w:color w:val="000000"/>
          <w:szCs w:val="21"/>
        </w:rPr>
        <w:t>文件</w:t>
      </w:r>
      <w:r>
        <w:rPr>
          <w:rFonts w:ascii="宋体" w:hAnsi="宋体" w:hint="eastAsia"/>
          <w:color w:val="000000"/>
          <w:szCs w:val="21"/>
        </w:rPr>
        <w:t>”</w:t>
      </w:r>
      <w:r>
        <w:rPr>
          <w:rFonts w:ascii="宋体" w:hAnsi="宋体" w:hint="eastAsia"/>
          <w:color w:val="000000"/>
          <w:szCs w:val="21"/>
        </w:rPr>
        <w:t>中的</w:t>
      </w:r>
      <w:r>
        <w:rPr>
          <w:rFonts w:ascii="宋体" w:hAnsi="宋体" w:hint="eastAsia"/>
          <w:color w:val="000000"/>
          <w:szCs w:val="21"/>
        </w:rPr>
        <w:t>“</w:t>
      </w:r>
      <w:r>
        <w:rPr>
          <w:rFonts w:ascii="宋体" w:hAnsi="宋体" w:hint="eastAsia"/>
          <w:color w:val="000000"/>
          <w:szCs w:val="21"/>
        </w:rPr>
        <w:t>加入CASS环境</w:t>
      </w:r>
      <w:r>
        <w:rPr>
          <w:rFonts w:ascii="宋体" w:hAnsi="宋体" w:hint="eastAsia"/>
          <w:color w:val="000000"/>
          <w:szCs w:val="21"/>
        </w:rPr>
        <w:t>”</w:t>
      </w:r>
      <w:r>
        <w:rPr>
          <w:rFonts w:ascii="宋体" w:hAnsi="宋体" w:hint="eastAsia"/>
          <w:color w:val="000000"/>
          <w:szCs w:val="21"/>
        </w:rPr>
        <w:t>项，将分幅图形加入CASS环境。</w:t>
      </w:r>
    </w:p>
    <w:p>
      <w:pPr>
        <w:ind w:firstLine="420" w:firstLineChars="200"/>
        <w:rPr>
          <w:rFonts w:ascii="宋体" w:hAnsi="宋体" w:hint="eastAsia"/>
          <w:color w:val="000000"/>
          <w:szCs w:val="21"/>
        </w:rPr>
      </w:pPr>
      <w:r>
        <w:rPr>
          <w:rFonts w:ascii="宋体" w:hAnsi="宋体" w:hint="eastAsia"/>
          <w:color w:val="000000"/>
          <w:szCs w:val="21"/>
        </w:rPr>
        <w:t>选择</w:t>
      </w:r>
      <w:r>
        <w:rPr>
          <w:rFonts w:ascii="宋体" w:hAnsi="宋体" w:hint="eastAsia"/>
          <w:color w:val="000000"/>
          <w:szCs w:val="21"/>
        </w:rPr>
        <w:t>“</w:t>
      </w:r>
      <w:r>
        <w:rPr>
          <w:rFonts w:ascii="宋体" w:hAnsi="宋体" w:hint="eastAsia"/>
          <w:color w:val="000000"/>
          <w:szCs w:val="21"/>
        </w:rPr>
        <w:t>绘图处理</w:t>
      </w:r>
      <w:r>
        <w:rPr>
          <w:rFonts w:ascii="宋体" w:hAnsi="宋体" w:hint="eastAsia"/>
          <w:color w:val="000000"/>
          <w:szCs w:val="21"/>
        </w:rPr>
        <w:t>”</w:t>
      </w:r>
      <w:r>
        <w:rPr>
          <w:rFonts w:ascii="宋体" w:hAnsi="宋体" w:hint="eastAsia"/>
          <w:color w:val="000000"/>
          <w:szCs w:val="21"/>
        </w:rPr>
        <w:t>中</w:t>
      </w:r>
      <w:r>
        <w:rPr>
          <w:rFonts w:ascii="宋体" w:hAnsi="宋体" w:hint="eastAsia"/>
          <w:color w:val="000000"/>
          <w:szCs w:val="21"/>
        </w:rPr>
        <w:t>“</w:t>
      </w:r>
      <w:r>
        <w:rPr>
          <w:rFonts w:ascii="宋体" w:hAnsi="宋体" w:hint="eastAsia"/>
          <w:color w:val="000000"/>
          <w:szCs w:val="21"/>
        </w:rPr>
        <w:t>标准图幅（50*50cm）</w:t>
      </w:r>
      <w:r>
        <w:rPr>
          <w:rFonts w:ascii="宋体" w:hAnsi="宋体" w:hint="eastAsia"/>
          <w:color w:val="000000"/>
          <w:szCs w:val="21"/>
        </w:rPr>
        <w:t>”</w:t>
      </w:r>
      <w:r>
        <w:rPr>
          <w:rFonts w:ascii="宋体" w:hAnsi="宋体" w:hint="eastAsia"/>
          <w:color w:val="000000"/>
          <w:szCs w:val="21"/>
        </w:rPr>
        <w:t>项显示对话框。输入图幅的名字、邻近图名、测量员、绘图员、检查员，在左下角坐标的</w:t>
      </w:r>
      <w:r>
        <w:rPr>
          <w:rFonts w:ascii="宋体" w:hAnsi="宋体" w:hint="eastAsia"/>
          <w:color w:val="000000"/>
          <w:szCs w:val="21"/>
        </w:rPr>
        <w:t>“</w:t>
      </w:r>
      <w:r>
        <w:rPr>
          <w:rFonts w:ascii="宋体" w:hAnsi="宋体" w:hint="eastAsia"/>
          <w:color w:val="000000"/>
          <w:szCs w:val="21"/>
        </w:rPr>
        <w:t>东</w:t>
      </w:r>
      <w:r>
        <w:rPr>
          <w:rFonts w:ascii="宋体" w:hAnsi="宋体" w:hint="eastAsia"/>
          <w:color w:val="000000"/>
          <w:szCs w:val="21"/>
        </w:rPr>
        <w:t>”</w:t>
      </w:r>
      <w:r>
        <w:rPr>
          <w:rFonts w:ascii="宋体" w:hAnsi="宋体" w:hint="eastAsia"/>
          <w:color w:val="000000"/>
          <w:szCs w:val="21"/>
        </w:rPr>
        <w:t>、</w:t>
      </w:r>
      <w:r>
        <w:rPr>
          <w:rFonts w:ascii="宋体" w:hAnsi="宋体" w:hint="eastAsia"/>
          <w:color w:val="000000"/>
          <w:szCs w:val="21"/>
        </w:rPr>
        <w:t>“</w:t>
      </w:r>
      <w:r>
        <w:rPr>
          <w:rFonts w:ascii="宋体" w:hAnsi="宋体" w:hint="eastAsia"/>
          <w:color w:val="000000"/>
          <w:szCs w:val="21"/>
        </w:rPr>
        <w:t>北</w:t>
      </w:r>
      <w:r>
        <w:rPr>
          <w:rFonts w:ascii="宋体" w:hAnsi="宋体" w:hint="eastAsia"/>
          <w:color w:val="000000"/>
          <w:szCs w:val="21"/>
        </w:rPr>
        <w:t>”</w:t>
      </w:r>
      <w:r>
        <w:rPr>
          <w:rFonts w:ascii="宋体" w:hAnsi="宋体" w:hint="eastAsia"/>
          <w:color w:val="000000"/>
          <w:szCs w:val="21"/>
        </w:rPr>
        <w:t>栏内输入相应坐标，再回车。在</w:t>
      </w:r>
      <w:r>
        <w:rPr>
          <w:rFonts w:ascii="宋体" w:hAnsi="宋体" w:hint="eastAsia"/>
          <w:color w:val="000000"/>
          <w:szCs w:val="21"/>
        </w:rPr>
        <w:t>“</w:t>
      </w:r>
      <w:r>
        <w:rPr>
          <w:rFonts w:ascii="宋体" w:hAnsi="宋体" w:hint="eastAsia"/>
          <w:color w:val="000000"/>
          <w:szCs w:val="21"/>
        </w:rPr>
        <w:t>删除图框外实体</w:t>
      </w:r>
      <w:r>
        <w:rPr>
          <w:rFonts w:ascii="宋体" w:hAnsi="宋体" w:hint="eastAsia"/>
          <w:color w:val="000000"/>
          <w:szCs w:val="21"/>
        </w:rPr>
        <w:t>”</w:t>
      </w:r>
      <w:r>
        <w:rPr>
          <w:rFonts w:ascii="宋体" w:hAnsi="宋体" w:hint="eastAsia"/>
          <w:color w:val="000000"/>
          <w:szCs w:val="21"/>
        </w:rPr>
        <w:t>前打钩则可删除图框外实体，按实际要求选择，例如此处选择打钩。最后用鼠标单击</w:t>
      </w:r>
      <w:r>
        <w:rPr>
          <w:rFonts w:ascii="宋体" w:hAnsi="宋体" w:hint="eastAsia"/>
          <w:color w:val="000000"/>
          <w:szCs w:val="21"/>
        </w:rPr>
        <w:t>“</w:t>
      </w:r>
      <w:r>
        <w:rPr>
          <w:rFonts w:ascii="宋体" w:hAnsi="宋体" w:hint="eastAsia"/>
          <w:color w:val="000000"/>
          <w:szCs w:val="21"/>
        </w:rPr>
        <w:t>确定</w:t>
      </w:r>
      <w:r>
        <w:rPr>
          <w:rFonts w:ascii="宋体" w:hAnsi="宋体" w:hint="eastAsia"/>
          <w:color w:val="000000"/>
          <w:szCs w:val="21"/>
        </w:rPr>
        <w:t>”</w:t>
      </w:r>
      <w:r>
        <w:rPr>
          <w:rFonts w:ascii="宋体" w:hAnsi="宋体" w:hint="eastAsia"/>
          <w:color w:val="000000"/>
          <w:szCs w:val="21"/>
        </w:rPr>
        <w:t>按钮，标准图幅即可生成。</w:t>
      </w:r>
    </w:p>
    <w:p>
      <w:pPr>
        <w:rPr>
          <w:rFonts w:hint="eastAsia"/>
        </w:rPr>
      </w:pPr>
      <w:r>
        <w:rPr>
          <w:rFonts w:hint="eastAsia"/>
        </w:rPr>
        <w:br/>
      </w:r>
      <w:r>
        <w:rPr>
          <w:rFonts w:hint="eastAsia"/>
        </w:rPr>
        <w:br/>
      </w:r>
      <w:r>
        <w:rPr>
          <w:rFonts w:hint="eastAsia"/>
        </w:rPr>
        <w:br/>
      </w:r>
    </w:p>
    <w:p>
      <w:pPr>
        <w:rPr>
          <w:rFonts w:hint="eastAsia"/>
        </w:rPr>
      </w:pPr>
      <w:r>
        <w:rPr>
          <w:rFonts w:hint="eastAsia"/>
        </w:rPr>
        <w:br/>
      </w:r>
      <w:r>
        <w:rPr>
          <w:rFonts w:hint="eastAsia"/>
        </w:rPr>
        <w:br/>
      </w:r>
    </w:p>
    <w:p>
      <w:pPr>
        <w:rPr>
          <w:rFonts w:hint="eastAsia"/>
        </w:rPr>
      </w:pPr>
    </w:p>
    <w:p>
      <w:pPr>
        <w:rPr>
          <w:rFonts w:hint="eastAsia"/>
          <w:b/>
          <w:bCs/>
          <w:sz w:val="32"/>
        </w:rPr>
        <w:sectPr>
          <w:type w:val="nextPage"/>
          <w:pgSz w:w="11906" w:h="16838"/>
          <w:pgMar w:top="1440" w:right="1800" w:bottom="1440" w:left="1800" w:header="851" w:footer="992" w:gutter="0"/>
          <w:pgNumType w:start="8"/>
          <w:cols w:space="708"/>
          <w:titlePg w:val="0"/>
          <w:docGrid w:type="lines" w:linePitch="312"/>
        </w:sectPr>
      </w:pPr>
    </w:p>
    <w:p>
      <w:pPr>
        <w:rPr>
          <w:rFonts w:hint="eastAsia"/>
        </w:rPr>
      </w:pPr>
      <w:r>
        <w:rPr>
          <w:rFonts w:hint="eastAsia"/>
          <w:b/>
          <w:bCs/>
          <w:sz w:val="32"/>
        </w:rPr>
        <w:t>实验三  测区测图数据处理</w:t>
      </w:r>
      <w:r>
        <w:rPr>
          <w:rFonts w:hint="eastAsia"/>
        </w:rPr>
        <w:t xml:space="preserve">   </w:t>
      </w:r>
    </w:p>
    <w:p>
      <w:pPr>
        <w:rPr>
          <w:rFonts w:hint="eastAsia"/>
        </w:rPr>
      </w:pPr>
      <w:r>
        <w:rPr>
          <w:rFonts w:hint="eastAsia"/>
        </w:rPr>
        <w:t>12学时   类型：综合</w:t>
      </w:r>
    </w:p>
    <w:p>
      <w:pPr>
        <w:rPr>
          <w:rFonts w:hint="eastAsia"/>
        </w:rPr>
      </w:pPr>
      <w:r>
        <w:rPr>
          <w:rFonts w:hint="eastAsia"/>
        </w:rPr>
        <w:t>仪器：计算机  CASS软件</w:t>
      </w:r>
    </w:p>
    <w:p>
      <w:pPr>
        <w:rPr>
          <w:rFonts w:hint="eastAsia"/>
        </w:rPr>
      </w:pPr>
      <w:r>
        <w:rPr>
          <w:rFonts w:hint="eastAsia"/>
        </w:rPr>
        <w:t>目的：熟练掌握CASS软件的各项功能，利用STUDY样例数据，掌握Cass地物地形图的绘制命令与操作，完成地图绘制。</w:t>
      </w:r>
    </w:p>
    <w:p>
      <w:pPr>
        <w:rPr>
          <w:rFonts w:hint="eastAsia"/>
        </w:rPr>
      </w:pPr>
      <w:r>
        <w:rPr>
          <w:rFonts w:hint="eastAsia"/>
        </w:rPr>
        <w:t>目的：利用CASS软件，掌握全站仪野外数据传输与地图绘制，完成测区图形绘制与分幅。</w:t>
      </w:r>
    </w:p>
    <w:p>
      <w:pPr>
        <w:rPr>
          <w:rFonts w:hint="eastAsia"/>
        </w:rPr>
      </w:pPr>
      <w:r>
        <w:rPr>
          <w:rFonts w:hint="eastAsia"/>
        </w:rPr>
        <w:t xml:space="preserve">内容： </w:t>
      </w:r>
    </w:p>
    <w:p>
      <w:pPr>
        <w:rPr>
          <w:rFonts w:hint="eastAsia"/>
          <w:b/>
          <w:bCs/>
          <w:sz w:val="24"/>
        </w:rPr>
      </w:pPr>
    </w:p>
    <w:p>
      <w:pPr>
        <w:rPr>
          <w:rFonts w:hint="eastAsia"/>
          <w:b/>
          <w:bCs/>
          <w:sz w:val="24"/>
        </w:rPr>
      </w:pPr>
    </w:p>
    <w:p>
      <w:pPr>
        <w:rPr>
          <w:rFonts w:hint="eastAsia"/>
          <w:b/>
          <w:bCs/>
          <w:sz w:val="24"/>
        </w:rPr>
      </w:pPr>
      <w:r>
        <w:rPr>
          <w:rFonts w:hint="eastAsia"/>
          <w:b/>
          <w:bCs/>
          <w:sz w:val="24"/>
        </w:rPr>
        <w:t>1.全站仪数据传输与转换   dat数据插入报告</w:t>
      </w:r>
    </w:p>
    <w:p>
      <w:pPr>
        <w:rPr>
          <w:rFonts w:ascii="宋体" w:hAnsi="宋体" w:hint="eastAsia"/>
          <w:color w:val="000000"/>
          <w:szCs w:val="21"/>
        </w:rPr>
      </w:pPr>
      <w:r>
        <w:rPr>
          <w:rFonts w:ascii="宋体" w:hAnsi="宋体" w:hint="eastAsia"/>
          <w:color w:val="000000"/>
          <w:szCs w:val="21"/>
        </w:rPr>
        <w:t xml:space="preserve">                   </w:t>
      </w:r>
      <w:r>
        <w:rPr>
          <w:rFonts w:ascii="宋体" w:hAnsi="宋体" w:hint="eastAsia"/>
          <w:color w:val="000000"/>
          <w:szCs w:val="21"/>
        </w:rPr>
        <w:pict>
          <v:shape id="_x0000_i1028" type="#_x0000_t75" style="width:210.45pt;height:155.5pt;mso-position-horizontal-relative:page;mso-position-vertical-relative:page;mso-wrap-style:square" filled="f" stroked="f">
            <v:imagedata r:id="rId6" o:title=""/>
            <v:path o:extrusionok="f"/>
            <o:lock v:ext="edit" aspectratio="t"/>
          </v:shape>
        </w:pict>
      </w:r>
    </w:p>
    <w:p>
      <w:pPr>
        <w:rPr>
          <w:rFonts w:ascii="宋体" w:hAnsi="宋体" w:hint="eastAsia"/>
          <w:color w:val="000000"/>
          <w:szCs w:val="21"/>
        </w:rPr>
      </w:pPr>
      <w:r>
        <w:rPr>
          <w:rFonts w:ascii="宋体" w:hAnsi="宋体" w:hint="eastAsia"/>
          <w:color w:val="000000"/>
          <w:szCs w:val="21"/>
        </w:rPr>
        <w:t xml:space="preserve">                             全站仪数据传输与转换</w:t>
      </w:r>
    </w:p>
    <w:p>
      <w:pPr>
        <w:numPr>
          <w:ilvl w:val="0"/>
          <w:numId w:val="3"/>
        </w:numPr>
        <w:rPr>
          <w:rFonts w:ascii="宋体" w:hAnsi="宋体" w:hint="eastAsia"/>
          <w:color w:val="000000"/>
          <w:szCs w:val="21"/>
        </w:rPr>
      </w:pPr>
      <w:r>
        <w:rPr>
          <w:rFonts w:ascii="宋体" w:hAnsi="宋体" w:hint="eastAsia"/>
          <w:color w:val="000000"/>
          <w:szCs w:val="21"/>
        </w:rPr>
        <w:t>下传碎部点坐标：</w:t>
      </w:r>
    </w:p>
    <w:p>
      <w:pPr>
        <w:ind w:firstLine="420" w:firstLineChars="200"/>
        <w:rPr>
          <w:rFonts w:ascii="宋体" w:hAnsi="宋体" w:hint="eastAsia"/>
          <w:color w:val="000000"/>
          <w:szCs w:val="21"/>
        </w:rPr>
      </w:pPr>
      <w:r>
        <w:rPr>
          <w:rFonts w:ascii="宋体" w:hAnsi="宋体" w:hint="eastAsia"/>
          <w:color w:val="000000"/>
          <w:szCs w:val="21"/>
        </w:rPr>
        <w:t>完成外业数据采集后，使用通讯电缆将全站仪与计算机的COM连接好，启动通讯软件，设置号与全站仪一致的通讯参数后，执行下拉菜单</w:t>
      </w:r>
      <w:r>
        <w:rPr>
          <w:rFonts w:ascii="宋体" w:hAnsi="宋体" w:hint="eastAsia"/>
          <w:color w:val="000000"/>
          <w:szCs w:val="21"/>
        </w:rPr>
        <w:t>“</w:t>
      </w:r>
      <w:r>
        <w:rPr>
          <w:rFonts w:ascii="宋体" w:hAnsi="宋体" w:hint="eastAsia"/>
          <w:color w:val="000000"/>
          <w:szCs w:val="21"/>
        </w:rPr>
        <w:t>通讯/下传数据</w:t>
      </w:r>
      <w:r>
        <w:rPr>
          <w:rFonts w:ascii="宋体" w:hAnsi="宋体" w:hint="eastAsia"/>
          <w:color w:val="000000"/>
          <w:szCs w:val="21"/>
        </w:rPr>
        <w:t>”</w:t>
      </w:r>
      <w:r>
        <w:rPr>
          <w:rFonts w:ascii="宋体" w:hAnsi="宋体" w:hint="eastAsia"/>
          <w:color w:val="000000"/>
          <w:szCs w:val="21"/>
        </w:rPr>
        <w:t>命令，在全站仪上的内存管理才当中，选择</w:t>
      </w:r>
      <w:r>
        <w:rPr>
          <w:rFonts w:ascii="宋体" w:hAnsi="宋体" w:hint="eastAsia"/>
          <w:color w:val="000000"/>
          <w:szCs w:val="21"/>
        </w:rPr>
        <w:t>“</w:t>
      </w:r>
      <w:r>
        <w:rPr>
          <w:rFonts w:ascii="宋体" w:hAnsi="宋体" w:hint="eastAsia"/>
          <w:color w:val="000000"/>
          <w:szCs w:val="21"/>
        </w:rPr>
        <w:t>数据传输</w:t>
      </w:r>
      <w:r>
        <w:rPr>
          <w:rFonts w:ascii="宋体" w:hAnsi="宋体" w:hint="eastAsia"/>
          <w:color w:val="000000"/>
          <w:szCs w:val="21"/>
        </w:rPr>
        <w:t>”</w:t>
      </w:r>
      <w:r>
        <w:rPr>
          <w:rFonts w:ascii="宋体" w:hAnsi="宋体" w:hint="eastAsia"/>
          <w:color w:val="000000"/>
          <w:szCs w:val="21"/>
        </w:rPr>
        <w:t>选项，并根据提示顺序选择</w:t>
      </w:r>
      <w:r>
        <w:rPr>
          <w:rFonts w:ascii="宋体" w:hAnsi="宋体" w:hint="eastAsia"/>
          <w:color w:val="000000"/>
          <w:szCs w:val="21"/>
        </w:rPr>
        <w:t>“</w:t>
      </w:r>
      <w:r>
        <w:rPr>
          <w:rFonts w:ascii="宋体" w:hAnsi="宋体" w:hint="eastAsia"/>
          <w:color w:val="000000"/>
          <w:szCs w:val="21"/>
        </w:rPr>
        <w:t>发送数据</w:t>
      </w:r>
      <w:r>
        <w:rPr>
          <w:rFonts w:ascii="宋体" w:hAnsi="宋体" w:hint="eastAsia"/>
          <w:color w:val="000000"/>
          <w:szCs w:val="21"/>
        </w:rPr>
        <w:t>”</w:t>
      </w:r>
      <w:r>
        <w:rPr>
          <w:rFonts w:ascii="宋体" w:hAnsi="宋体" w:hint="eastAsia"/>
          <w:color w:val="000000"/>
          <w:szCs w:val="21"/>
        </w:rPr>
        <w:t>、</w:t>
      </w:r>
      <w:r>
        <w:rPr>
          <w:rFonts w:ascii="宋体" w:hAnsi="宋体" w:hint="eastAsia"/>
          <w:color w:val="000000"/>
          <w:szCs w:val="21"/>
        </w:rPr>
        <w:t>“</w:t>
      </w:r>
      <w:r>
        <w:rPr>
          <w:rFonts w:ascii="宋体" w:hAnsi="宋体" w:hint="eastAsia"/>
          <w:color w:val="000000"/>
          <w:szCs w:val="21"/>
        </w:rPr>
        <w:t>坐标数据</w:t>
      </w:r>
      <w:r>
        <w:rPr>
          <w:rFonts w:ascii="宋体" w:hAnsi="宋体" w:hint="eastAsia"/>
          <w:color w:val="000000"/>
          <w:szCs w:val="21"/>
        </w:rPr>
        <w:t>”</w:t>
      </w:r>
      <w:r>
        <w:rPr>
          <w:rFonts w:ascii="宋体" w:hAnsi="宋体" w:hint="eastAsia"/>
          <w:color w:val="000000"/>
          <w:szCs w:val="21"/>
        </w:rPr>
        <w:t>和选择文件，然后在全站仪上选择确认发送，然后再全站仪上选择确认发送，再在通讯软件上的提示对话框</w:t>
      </w:r>
    </w:p>
    <w:p>
      <w:pPr>
        <w:rPr>
          <w:rFonts w:ascii="宋体" w:hAnsi="宋体" w:hint="eastAsia"/>
          <w:color w:val="000000"/>
          <w:szCs w:val="21"/>
        </w:rPr>
      </w:pPr>
      <w:r>
        <w:rPr>
          <w:rFonts w:ascii="宋体" w:hAnsi="宋体" w:hint="eastAsia"/>
          <w:color w:val="000000"/>
          <w:szCs w:val="21"/>
        </w:rPr>
        <w:t>上单击</w:t>
      </w:r>
      <w:r>
        <w:rPr>
          <w:rFonts w:ascii="宋体" w:hAnsi="宋体" w:hint="eastAsia"/>
          <w:color w:val="000000"/>
          <w:szCs w:val="21"/>
        </w:rPr>
        <w:t>“</w:t>
      </w:r>
      <w:r>
        <w:rPr>
          <w:rFonts w:ascii="宋体" w:hAnsi="宋体" w:hint="eastAsia"/>
          <w:color w:val="000000"/>
          <w:szCs w:val="21"/>
        </w:rPr>
        <w:t>确定</w:t>
      </w:r>
      <w:r>
        <w:rPr>
          <w:rFonts w:ascii="宋体" w:hAnsi="宋体" w:hint="eastAsia"/>
          <w:color w:val="000000"/>
          <w:szCs w:val="21"/>
        </w:rPr>
        <w:t>”</w:t>
      </w:r>
      <w:r>
        <w:rPr>
          <w:rFonts w:ascii="宋体" w:hAnsi="宋体" w:hint="eastAsia"/>
          <w:color w:val="000000"/>
          <w:szCs w:val="21"/>
        </w:rPr>
        <w:t>，即可将采集到的碎步带坐标数据发送到通讯软件的文本区</w:t>
      </w:r>
    </w:p>
    <w:p>
      <w:pPr>
        <w:rPr>
          <w:rFonts w:ascii="宋体" w:hAnsi="宋体" w:hint="eastAsia"/>
          <w:color w:val="000000"/>
          <w:szCs w:val="21"/>
        </w:rPr>
      </w:pPr>
      <w:r>
        <w:rPr>
          <w:rFonts w:ascii="宋体" w:hAnsi="宋体" w:hint="eastAsia"/>
          <w:color w:val="000000"/>
          <w:szCs w:val="21"/>
        </w:rPr>
        <w:t xml:space="preserve">    (2)格式转换：</w:t>
      </w:r>
    </w:p>
    <w:p>
      <w:pPr>
        <w:ind w:firstLine="420" w:firstLineChars="200"/>
        <w:rPr>
          <w:rFonts w:ascii="宋体" w:hAnsi="宋体" w:hint="eastAsia"/>
          <w:color w:val="000000"/>
          <w:szCs w:val="21"/>
        </w:rPr>
      </w:pPr>
      <w:r>
        <w:rPr>
          <w:rFonts w:ascii="宋体" w:hAnsi="宋体" w:hint="eastAsia"/>
          <w:color w:val="000000"/>
          <w:szCs w:val="21"/>
        </w:rPr>
        <w:t>将保存的数据文件转换成图软件格式的坐标文件格式。执行下拉菜单</w:t>
      </w:r>
      <w:r>
        <w:rPr>
          <w:rFonts w:ascii="宋体" w:hAnsi="宋体" w:hint="eastAsia"/>
          <w:color w:val="000000"/>
          <w:szCs w:val="21"/>
        </w:rPr>
        <w:t>“</w:t>
      </w:r>
      <w:r>
        <w:rPr>
          <w:rFonts w:ascii="宋体" w:hAnsi="宋体" w:hint="eastAsia"/>
          <w:color w:val="000000"/>
          <w:szCs w:val="21"/>
        </w:rPr>
        <w:t>数据/读全站仪数据</w:t>
      </w:r>
      <w:r>
        <w:rPr>
          <w:rFonts w:ascii="宋体" w:hAnsi="宋体" w:hint="eastAsia"/>
          <w:color w:val="000000"/>
          <w:szCs w:val="21"/>
        </w:rPr>
        <w:t>”</w:t>
      </w:r>
      <w:r>
        <w:rPr>
          <w:rFonts w:ascii="宋体" w:hAnsi="宋体" w:hint="eastAsia"/>
          <w:color w:val="000000"/>
          <w:szCs w:val="21"/>
        </w:rPr>
        <w:t>命令，在</w:t>
      </w:r>
      <w:r>
        <w:rPr>
          <w:rFonts w:ascii="宋体" w:hAnsi="宋体" w:hint="eastAsia"/>
          <w:color w:val="000000"/>
          <w:szCs w:val="21"/>
        </w:rPr>
        <w:t>“</w:t>
      </w:r>
      <w:r>
        <w:rPr>
          <w:rFonts w:ascii="宋体" w:hAnsi="宋体" w:hint="eastAsia"/>
          <w:color w:val="000000"/>
          <w:szCs w:val="21"/>
        </w:rPr>
        <w:t>全站仪内存数据转换</w:t>
      </w:r>
      <w:r>
        <w:rPr>
          <w:rFonts w:ascii="宋体" w:hAnsi="宋体" w:hint="eastAsia"/>
          <w:color w:val="000000"/>
          <w:szCs w:val="21"/>
        </w:rPr>
        <w:t>”</w:t>
      </w:r>
      <w:r>
        <w:rPr>
          <w:rFonts w:ascii="宋体" w:hAnsi="宋体" w:hint="eastAsia"/>
          <w:color w:val="000000"/>
          <w:szCs w:val="21"/>
        </w:rPr>
        <w:t>对话框中的</w:t>
      </w:r>
      <w:r>
        <w:rPr>
          <w:rFonts w:ascii="宋体" w:hAnsi="宋体" w:hint="eastAsia"/>
          <w:color w:val="000000"/>
          <w:szCs w:val="21"/>
        </w:rPr>
        <w:t>“</w:t>
      </w:r>
      <w:r>
        <w:rPr>
          <w:rFonts w:ascii="宋体" w:hAnsi="宋体" w:hint="eastAsia"/>
          <w:color w:val="000000"/>
          <w:szCs w:val="21"/>
        </w:rPr>
        <w:t>全站仪内存文件</w:t>
      </w:r>
      <w:r>
        <w:rPr>
          <w:rFonts w:ascii="宋体" w:hAnsi="宋体" w:hint="eastAsia"/>
          <w:color w:val="000000"/>
          <w:szCs w:val="21"/>
        </w:rPr>
        <w:t>”</w:t>
      </w:r>
      <w:r>
        <w:rPr>
          <w:rFonts w:ascii="宋体" w:hAnsi="宋体" w:hint="eastAsia"/>
          <w:color w:val="000000"/>
          <w:szCs w:val="21"/>
        </w:rPr>
        <w:t>文本框中，输入小于转换的数据文件名和路径，在</w:t>
      </w:r>
      <w:r>
        <w:rPr>
          <w:rFonts w:ascii="宋体" w:hAnsi="宋体" w:hint="eastAsia"/>
          <w:color w:val="000000"/>
          <w:szCs w:val="21"/>
        </w:rPr>
        <w:t>“</w:t>
      </w:r>
      <w:r>
        <w:rPr>
          <w:rFonts w:ascii="宋体" w:hAnsi="宋体" w:hint="eastAsia"/>
          <w:color w:val="000000"/>
          <w:szCs w:val="21"/>
        </w:rPr>
        <w:t>CSAA坐标文件</w:t>
      </w:r>
      <w:r>
        <w:rPr>
          <w:rFonts w:ascii="宋体" w:hAnsi="宋体" w:hint="eastAsia"/>
          <w:color w:val="000000"/>
          <w:szCs w:val="21"/>
        </w:rPr>
        <w:t>”</w:t>
      </w:r>
      <w:r>
        <w:rPr>
          <w:rFonts w:ascii="宋体" w:hAnsi="宋体" w:hint="eastAsia"/>
          <w:color w:val="000000"/>
          <w:szCs w:val="21"/>
        </w:rPr>
        <w:t>文本框中舒服转换后保存的数据文件名和路径。这两个数据文件名和路径均可以单击</w:t>
      </w:r>
      <w:r>
        <w:rPr>
          <w:rFonts w:ascii="宋体" w:hAnsi="宋体" w:hint="eastAsia"/>
          <w:color w:val="000000"/>
          <w:szCs w:val="21"/>
        </w:rPr>
        <w:t>“</w:t>
      </w:r>
      <w:r>
        <w:rPr>
          <w:rFonts w:ascii="宋体" w:hAnsi="宋体" w:hint="eastAsia"/>
          <w:color w:val="000000"/>
          <w:szCs w:val="21"/>
        </w:rPr>
        <w:t>选择文件</w:t>
      </w:r>
      <w:r>
        <w:rPr>
          <w:rFonts w:ascii="宋体" w:hAnsi="宋体"/>
          <w:color w:val="000000"/>
          <w:szCs w:val="21"/>
        </w:rPr>
        <w:t>”</w:t>
      </w:r>
      <w:r>
        <w:rPr>
          <w:rFonts w:ascii="宋体" w:hAnsi="宋体" w:hint="eastAsia"/>
          <w:color w:val="000000"/>
          <w:szCs w:val="21"/>
        </w:rPr>
        <w:t>，在弹出的标准文件对话框中输入。单击</w:t>
      </w:r>
      <w:r>
        <w:rPr>
          <w:rFonts w:ascii="宋体" w:hAnsi="宋体" w:hint="eastAsia"/>
          <w:color w:val="000000"/>
          <w:szCs w:val="21"/>
        </w:rPr>
        <w:t>“</w:t>
      </w:r>
      <w:r>
        <w:rPr>
          <w:rFonts w:ascii="宋体" w:hAnsi="宋体" w:hint="eastAsia"/>
          <w:color w:val="000000"/>
          <w:szCs w:val="21"/>
        </w:rPr>
        <w:t>转换</w:t>
      </w:r>
      <w:r>
        <w:rPr>
          <w:rFonts w:ascii="宋体" w:hAnsi="宋体" w:hint="eastAsia"/>
          <w:color w:val="000000"/>
          <w:szCs w:val="21"/>
        </w:rPr>
        <w:t>”</w:t>
      </w:r>
      <w:r>
        <w:rPr>
          <w:rFonts w:ascii="宋体" w:hAnsi="宋体" w:hint="eastAsia"/>
          <w:color w:val="000000"/>
          <w:szCs w:val="21"/>
        </w:rPr>
        <w:t>，即完成数据文件格式转换。</w:t>
      </w:r>
    </w:p>
    <w:p>
      <w:pPr>
        <w:rPr>
          <w:rFonts w:ascii="宋体" w:hAnsi="宋体" w:hint="eastAsia"/>
          <w:color w:val="000000"/>
          <w:szCs w:val="21"/>
        </w:rPr>
      </w:pPr>
      <w:r>
        <w:rPr>
          <w:rFonts w:ascii="宋体" w:hAnsi="宋体" w:hint="eastAsia"/>
          <w:color w:val="000000"/>
          <w:szCs w:val="21"/>
        </w:rPr>
        <w:t xml:space="preserve">   (3)展绘碎部点、成图：</w:t>
      </w:r>
    </w:p>
    <w:p>
      <w:pPr>
        <w:ind w:firstLine="420" w:firstLineChars="200"/>
        <w:rPr>
          <w:rFonts w:ascii="宋体" w:hAnsi="宋体" w:hint="eastAsia"/>
          <w:color w:val="000000"/>
          <w:szCs w:val="21"/>
        </w:rPr>
      </w:pPr>
      <w:r>
        <w:rPr>
          <w:rFonts w:ascii="宋体" w:hAnsi="宋体" w:hint="eastAsia"/>
          <w:color w:val="000000"/>
          <w:szCs w:val="21"/>
        </w:rPr>
        <w:t>为了更加直观地在绘图区内看到个侧点之间的关系，可以先将野外测点点号在屏幕中展出来。其操作方式是：先移动鼠标至屏幕的顶部菜单</w:t>
      </w:r>
      <w:r>
        <w:rPr>
          <w:rFonts w:ascii="宋体" w:hAnsi="宋体" w:hint="eastAsia"/>
          <w:color w:val="000000"/>
          <w:szCs w:val="21"/>
        </w:rPr>
        <w:t>“</w:t>
      </w:r>
      <w:r>
        <w:rPr>
          <w:rFonts w:ascii="宋体" w:hAnsi="宋体" w:hint="eastAsia"/>
          <w:color w:val="000000"/>
          <w:szCs w:val="21"/>
        </w:rPr>
        <w:t>绘图处理</w:t>
      </w:r>
      <w:r>
        <w:rPr>
          <w:rFonts w:ascii="宋体" w:hAnsi="宋体" w:hint="eastAsia"/>
          <w:color w:val="000000"/>
          <w:szCs w:val="21"/>
        </w:rPr>
        <w:t>”</w:t>
      </w:r>
      <w:r>
        <w:rPr>
          <w:rFonts w:ascii="宋体" w:hAnsi="宋体" w:hint="eastAsia"/>
          <w:color w:val="000000"/>
          <w:szCs w:val="21"/>
        </w:rPr>
        <w:t>项按左键，这时系统弹出一个下拉菜单，执行下拉菜单</w:t>
      </w:r>
      <w:r>
        <w:rPr>
          <w:rFonts w:ascii="宋体" w:hAnsi="宋体" w:hint="eastAsia"/>
          <w:color w:val="000000"/>
          <w:szCs w:val="21"/>
        </w:rPr>
        <w:t>“</w:t>
      </w:r>
      <w:r>
        <w:rPr>
          <w:rFonts w:ascii="宋体" w:hAnsi="宋体" w:hint="eastAsia"/>
          <w:color w:val="000000"/>
          <w:szCs w:val="21"/>
        </w:rPr>
        <w:t>绘图处理/定显示区</w:t>
      </w:r>
      <w:r>
        <w:rPr>
          <w:rFonts w:ascii="宋体" w:hAnsi="宋体" w:hint="eastAsia"/>
          <w:color w:val="000000"/>
          <w:szCs w:val="21"/>
        </w:rPr>
        <w:t>”</w:t>
      </w:r>
      <w:r>
        <w:rPr>
          <w:rFonts w:ascii="宋体" w:hAnsi="宋体" w:hint="eastAsia"/>
          <w:color w:val="000000"/>
          <w:szCs w:val="21"/>
        </w:rPr>
        <w:t>确定绘图区域；执行下拉菜单</w:t>
      </w:r>
      <w:r>
        <w:rPr>
          <w:rFonts w:ascii="宋体" w:hAnsi="宋体" w:hint="eastAsia"/>
          <w:color w:val="000000"/>
          <w:szCs w:val="21"/>
        </w:rPr>
        <w:t>“</w:t>
      </w:r>
      <w:r>
        <w:rPr>
          <w:rFonts w:ascii="宋体" w:hAnsi="宋体" w:hint="eastAsia"/>
          <w:color w:val="000000"/>
          <w:szCs w:val="21"/>
        </w:rPr>
        <w:t>绘图处理/展野外测点点位</w:t>
      </w:r>
      <w:r>
        <w:rPr>
          <w:rFonts w:ascii="宋体" w:hAnsi="宋体" w:hint="eastAsia"/>
          <w:color w:val="000000"/>
          <w:szCs w:val="21"/>
        </w:rPr>
        <w:t>”</w:t>
      </w:r>
      <w:r>
        <w:rPr>
          <w:rFonts w:ascii="宋体" w:hAnsi="宋体" w:hint="eastAsia"/>
          <w:color w:val="000000"/>
          <w:szCs w:val="21"/>
        </w:rPr>
        <w:t>，即在绘图区地道展绘号的碎部点点位，结合野外绘制的草图绘制的地物，在执行下拉菜单</w:t>
      </w:r>
      <w:r>
        <w:rPr>
          <w:rFonts w:ascii="宋体" w:hAnsi="宋体" w:hint="eastAsia"/>
          <w:color w:val="000000"/>
          <w:szCs w:val="21"/>
        </w:rPr>
        <w:t>“</w:t>
      </w:r>
      <w:r>
        <w:rPr>
          <w:rFonts w:ascii="宋体" w:hAnsi="宋体" w:hint="eastAsia"/>
          <w:color w:val="000000"/>
          <w:szCs w:val="21"/>
        </w:rPr>
        <w:t>绘图处理/展高程点</w:t>
      </w:r>
      <w:r>
        <w:rPr>
          <w:rFonts w:ascii="宋体" w:hAnsi="宋体" w:hint="eastAsia"/>
          <w:color w:val="000000"/>
          <w:szCs w:val="21"/>
        </w:rPr>
        <w:t>”</w:t>
      </w:r>
      <w:r>
        <w:rPr>
          <w:rFonts w:ascii="宋体" w:hAnsi="宋体" w:hint="eastAsia"/>
          <w:color w:val="000000"/>
          <w:szCs w:val="21"/>
        </w:rPr>
        <w:t>。</w:t>
      </w:r>
    </w:p>
    <w:p>
      <w:pPr>
        <w:rPr>
          <w:rFonts w:ascii="宋体" w:hAnsi="宋体" w:hint="eastAsia"/>
          <w:color w:val="000000"/>
          <w:szCs w:val="21"/>
        </w:rPr>
      </w:pPr>
      <w:r>
        <w:rPr>
          <w:rFonts w:ascii="宋体" w:hAnsi="宋体" w:hint="eastAsia"/>
          <w:color w:val="000000"/>
          <w:szCs w:val="21"/>
        </w:rPr>
        <w:t xml:space="preserve">   (4)选择</w:t>
      </w:r>
      <w:r>
        <w:rPr>
          <w:rFonts w:ascii="宋体" w:hAnsi="宋体" w:hint="eastAsia"/>
          <w:color w:val="000000"/>
          <w:szCs w:val="21"/>
        </w:rPr>
        <w:t>“</w:t>
      </w:r>
      <w:r>
        <w:rPr>
          <w:rFonts w:ascii="宋体" w:hAnsi="宋体" w:hint="eastAsia"/>
          <w:color w:val="000000"/>
          <w:szCs w:val="21"/>
        </w:rPr>
        <w:t>测点坐标</w:t>
      </w:r>
      <w:r>
        <w:rPr>
          <w:rFonts w:ascii="宋体" w:hAnsi="宋体" w:hint="eastAsia"/>
          <w:color w:val="000000"/>
          <w:szCs w:val="21"/>
        </w:rPr>
        <w:t>”</w:t>
      </w:r>
      <w:r>
        <w:rPr>
          <w:rFonts w:ascii="宋体" w:hAnsi="宋体" w:hint="eastAsia"/>
          <w:color w:val="000000"/>
          <w:szCs w:val="21"/>
        </w:rPr>
        <w:t>定位，使用平面左侧菜单区内的</w:t>
      </w:r>
      <w:r>
        <w:rPr>
          <w:rFonts w:ascii="宋体" w:hAnsi="宋体" w:hint="eastAsia"/>
          <w:color w:val="000000"/>
          <w:szCs w:val="21"/>
        </w:rPr>
        <w:t>“</w:t>
      </w:r>
      <w:r>
        <w:rPr>
          <w:rFonts w:ascii="宋体" w:hAnsi="宋体" w:hint="eastAsia"/>
          <w:color w:val="000000"/>
          <w:szCs w:val="21"/>
        </w:rPr>
        <w:t>测点点号</w:t>
      </w:r>
      <w:r>
        <w:rPr>
          <w:rFonts w:ascii="宋体" w:hAnsi="宋体" w:hint="eastAsia"/>
          <w:color w:val="000000"/>
          <w:szCs w:val="21"/>
        </w:rPr>
        <w:t>”</w:t>
      </w:r>
      <w:r>
        <w:rPr>
          <w:rFonts w:ascii="宋体" w:hAnsi="宋体" w:hint="eastAsia"/>
          <w:color w:val="000000"/>
          <w:szCs w:val="21"/>
        </w:rPr>
        <w:t>项，按提示输入采集文件并确认。</w:t>
      </w:r>
    </w:p>
    <w:p>
      <w:pPr>
        <w:rPr>
          <w:rFonts w:hint="eastAsia"/>
        </w:rPr>
        <w:sectPr>
          <w:type w:val="nextPage"/>
          <w:pgSz w:w="11906" w:h="16838"/>
          <w:pgMar w:top="1440" w:right="1800" w:bottom="1440" w:left="1800" w:header="851" w:footer="992" w:gutter="0"/>
          <w:pgNumType w:start="9"/>
          <w:cols w:space="708"/>
          <w:titlePg w:val="0"/>
          <w:docGrid w:type="lines" w:linePitch="312"/>
        </w:sectPr>
      </w:pPr>
      <w:r>
        <w:rPr>
          <w:rFonts w:hint="eastAsia"/>
        </w:rPr>
        <w:t>1001102,,42555794.658,5068203.160,0.000</w:t>
      </w:r>
    </w:p>
    <w:p>
      <w:pPr>
        <w:rPr>
          <w:rFonts w:hint="eastAsia"/>
        </w:rPr>
      </w:pPr>
      <w:r>
        <w:rPr>
          <w:rFonts w:hint="eastAsia"/>
        </w:rPr>
        <w:t>1001101,,42555784.422,5068097.970,0.000</w:t>
      </w:r>
    </w:p>
    <w:p>
      <w:pPr>
        <w:rPr>
          <w:rFonts w:hint="eastAsia"/>
        </w:rPr>
      </w:pPr>
      <w:r>
        <w:rPr>
          <w:rFonts w:hint="eastAsia"/>
        </w:rPr>
        <w:t>11185,,42555784.448,5068098.014,0.344</w:t>
      </w:r>
    </w:p>
    <w:p>
      <w:pPr>
        <w:rPr>
          <w:rFonts w:hint="eastAsia"/>
        </w:rPr>
      </w:pPr>
      <w:r>
        <w:rPr>
          <w:rFonts w:hint="eastAsia"/>
        </w:rPr>
        <w:t>11186,,42555774.936,5068142.729,0.497</w:t>
      </w:r>
    </w:p>
    <w:p>
      <w:pPr>
        <w:rPr>
          <w:rFonts w:hint="eastAsia"/>
        </w:rPr>
      </w:pPr>
      <w:r>
        <w:rPr>
          <w:rFonts w:hint="eastAsia"/>
        </w:rPr>
        <w:t>11187,,42555773.740,5068146.918,0.531</w:t>
      </w:r>
    </w:p>
    <w:p>
      <w:pPr>
        <w:rPr>
          <w:rFonts w:hint="eastAsia"/>
        </w:rPr>
      </w:pPr>
      <w:r>
        <w:rPr>
          <w:rFonts w:hint="eastAsia"/>
        </w:rPr>
        <w:t>11188,,42555794.768,5068174.439,1.270</w:t>
      </w:r>
    </w:p>
    <w:p>
      <w:pPr>
        <w:rPr>
          <w:rFonts w:hint="eastAsia"/>
        </w:rPr>
      </w:pPr>
      <w:r>
        <w:rPr>
          <w:rFonts w:hint="eastAsia"/>
        </w:rPr>
        <w:t>11189,,42555796.210,5068170.618,1.305</w:t>
      </w:r>
    </w:p>
    <w:p>
      <w:pPr>
        <w:rPr>
          <w:rFonts w:hint="eastAsia"/>
        </w:rPr>
      </w:pPr>
      <w:r>
        <w:rPr>
          <w:rFonts w:hint="eastAsia"/>
        </w:rPr>
        <w:t>11190,,42555795.540,5068175.022,1.439</w:t>
      </w:r>
    </w:p>
    <w:p>
      <w:pPr>
        <w:rPr>
          <w:rFonts w:hint="eastAsia"/>
        </w:rPr>
      </w:pPr>
      <w:r>
        <w:rPr>
          <w:rFonts w:hint="eastAsia"/>
        </w:rPr>
        <w:t>11191,,42555794.701,5068191.573,1.148</w:t>
      </w:r>
    </w:p>
    <w:p>
      <w:pPr>
        <w:rPr>
          <w:rFonts w:hint="eastAsia"/>
        </w:rPr>
      </w:pPr>
      <w:r>
        <w:rPr>
          <w:rFonts w:hint="eastAsia"/>
        </w:rPr>
        <w:t>11192,,42555795.992,5068195.281,1.134</w:t>
      </w:r>
    </w:p>
    <w:p>
      <w:pPr>
        <w:rPr>
          <w:rFonts w:hint="eastAsia"/>
        </w:rPr>
      </w:pPr>
      <w:r>
        <w:rPr>
          <w:rFonts w:hint="eastAsia"/>
        </w:rPr>
        <w:t>11193,,42555800.067,5068197.796,1.128</w:t>
      </w:r>
    </w:p>
    <w:p>
      <w:pPr>
        <w:rPr>
          <w:rFonts w:hint="eastAsia"/>
        </w:rPr>
      </w:pPr>
      <w:r>
        <w:rPr>
          <w:rFonts w:hint="eastAsia"/>
        </w:rPr>
        <w:t>11194,,42555788.678,5068191.431,1.214</w:t>
      </w:r>
    </w:p>
    <w:p>
      <w:pPr>
        <w:rPr>
          <w:rFonts w:hint="eastAsia"/>
        </w:rPr>
      </w:pPr>
      <w:r>
        <w:rPr>
          <w:rFonts w:hint="eastAsia"/>
        </w:rPr>
        <w:t>11195,,42555786.834,5068195.829,1.212</w:t>
      </w:r>
    </w:p>
    <w:p>
      <w:pPr>
        <w:rPr>
          <w:rFonts w:hint="eastAsia"/>
        </w:rPr>
      </w:pPr>
      <w:r>
        <w:rPr>
          <w:rFonts w:hint="eastAsia"/>
        </w:rPr>
        <w:t>11196,,42555782.335,5068197.460,1.189</w:t>
      </w:r>
    </w:p>
    <w:p>
      <w:pPr>
        <w:rPr>
          <w:rFonts w:hint="eastAsia"/>
        </w:rPr>
      </w:pPr>
      <w:r>
        <w:rPr>
          <w:rFonts w:hint="eastAsia"/>
        </w:rPr>
        <w:t>11197,,42555784.240,5068203.653,1.171</w:t>
      </w:r>
    </w:p>
    <w:p>
      <w:pPr>
        <w:rPr>
          <w:rFonts w:hint="eastAsia"/>
        </w:rPr>
      </w:pPr>
      <w:r>
        <w:rPr>
          <w:rFonts w:hint="eastAsia"/>
        </w:rPr>
        <w:t>11198,,42555787.184,5068204.550,1.167</w:t>
      </w:r>
    </w:p>
    <w:p>
      <w:pPr>
        <w:rPr>
          <w:rFonts w:hint="eastAsia"/>
        </w:rPr>
      </w:pPr>
      <w:r>
        <w:rPr>
          <w:rFonts w:hint="eastAsia"/>
        </w:rPr>
        <w:t>11199,,42555788.601,5068207.148,1.180</w:t>
      </w:r>
    </w:p>
    <w:p>
      <w:pPr>
        <w:rPr>
          <w:rFonts w:hint="eastAsia"/>
        </w:rPr>
      </w:pPr>
      <w:r>
        <w:rPr>
          <w:rFonts w:hint="eastAsia"/>
        </w:rPr>
        <w:t>11200,,42555794.527,5068209.332,1.117</w:t>
      </w:r>
    </w:p>
    <w:p>
      <w:pPr>
        <w:rPr>
          <w:rFonts w:hint="eastAsia"/>
        </w:rPr>
      </w:pPr>
      <w:r>
        <w:rPr>
          <w:rFonts w:hint="eastAsia"/>
        </w:rPr>
        <w:t>11201,,42555795.988,5068205.686,1.110</w:t>
      </w:r>
    </w:p>
    <w:p>
      <w:pPr>
        <w:rPr>
          <w:rFonts w:hint="eastAsia"/>
        </w:rPr>
      </w:pPr>
      <w:r>
        <w:rPr>
          <w:rFonts w:hint="eastAsia"/>
        </w:rPr>
        <w:t>11202,,42555796.005,5068205.700,1.112</w:t>
      </w:r>
    </w:p>
    <w:p>
      <w:pPr>
        <w:rPr>
          <w:rFonts w:hint="eastAsia"/>
        </w:rPr>
      </w:pPr>
      <w:r>
        <w:rPr>
          <w:rFonts w:hint="eastAsia"/>
        </w:rPr>
        <w:t>11203,,42555800.366,5068203.753,1.059</w:t>
      </w:r>
    </w:p>
    <w:p>
      <w:pPr>
        <w:rPr>
          <w:rFonts w:hint="eastAsia"/>
        </w:rPr>
      </w:pPr>
      <w:r>
        <w:rPr>
          <w:rFonts w:hint="eastAsia"/>
        </w:rPr>
        <w:t>11204,,42555795.275,5068208.233,1.311</w:t>
      </w:r>
    </w:p>
    <w:p>
      <w:pPr>
        <w:rPr>
          <w:rFonts w:hint="eastAsia"/>
        </w:rPr>
      </w:pPr>
      <w:r>
        <w:rPr>
          <w:rFonts w:hint="eastAsia"/>
        </w:rPr>
        <w:t>11205,,42555794.829,5068311.724,1.415</w:t>
      </w:r>
    </w:p>
    <w:p>
      <w:pPr>
        <w:rPr>
          <w:rFonts w:hint="eastAsia"/>
        </w:rPr>
      </w:pPr>
      <w:r>
        <w:rPr>
          <w:rFonts w:hint="eastAsia"/>
        </w:rPr>
        <w:t>11206,,42555780.596,5068209.110,1.449</w:t>
      </w:r>
    </w:p>
    <w:p>
      <w:pPr>
        <w:rPr>
          <w:rFonts w:hint="eastAsia"/>
        </w:rPr>
      </w:pPr>
      <w:r>
        <w:rPr>
          <w:rFonts w:hint="eastAsia"/>
        </w:rPr>
        <w:t>11207,,42555765.561,5068186.319,1.637</w:t>
      </w:r>
    </w:p>
    <w:p>
      <w:pPr>
        <w:rPr>
          <w:rFonts w:hint="eastAsia"/>
        </w:rPr>
      </w:pPr>
      <w:r>
        <w:rPr>
          <w:rFonts w:hint="eastAsia"/>
        </w:rPr>
        <w:t>11208,,42555765.561,5068186.319,1.636</w:t>
      </w:r>
    </w:p>
    <w:p>
      <w:pPr>
        <w:rPr>
          <w:rFonts w:hint="eastAsia"/>
        </w:rPr>
      </w:pPr>
      <w:r>
        <w:rPr>
          <w:rFonts w:hint="eastAsia"/>
        </w:rPr>
        <w:t>11209,,42555765.755,5068156.529,1.655</w:t>
      </w:r>
    </w:p>
    <w:p>
      <w:pPr>
        <w:rPr>
          <w:rFonts w:hint="eastAsia"/>
        </w:rPr>
      </w:pPr>
      <w:r>
        <w:rPr>
          <w:rFonts w:hint="eastAsia"/>
        </w:rPr>
        <w:t>11210,,42555683.908,5068195.863,1.322</w:t>
      </w:r>
    </w:p>
    <w:p>
      <w:pPr>
        <w:rPr>
          <w:rFonts w:hint="eastAsia"/>
        </w:rPr>
      </w:pPr>
      <w:r>
        <w:rPr>
          <w:rFonts w:hint="eastAsia"/>
        </w:rPr>
        <w:t>11211,,42555765.382,5068209.010,1.424</w:t>
      </w:r>
    </w:p>
    <w:p>
      <w:pPr>
        <w:rPr>
          <w:rFonts w:hint="eastAsia"/>
        </w:rPr>
      </w:pPr>
      <w:r>
        <w:rPr>
          <w:rFonts w:hint="eastAsia"/>
        </w:rPr>
        <w:t>11212,,42555775.756,5068196.464,1.455</w:t>
      </w:r>
    </w:p>
    <w:p>
      <w:pPr>
        <w:rPr>
          <w:rFonts w:hint="eastAsia"/>
        </w:rPr>
      </w:pPr>
      <w:r>
        <w:rPr>
          <w:rFonts w:hint="eastAsia"/>
        </w:rPr>
        <w:t>11213,,42555801.930,5068191.320,1.395</w:t>
      </w:r>
    </w:p>
    <w:p>
      <w:pPr>
        <w:rPr>
          <w:rFonts w:hint="eastAsia"/>
        </w:rPr>
      </w:pPr>
      <w:r>
        <w:rPr>
          <w:rFonts w:hint="eastAsia"/>
        </w:rPr>
        <w:t>11214,,42555802.020,5068175.681,3.239</w:t>
      </w:r>
    </w:p>
    <w:p>
      <w:pPr>
        <w:rPr>
          <w:rFonts w:hint="eastAsia"/>
        </w:rPr>
      </w:pPr>
      <w:r>
        <w:rPr>
          <w:rFonts w:hint="eastAsia"/>
        </w:rPr>
        <w:t>11215,,42555800.126,5068196.656,1.295</w:t>
      </w:r>
    </w:p>
    <w:p>
      <w:pPr>
        <w:rPr>
          <w:rFonts w:hint="eastAsia"/>
        </w:rPr>
      </w:pPr>
      <w:r>
        <w:rPr>
          <w:rFonts w:hint="eastAsia"/>
        </w:rPr>
        <w:t>11216,,42555802.216,5068206.111,1.542</w:t>
      </w:r>
    </w:p>
    <w:p>
      <w:pPr>
        <w:rPr>
          <w:rFonts w:hint="eastAsia"/>
        </w:rPr>
      </w:pPr>
      <w:r>
        <w:rPr>
          <w:rFonts w:hint="eastAsia"/>
        </w:rPr>
        <w:t>11217,,42555882.556,5068197.139,1.304</w:t>
      </w:r>
    </w:p>
    <w:p>
      <w:pPr>
        <w:rPr>
          <w:rFonts w:hint="eastAsia"/>
        </w:rPr>
      </w:pPr>
      <w:r>
        <w:rPr>
          <w:rFonts w:hint="eastAsia"/>
        </w:rPr>
        <w:t>11218,,42555763.140,5068197.816,0.102</w:t>
      </w:r>
    </w:p>
    <w:p>
      <w:pPr>
        <w:rPr>
          <w:rFonts w:hint="eastAsia"/>
        </w:rPr>
      </w:pPr>
      <w:r>
        <w:rPr>
          <w:rFonts w:hint="eastAsia"/>
        </w:rPr>
        <w:t>1001101,,42555784.422,5068097.970,0.000</w:t>
      </w:r>
    </w:p>
    <w:p>
      <w:pPr>
        <w:rPr>
          <w:rFonts w:hint="eastAsia"/>
        </w:rPr>
      </w:pPr>
      <w:r>
        <w:rPr>
          <w:rFonts w:hint="eastAsia"/>
        </w:rPr>
        <w:t>1001105,,42555869.769,5068092.588,0.000</w:t>
      </w:r>
    </w:p>
    <w:p>
      <w:pPr>
        <w:rPr>
          <w:rFonts w:hint="eastAsia"/>
        </w:rPr>
      </w:pPr>
      <w:r>
        <w:rPr>
          <w:rFonts w:hint="eastAsia"/>
        </w:rPr>
        <w:t>11106,,42555869.716,5068092.589,-0.314</w:t>
      </w:r>
    </w:p>
    <w:p>
      <w:pPr>
        <w:rPr>
          <w:rFonts w:hint="eastAsia"/>
        </w:rPr>
      </w:pPr>
      <w:r>
        <w:rPr>
          <w:rFonts w:hint="eastAsia"/>
        </w:rPr>
        <w:t>11107,,42555869.716,5068092.590,-0.312</w:t>
      </w:r>
    </w:p>
    <w:p>
      <w:pPr>
        <w:rPr>
          <w:rFonts w:hint="eastAsia"/>
        </w:rPr>
      </w:pPr>
      <w:r>
        <w:rPr>
          <w:rFonts w:hint="eastAsia"/>
        </w:rPr>
        <w:t>11108,,42555869.716,5068092.588,-0.315</w:t>
      </w:r>
    </w:p>
    <w:p>
      <w:pPr>
        <w:rPr>
          <w:rFonts w:hint="eastAsia"/>
        </w:rPr>
      </w:pPr>
      <w:r>
        <w:rPr>
          <w:rFonts w:hint="eastAsia"/>
        </w:rPr>
        <w:t>11109,,42555869.716,5068092.586,-0.315</w:t>
      </w:r>
    </w:p>
    <w:p>
      <w:pPr>
        <w:rPr>
          <w:rFonts w:hint="eastAsia"/>
        </w:rPr>
      </w:pPr>
      <w:r>
        <w:rPr>
          <w:rFonts w:hint="eastAsia"/>
        </w:rPr>
        <w:t>11110,,42555869.716,5068092.589,-0.314</w:t>
      </w:r>
    </w:p>
    <w:p>
      <w:pPr>
        <w:rPr>
          <w:rFonts w:hint="eastAsia"/>
        </w:rPr>
      </w:pPr>
      <w:r>
        <w:rPr>
          <w:rFonts w:hint="eastAsia"/>
        </w:rPr>
        <w:t>11111,,42555869.716,5068092.589,-0.313</w:t>
      </w:r>
    </w:p>
    <w:p>
      <w:pPr>
        <w:rPr>
          <w:rFonts w:hint="eastAsia"/>
        </w:rPr>
        <w:sectPr>
          <w:type w:val="nextPage"/>
          <w:pgSz w:w="11906" w:h="16838"/>
          <w:pgMar w:top="1440" w:right="1800" w:bottom="1440" w:left="1800" w:header="851" w:footer="992" w:gutter="0"/>
          <w:pgNumType w:start="10"/>
          <w:cols w:space="708"/>
          <w:titlePg w:val="0"/>
          <w:docGrid w:type="lines" w:linePitch="312"/>
        </w:sectPr>
      </w:pPr>
      <w:r>
        <w:rPr>
          <w:rFonts w:hint="eastAsia"/>
        </w:rPr>
        <w:t>11112,,42555869.715,5068092.587,-0.315</w:t>
      </w:r>
    </w:p>
    <w:p>
      <w:pPr>
        <w:rPr>
          <w:rFonts w:hint="eastAsia"/>
        </w:rPr>
      </w:pPr>
      <w:r>
        <w:rPr>
          <w:rFonts w:hint="eastAsia"/>
        </w:rPr>
        <w:t>11113,,42555869.715,5068092.587,-0.315</w:t>
      </w:r>
    </w:p>
    <w:p>
      <w:pPr>
        <w:rPr>
          <w:rFonts w:hint="eastAsia"/>
        </w:rPr>
      </w:pPr>
      <w:r>
        <w:rPr>
          <w:rFonts w:hint="eastAsia"/>
        </w:rPr>
        <w:t>11114,,42555869.715,5068092.587,-0.313</w:t>
      </w:r>
    </w:p>
    <w:p>
      <w:pPr>
        <w:rPr>
          <w:rFonts w:hint="eastAsia"/>
        </w:rPr>
      </w:pPr>
      <w:r>
        <w:rPr>
          <w:rFonts w:hint="eastAsia"/>
        </w:rPr>
        <w:t>11115,,42555869.763,5068092.588,-0.306</w:t>
      </w:r>
    </w:p>
    <w:p>
      <w:pPr>
        <w:rPr>
          <w:rFonts w:hint="eastAsia"/>
        </w:rPr>
      </w:pPr>
      <w:r>
        <w:rPr>
          <w:rFonts w:hint="eastAsia"/>
        </w:rPr>
        <w:t>11116,,42555777.549,5068113.840,1.471</w:t>
      </w:r>
    </w:p>
    <w:p>
      <w:pPr>
        <w:rPr>
          <w:rFonts w:hint="eastAsia"/>
        </w:rPr>
      </w:pPr>
      <w:r>
        <w:rPr>
          <w:rFonts w:hint="eastAsia"/>
        </w:rPr>
        <w:t>11117,,42555775.235,5068113.818,1.532</w:t>
      </w:r>
    </w:p>
    <w:p>
      <w:pPr>
        <w:rPr>
          <w:rFonts w:hint="eastAsia"/>
        </w:rPr>
      </w:pPr>
      <w:r>
        <w:rPr>
          <w:rFonts w:hint="eastAsia"/>
        </w:rPr>
        <w:t>11118,,42555775.227,5068108.009,1.530</w:t>
      </w:r>
    </w:p>
    <w:p>
      <w:pPr>
        <w:rPr>
          <w:rFonts w:hint="eastAsia"/>
        </w:rPr>
      </w:pPr>
      <w:r>
        <w:rPr>
          <w:rFonts w:hint="eastAsia"/>
        </w:rPr>
        <w:t>11119,,42555774.049,5068107.967,1.507</w:t>
      </w:r>
    </w:p>
    <w:p>
      <w:pPr>
        <w:rPr>
          <w:rFonts w:hint="eastAsia"/>
        </w:rPr>
      </w:pPr>
      <w:r>
        <w:rPr>
          <w:rFonts w:hint="eastAsia"/>
        </w:rPr>
        <w:t>11120,,42555774.065,5068103.806,1.518</w:t>
      </w:r>
    </w:p>
    <w:p>
      <w:pPr>
        <w:rPr>
          <w:rFonts w:hint="eastAsia"/>
        </w:rPr>
      </w:pPr>
      <w:r>
        <w:rPr>
          <w:rFonts w:hint="eastAsia"/>
        </w:rPr>
        <w:t>11121,,42555777.348,5068136.815,1.734</w:t>
      </w:r>
    </w:p>
    <w:p>
      <w:pPr>
        <w:rPr>
          <w:rFonts w:hint="eastAsia"/>
        </w:rPr>
      </w:pPr>
      <w:r>
        <w:rPr>
          <w:rFonts w:hint="eastAsia"/>
        </w:rPr>
        <w:t>11122,,42555794.994,5068101.211,1.388</w:t>
      </w:r>
    </w:p>
    <w:p>
      <w:pPr>
        <w:rPr>
          <w:rFonts w:hint="eastAsia"/>
        </w:rPr>
      </w:pPr>
      <w:r>
        <w:rPr>
          <w:rFonts w:hint="eastAsia"/>
        </w:rPr>
        <w:t>11123,,42555799.635,5068096.030,1.296</w:t>
      </w:r>
    </w:p>
    <w:p>
      <w:pPr>
        <w:rPr>
          <w:rFonts w:hint="eastAsia"/>
        </w:rPr>
      </w:pPr>
      <w:r>
        <w:rPr>
          <w:rFonts w:hint="eastAsia"/>
        </w:rPr>
        <w:t>11124,,42555804.025,5068100.533,1.286</w:t>
      </w:r>
    </w:p>
    <w:p>
      <w:pPr>
        <w:rPr>
          <w:rFonts w:hint="eastAsia"/>
        </w:rPr>
      </w:pPr>
      <w:r>
        <w:rPr>
          <w:rFonts w:hint="eastAsia"/>
        </w:rPr>
        <w:t>11125,,42555799.417,5068099.228,1.695</w:t>
      </w:r>
    </w:p>
    <w:p>
      <w:pPr>
        <w:rPr>
          <w:rFonts w:hint="eastAsia"/>
        </w:rPr>
      </w:pPr>
      <w:r>
        <w:rPr>
          <w:rFonts w:hint="eastAsia"/>
        </w:rPr>
        <w:t>11126,,42555794.895,5068154.585,1.078</w:t>
      </w:r>
    </w:p>
    <w:p>
      <w:pPr>
        <w:rPr>
          <w:rFonts w:hint="eastAsia"/>
        </w:rPr>
      </w:pPr>
      <w:r>
        <w:rPr>
          <w:rFonts w:hint="eastAsia"/>
        </w:rPr>
        <w:t>11127,,42555798.503,5068159.106,1.105</w:t>
      </w:r>
    </w:p>
    <w:p>
      <w:pPr>
        <w:rPr>
          <w:rFonts w:hint="eastAsia"/>
        </w:rPr>
      </w:pPr>
      <w:r>
        <w:rPr>
          <w:rFonts w:hint="eastAsia"/>
        </w:rPr>
        <w:t>11128,,42555803.791,5068153.926,1.220</w:t>
      </w:r>
    </w:p>
    <w:p>
      <w:pPr>
        <w:rPr>
          <w:rFonts w:hint="eastAsia"/>
        </w:rPr>
      </w:pPr>
      <w:r>
        <w:rPr>
          <w:rFonts w:hint="eastAsia"/>
        </w:rPr>
        <w:t>11129,,42555799.331,5068156.532,1.499</w:t>
      </w:r>
    </w:p>
    <w:p>
      <w:pPr>
        <w:rPr>
          <w:rFonts w:hint="eastAsia"/>
        </w:rPr>
      </w:pPr>
      <w:r>
        <w:rPr>
          <w:rFonts w:hint="eastAsia"/>
        </w:rPr>
        <w:t>11130,,42555813.717,5068095.314,1.188</w:t>
      </w:r>
    </w:p>
    <w:p>
      <w:pPr>
        <w:rPr>
          <w:rFonts w:hint="eastAsia"/>
        </w:rPr>
      </w:pPr>
      <w:r>
        <w:rPr>
          <w:rFonts w:hint="eastAsia"/>
        </w:rPr>
        <w:t>11131,,42555811.058,5068096.522,1.232</w:t>
      </w:r>
    </w:p>
    <w:p>
      <w:pPr>
        <w:rPr>
          <w:rFonts w:hint="eastAsia"/>
        </w:rPr>
      </w:pPr>
      <w:r>
        <w:rPr>
          <w:rFonts w:hint="eastAsia"/>
        </w:rPr>
        <w:t>11132,,42555809.089,5068100.323,1.268</w:t>
      </w:r>
    </w:p>
    <w:p>
      <w:pPr>
        <w:rPr>
          <w:rFonts w:hint="eastAsia"/>
        </w:rPr>
      </w:pPr>
      <w:r>
        <w:rPr>
          <w:rFonts w:hint="eastAsia"/>
        </w:rPr>
        <w:t>11133,,42555827.258,5068100.645,1.279</w:t>
      </w:r>
    </w:p>
    <w:p>
      <w:pPr>
        <w:rPr>
          <w:rFonts w:hint="eastAsia"/>
        </w:rPr>
      </w:pPr>
      <w:r>
        <w:rPr>
          <w:rFonts w:hint="eastAsia"/>
        </w:rPr>
        <w:t>11134,,42555821.137,5068100.633,1.234</w:t>
      </w:r>
    </w:p>
    <w:p>
      <w:pPr>
        <w:rPr>
          <w:rFonts w:hint="eastAsia"/>
        </w:rPr>
      </w:pPr>
      <w:r>
        <w:rPr>
          <w:rFonts w:hint="eastAsia"/>
        </w:rPr>
        <w:t>11135,,42555820.210,5068100.455,0.138</w:t>
      </w:r>
    </w:p>
    <w:p>
      <w:pPr>
        <w:rPr>
          <w:rFonts w:hint="eastAsia"/>
        </w:rPr>
      </w:pPr>
      <w:r>
        <w:rPr>
          <w:rFonts w:hint="eastAsia"/>
        </w:rPr>
        <w:t>11136,,42555816.770,5068109.816,4.050</w:t>
      </w:r>
    </w:p>
    <w:p>
      <w:pPr>
        <w:rPr>
          <w:rFonts w:hint="eastAsia"/>
        </w:rPr>
      </w:pPr>
      <w:r>
        <w:rPr>
          <w:rFonts w:hint="eastAsia"/>
        </w:rPr>
        <w:t>11137,,42555816.765,5068115.051,1.677</w:t>
      </w:r>
    </w:p>
    <w:p>
      <w:pPr>
        <w:rPr>
          <w:rFonts w:hint="eastAsia"/>
        </w:rPr>
      </w:pPr>
      <w:r>
        <w:rPr>
          <w:rFonts w:hint="eastAsia"/>
        </w:rPr>
        <w:t>11138,,42555816.586,5068145.285,1.133</w:t>
      </w:r>
    </w:p>
    <w:p>
      <w:pPr>
        <w:rPr>
          <w:rFonts w:hint="eastAsia"/>
        </w:rPr>
      </w:pPr>
      <w:r>
        <w:rPr>
          <w:rFonts w:hint="eastAsia"/>
        </w:rPr>
        <w:t>11139,,42555809.802,5068157.807,1.081</w:t>
      </w:r>
    </w:p>
    <w:p>
      <w:pPr>
        <w:rPr>
          <w:rFonts w:hint="eastAsia"/>
        </w:rPr>
      </w:pPr>
      <w:r>
        <w:rPr>
          <w:rFonts w:hint="eastAsia"/>
        </w:rPr>
        <w:t>11140,,42555810.307,5068160.121,1.079</w:t>
      </w:r>
    </w:p>
    <w:p>
      <w:pPr>
        <w:rPr>
          <w:rFonts w:hint="eastAsia"/>
        </w:rPr>
      </w:pPr>
      <w:r>
        <w:rPr>
          <w:rFonts w:hint="eastAsia"/>
        </w:rPr>
        <w:t>11141,,42555812.146,5068161.548,1.344</w:t>
      </w:r>
    </w:p>
    <w:p>
      <w:pPr>
        <w:rPr>
          <w:rFonts w:hint="eastAsia"/>
        </w:rPr>
      </w:pPr>
      <w:r>
        <w:rPr>
          <w:rFonts w:hint="eastAsia"/>
        </w:rPr>
        <w:t>11142,,42555788.821,5068160.711,1.249</w:t>
      </w:r>
    </w:p>
    <w:p>
      <w:pPr>
        <w:rPr>
          <w:rFonts w:hint="eastAsia"/>
        </w:rPr>
      </w:pPr>
      <w:r>
        <w:rPr>
          <w:rFonts w:hint="eastAsia"/>
        </w:rPr>
        <w:t>11143,,42555786.892,5068157.209,1.267</w:t>
      </w:r>
    </w:p>
    <w:p>
      <w:pPr>
        <w:rPr>
          <w:rFonts w:hint="eastAsia"/>
        </w:rPr>
      </w:pPr>
      <w:r>
        <w:rPr>
          <w:rFonts w:hint="eastAsia"/>
        </w:rPr>
        <w:t>11144,,42555783.005,5068155.788,1.302</w:t>
      </w:r>
    </w:p>
    <w:p>
      <w:pPr>
        <w:rPr>
          <w:rFonts w:hint="eastAsia"/>
        </w:rPr>
      </w:pPr>
      <w:r>
        <w:rPr>
          <w:rFonts w:hint="eastAsia"/>
        </w:rPr>
        <w:t>11145,,42555774.997,5068101.037,1.385</w:t>
      </w:r>
    </w:p>
    <w:p>
      <w:pPr>
        <w:rPr>
          <w:rFonts w:hint="eastAsia"/>
        </w:rPr>
      </w:pPr>
      <w:r>
        <w:rPr>
          <w:rFonts w:hint="eastAsia"/>
        </w:rPr>
        <w:t>11146,,42555774.541,5068098.979,1.371</w:t>
      </w:r>
    </w:p>
    <w:p>
      <w:pPr>
        <w:rPr>
          <w:rFonts w:hint="eastAsia"/>
        </w:rPr>
      </w:pPr>
      <w:r>
        <w:rPr>
          <w:rFonts w:hint="eastAsia"/>
        </w:rPr>
        <w:t>11147,,42555773.033,5068097.805,1.317</w:t>
      </w:r>
    </w:p>
    <w:p>
      <w:pPr>
        <w:rPr>
          <w:rFonts w:hint="eastAsia"/>
        </w:rPr>
      </w:pPr>
      <w:r>
        <w:rPr>
          <w:rFonts w:hint="eastAsia"/>
        </w:rPr>
        <w:t>1001106,,42555763.137,5068197.820,0.000</w:t>
      </w:r>
    </w:p>
    <w:p>
      <w:pPr>
        <w:rPr>
          <w:rFonts w:hint="eastAsia"/>
        </w:rPr>
      </w:pPr>
      <w:r>
        <w:rPr>
          <w:rFonts w:hint="eastAsia"/>
        </w:rPr>
        <w:t>1001102,,42555794.658,5068203.160,0.000</w:t>
      </w:r>
    </w:p>
    <w:p>
      <w:pPr>
        <w:rPr>
          <w:rFonts w:hint="eastAsia"/>
        </w:rPr>
      </w:pPr>
      <w:r>
        <w:rPr>
          <w:rFonts w:hint="eastAsia"/>
        </w:rPr>
        <w:t>11280,,42555794.650,5068203.158,-0.166</w:t>
      </w:r>
    </w:p>
    <w:p>
      <w:pPr>
        <w:rPr>
          <w:rFonts w:hint="eastAsia"/>
        </w:rPr>
      </w:pPr>
      <w:r>
        <w:rPr>
          <w:rFonts w:hint="eastAsia"/>
        </w:rPr>
        <w:t>11281,,42555701.746,5068185.949,2.956</w:t>
      </w:r>
    </w:p>
    <w:p>
      <w:pPr>
        <w:rPr>
          <w:rFonts w:hint="eastAsia"/>
        </w:rPr>
      </w:pPr>
      <w:r>
        <w:rPr>
          <w:rFonts w:hint="eastAsia"/>
        </w:rPr>
        <w:t>11282,,42555742.795,5068208.871,1.279</w:t>
      </w:r>
    </w:p>
    <w:p>
      <w:pPr>
        <w:rPr>
          <w:rFonts w:hint="eastAsia"/>
        </w:rPr>
      </w:pPr>
      <w:r>
        <w:rPr>
          <w:rFonts w:hint="eastAsia"/>
        </w:rPr>
        <w:t>11283,,42555750.441,5068222.339,1.239</w:t>
      </w:r>
    </w:p>
    <w:p>
      <w:pPr>
        <w:rPr>
          <w:rFonts w:hint="eastAsia"/>
        </w:rPr>
      </w:pPr>
      <w:r>
        <w:rPr>
          <w:rFonts w:hint="eastAsia"/>
        </w:rPr>
        <w:t>11284,,42555729.825,5068269.167,1.244</w:t>
      </w:r>
    </w:p>
    <w:p>
      <w:pPr>
        <w:rPr>
          <w:rFonts w:hint="eastAsia"/>
        </w:rPr>
      </w:pPr>
      <w:r>
        <w:rPr>
          <w:rFonts w:hint="eastAsia"/>
        </w:rPr>
        <w:t>11285,,42555764.732,5068311.626,1.399</w:t>
      </w:r>
    </w:p>
    <w:p>
      <w:pPr>
        <w:rPr>
          <w:rFonts w:hint="eastAsia"/>
        </w:rPr>
      </w:pPr>
      <w:r>
        <w:rPr>
          <w:rFonts w:hint="eastAsia"/>
        </w:rPr>
        <w:t>11286,,42555701.911,5068208.655,1.228</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https://d.book118.com/216205002014010050</w:t>
        </w:r>
      </w:hyperlink>
    </w:p>
    <w:p>
      <w:pPr>
        <w:rPr>
          <w:rFonts w:hint="eastAsia"/>
        </w:rPr>
      </w:pPr>
    </w:p>
    <w:sectPr>
      <w:type w:val="nextPage"/>
      <w:pgSz w:w="11906" w:h="16838"/>
      <w:pgMar w:top="1440" w:right="1800" w:bottom="1440" w:left="1800" w:header="851" w:footer="992" w:gutter="0"/>
      <w:pgNumType w:start="1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_GB2312">
    <w:altName w:val="宋体"/>
    <w:panose1 w:val="0201060903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3"/>
      <w:numFmt w:val="decimal"/>
      <w:suff w:val="nothing"/>
      <w:lvlText w:val="(%1)"/>
      <w:lvlJc w:val="left"/>
    </w:lvl>
  </w:abstractNum>
  <w:abstractNum w:abstractNumId="1">
    <w:nsid w:val="0000000B"/>
    <w:multiLevelType w:val="multilevel"/>
    <w:tmpl w:val="0000000B"/>
    <w:lvl w:ilvl="0">
      <w:start w:val="1"/>
      <w:numFmt w:val="decimal"/>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nsid w:val="3F85CFC4"/>
    <w:multiLevelType w:val="multilevel"/>
    <w:tmpl w:val="0000000B"/>
    <w:lvl w:ilvl="0">
      <w:start w:val="1"/>
      <w:numFmt w:val="decimal"/>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uiPriority w:val="9"/>
    <w:qFormat/>
    <w:pPr>
      <w:keepNext/>
      <w:keepLines/>
      <w:spacing w:before="340" w:beforeLines="0" w:beforeAutospacing="0" w:after="330" w:afterLines="0" w:afterAutospacing="0" w:line="576" w:lineRule="auto"/>
      <w:outlineLvl w:val="0"/>
    </w:pPr>
    <w:rPr>
      <w:b/>
      <w:kern w:val="44"/>
      <w:sz w:val="44"/>
    </w:rPr>
  </w:style>
  <w:style w:type="character" w:default="1" w:styleId="DefaultParagraphFont">
    <w:name w:val="Default Paragraph Font"/>
    <w:link w:val="Cha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style11">
    <w:name w:val="style11"/>
    <w:basedOn w:val="DefaultParagraphFont"/>
    <w:rPr>
      <w:rFonts w:ascii="宋体" w:eastAsia="宋体" w:hAnsi="宋体" w:hint="eastAsia"/>
      <w:sz w:val="18"/>
      <w:szCs w:val="18"/>
    </w:rPr>
  </w:style>
  <w:style w:type="paragraph" w:styleId="BodyTextIndent">
    <w:name w:val="Body Text Indent"/>
    <w:basedOn w:val="Normal"/>
    <w:pPr>
      <w:ind w:firstLine="420" w:firstLineChars="200"/>
    </w:pPr>
    <w:rPr>
      <w:szCs w:val="21"/>
    </w:rPr>
  </w:style>
  <w:style w:type="paragraph" w:customStyle="1" w:styleId="Char">
    <w:name w:val=" Char"/>
    <w:basedOn w:val="Normal"/>
    <w:link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hyperlink" Target="https://d.book118.com/216205002014010050" TargetMode="External" /><Relationship Id="rId8" Type="http://schemas.openxmlformats.org/officeDocument/2006/relationships/theme" Target="theme/theme1.xml" /><Relationship Id="rId9" Type="http://schemas.openxmlformats.org/officeDocument/2006/relationships/numbering" Target="numbering.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3713</Words>
  <Characters>21165</Characters>
  <Application>Microsoft Office Word</Application>
  <DocSecurity>0</DocSecurity>
  <Lines>176</Lines>
  <Paragraphs>49</Paragraphs>
  <ScaleCrop>false</ScaleCrop>
  <Company>Microsoft</Company>
  <LinksUpToDate>false</LinksUpToDate>
  <CharactersWithSpaces>24829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数字化测图实验实习报告</dc:title>
  <dc:creator>User</dc:creator>
  <cp:lastModifiedBy>微软用户</cp:lastModifiedBy>
  <cp:revision>19</cp:revision>
  <cp:lastPrinted>1899-12-30T00:00:00Z</cp:lastPrinted>
  <dcterms:created xsi:type="dcterms:W3CDTF">2011-10-26T09:41:00Z</dcterms:created>
  <dcterms:modified xsi:type="dcterms:W3CDTF">2011-11-10T00:53:00Z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2052-8.1.0.2945</vt:lpwstr>
  </property>
</Properties>
</file>