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9637F" w:rsidRPr="0024192D" w:rsidP="00F131A7">
      <w:pPr>
        <w:widowControl/>
        <w:jc w:val="left"/>
        <w:rPr>
          <w:b/>
          <w:sz w:val="24"/>
        </w:rPr>
      </w:pPr>
      <w:r w:rsidRPr="0024192D">
        <w:rPr>
          <w:b/>
          <w:sz w:val="24"/>
        </w:rPr>
        <w:t>绝密·启用前</w:t>
      </w:r>
    </w:p>
    <w:p w:rsidR="0079637F" w:rsidRPr="0024192D" w:rsidP="00F131A7">
      <w:pPr>
        <w:widowControl/>
        <w:jc w:val="center"/>
        <w:rPr>
          <w:b/>
          <w:sz w:val="30"/>
        </w:rPr>
      </w:pPr>
      <w:r w:rsidRPr="0024192D">
        <w:rPr>
          <w:b/>
          <w:sz w:val="30"/>
        </w:rPr>
        <w:t>2023年广东省普通高中学业水平选择考模拟测试（一）化学试卷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000"/>
        <w:gridCol w:w="1000"/>
        <w:gridCol w:w="1000"/>
        <w:gridCol w:w="1000"/>
        <w:gridCol w:w="1000"/>
        <w:gridCol w:w="1000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00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题号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一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二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三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四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总分</w:t>
            </w:r>
          </w:p>
        </w:tc>
      </w:tr>
      <w:tr>
        <w:tblPrEx>
          <w:tblW w:w="0" w:type="auto"/>
          <w:jc w:val="center"/>
          <w:tblCellMar>
            <w:left w:w="108" w:type="dxa"/>
            <w:right w:w="108" w:type="dxa"/>
          </w:tblCellMar>
        </w:tblPrEx>
        <w:trPr>
          <w:trHeight w:val="500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得分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</w:tr>
    </w:tbl>
    <w:p w:rsidR="0079637F" w:rsidRPr="0024192D" w:rsidP="00F131A7">
      <w:pPr>
        <w:widowControl/>
        <w:jc w:val="left"/>
        <w:rPr>
          <w:b w:val="0"/>
          <w:sz w:val="24"/>
        </w:rPr>
      </w:pPr>
      <w:r w:rsidRPr="0024192D">
        <w:rPr>
          <w:b w:val="0"/>
          <w:sz w:val="24"/>
        </w:rPr>
        <w:t>注意事项：</w:t>
      </w:r>
    </w:p>
    <w:p w:rsidR="0079637F" w:rsidRPr="0024192D" w:rsidP="00F131A7">
      <w:pPr>
        <w:widowControl/>
        <w:jc w:val="left"/>
        <w:rPr>
          <w:b w:val="0"/>
          <w:sz w:val="24"/>
        </w:rPr>
      </w:pPr>
      <w:r w:rsidRPr="0024192D">
        <w:rPr>
          <w:b w:val="0"/>
          <w:sz w:val="24"/>
        </w:rPr>
        <w:t>1．答题前填写好自己的姓名、班级、考号等信息</w:t>
      </w:r>
    </w:p>
    <w:p w:rsidR="0079637F" w:rsidRPr="0024192D" w:rsidP="00F131A7">
      <w:pPr>
        <w:widowControl/>
        <w:jc w:val="left"/>
        <w:rPr>
          <w:b w:val="0"/>
          <w:sz w:val="24"/>
        </w:rPr>
      </w:pPr>
      <w:r w:rsidRPr="0024192D">
        <w:rPr>
          <w:b w:val="0"/>
          <w:sz w:val="24"/>
        </w:rPr>
        <w:t>2．请将答案正确填写在答题卡上</w:t>
      </w:r>
    </w:p>
    <w:p w:rsidR="0079637F" w:rsidRPr="0024192D" w:rsidP="00F131A7">
      <w:pPr>
        <w:widowControl/>
        <w:jc w:val="center"/>
        <w:rPr>
          <w:b/>
          <w:sz w:val="24"/>
        </w:rPr>
      </w:pPr>
    </w:p>
    <w:p w:rsidR="0079637F" w:rsidRPr="0024192D" w:rsidP="00F131A7">
      <w:pPr>
        <w:widowControl/>
        <w:jc w:val="left"/>
        <w:rPr>
          <w:b w:val="0"/>
          <w:sz w:val="24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一、单选题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1.</w:t>
      </w:r>
      <w:r>
        <w:rPr>
          <w:rFonts w:ascii="宋体" w:hAnsi="宋体" w:cs="宋体"/>
          <w:kern w:val="0"/>
          <w:szCs w:val="24"/>
          <w:lang w:eastAsia="en-US"/>
        </w:rPr>
        <w:t>我国“人造太阳”创世界新纪录、“奋斗者”号载人潜水器成功坐底、“深海一号”母船助力深潜科考、北斗卫星导航系统全面开通，均展示了我国科技发展的巨大成就。下列相关叙述不正确的是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A．在“人造太阳”中发生核聚变的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t>H、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t>H是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t>H的同位素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B．“奋斗者”号载人潜水器球壳所使用的钛合金能承受深海高压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C．“深海一号”母船海水浸泡区的铝基牺牲阳极可保障船体不易腐蚀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D．“北斗卫星”的授时系统“星载铷钟”中铷元素的单质遇水能缓慢反应放出H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2.</w:t>
      </w:r>
      <w:r>
        <w:rPr>
          <w:rFonts w:ascii="宋体" w:hAnsi="宋体" w:cs="宋体"/>
          <w:kern w:val="0"/>
          <w:szCs w:val="24"/>
          <w:lang w:eastAsia="en-US"/>
        </w:rPr>
        <w:t>在中国灿烂的农耕文明发展过程中，产生了许多有关农业生产与生活的化学智慧。对下列史料记载的判断不正确的是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A．将大豆煮熟后与面粉混合加醋曲酿醋：该过程不涉及氧化还原反应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B．用糯米石灰浆修筑长城：糯米石灰浆属于复合材料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C．用高粱制作饴糖(主要成分为麦芽糖)；麦芽糖与蔗糖互为同分异构体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D．胡桐树的树脂可作金银焊药：胡桐树脂的主要成分属于天然高分子化合物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5"/>
          <w:headerReference w:type="default" r:id="rId6"/>
          <w:footerReference w:type="even" r:id="rId7"/>
          <w:footerReference w:type="default" r:id="rId8"/>
          <w:pgSz w:w="11907" w:h="16839" w:code="9"/>
          <w:pgMar w:top="992" w:right="561" w:bottom="992" w:left="1899" w:header="992" w:footer="992" w:gutter="0"/>
          <w:pgNumType w:start="1"/>
          <w:cols w:space="425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3.</w:t>
      </w:r>
      <w:r>
        <w:rPr>
          <w:rFonts w:ascii="宋体" w:hAnsi="宋体" w:cs="宋体"/>
          <w:kern w:val="0"/>
          <w:szCs w:val="24"/>
          <w:lang w:eastAsia="en-US"/>
        </w:rPr>
        <w:t>高铁酸钠(Na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FeO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)是一种新型净水剂，可用于饮用水处理。湿法制高铁酸钠的反应原理为2Fe(OH)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+3NaClO+4NaOH=2Na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FeO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+3NaCl+5H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O。下列有关说法不正确的是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O的球棍模型为</w:t>
      </w:r>
      <w:r>
        <w:rPr>
          <w:rFonts w:ascii="宋体" w:eastAsia="宋体" w:hAnsi="宋体" w:cs="宋体"/>
          <w:sz w:val="21"/>
        </w:rPr>
        <w:drawing>
          <wp:inline>
            <wp:extent cx="533400" cy="3048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B．基态Fe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3+</w:t>
      </w:r>
      <w:r>
        <w:rPr>
          <w:rFonts w:ascii="宋体" w:hAnsi="宋体" w:cs="宋体"/>
          <w:kern w:val="0"/>
          <w:szCs w:val="24"/>
          <w:lang w:eastAsia="en-US"/>
        </w:rPr>
        <w:t>的简化电子排布式为[Ar]3d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4s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2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C．NaClO的电子式为</w:t>
      </w:r>
      <w:r>
        <w:rPr>
          <w:rFonts w:ascii="宋体" w:eastAsia="宋体" w:hAnsi="宋体" w:cs="宋体"/>
          <w:sz w:val="21"/>
        </w:rPr>
        <w:drawing>
          <wp:inline>
            <wp:extent cx="762000" cy="238125"/>
            <wp:docPr id="1000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D．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37</w:t>
      </w:r>
      <w:r>
        <w:rPr>
          <w:rFonts w:ascii="宋体" w:hAnsi="宋体" w:cs="宋体"/>
          <w:kern w:val="0"/>
          <w:szCs w:val="24"/>
          <w:lang w:eastAsia="en-US"/>
        </w:rPr>
        <w:t>Cl原子结构示意图为</w:t>
      </w:r>
      <w:r>
        <w:rPr>
          <w:rFonts w:ascii="宋体" w:eastAsia="宋体" w:hAnsi="宋体" w:cs="宋体"/>
          <w:sz w:val="21"/>
        </w:rPr>
        <w:drawing>
          <wp:inline>
            <wp:extent cx="571500" cy="590550"/>
            <wp:docPr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4.</w:t>
      </w:r>
      <w:r>
        <w:rPr>
          <w:rFonts w:ascii="宋体" w:hAnsi="宋体" w:cs="宋体"/>
          <w:kern w:val="0"/>
          <w:szCs w:val="24"/>
          <w:lang w:eastAsia="en-US"/>
        </w:rPr>
        <w:t>如图所示为氮元素的价类二维图。下列有关说法不正确的是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952625" cy="2038350"/>
            <wp:docPr id="2103884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884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A．a的化学性质不活泼，常用作保护气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B．“雷雨发庄稼”涉及的转化过程包含a→c→d→e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C．b与e按物质的量之比为1：1完全反应，所得生成物的水溶液呈中性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D．f既有氧化性，又有还原性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13"/>
          <w:headerReference w:type="default" r:id="rId14"/>
          <w:footerReference w:type="even" r:id="rId15"/>
          <w:footerReference w:type="default" r:id="rId16"/>
          <w:type w:val="nextPage"/>
          <w:pgSz w:w="11907" w:h="16839" w:code="9"/>
          <w:pgMar w:top="992" w:right="561" w:bottom="992" w:left="1899" w:header="992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5.</w:t>
      </w:r>
      <w:r>
        <w:rPr>
          <w:rFonts w:ascii="宋体" w:hAnsi="宋体" w:cs="宋体"/>
          <w:kern w:val="0"/>
          <w:szCs w:val="24"/>
          <w:lang w:eastAsia="en-US"/>
        </w:rPr>
        <w:t>拟在实验室完成一系列实验：①粗盐提纯；②利用提纯后的NaCl模拟“侯氏制碱法”制备纯碱；③用盐酸标准液滴定纯碱溶液以测定Na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CO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含量。在实验过程中，下列仪器不可能用到的是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 xml:space="preserve">A． </w:t>
      </w:r>
      <w:r>
        <w:rPr>
          <w:rFonts w:ascii="宋体" w:eastAsia="宋体" w:hAnsi="宋体" w:cs="宋体"/>
          <w:sz w:val="21"/>
        </w:rPr>
        <w:drawing>
          <wp:inline>
            <wp:extent cx="400050" cy="695325"/>
            <wp:docPr id="627945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945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 xml:space="preserve">B． </w:t>
      </w:r>
      <w:r>
        <w:rPr>
          <w:rFonts w:ascii="宋体" w:eastAsia="宋体" w:hAnsi="宋体" w:cs="宋体"/>
          <w:sz w:val="21"/>
        </w:rPr>
        <w:drawing>
          <wp:inline>
            <wp:extent cx="923925" cy="600075"/>
            <wp:docPr id="20697373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7373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 xml:space="preserve">C． </w:t>
      </w:r>
      <w:r>
        <w:rPr>
          <w:rFonts w:ascii="宋体" w:eastAsia="宋体" w:hAnsi="宋体" w:cs="宋体"/>
          <w:sz w:val="21"/>
        </w:rPr>
        <w:drawing>
          <wp:inline>
            <wp:extent cx="314325" cy="1419225"/>
            <wp:docPr id="3178846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8846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 xml:space="preserve">D． </w:t>
      </w:r>
      <w:r>
        <w:rPr>
          <w:rFonts w:ascii="宋体" w:eastAsia="宋体" w:hAnsi="宋体" w:cs="宋体"/>
          <w:sz w:val="21"/>
        </w:rPr>
        <w:drawing>
          <wp:inline>
            <wp:extent cx="752475" cy="781050"/>
            <wp:docPr id="12430869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0869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6.</w:t>
      </w:r>
      <w:r>
        <w:rPr>
          <w:rFonts w:ascii="宋体" w:hAnsi="宋体" w:cs="宋体"/>
          <w:kern w:val="0"/>
          <w:szCs w:val="24"/>
          <w:lang w:eastAsia="en-US"/>
        </w:rPr>
        <w:t>下列陈述I和陈述II均正确且存在因果关系的是</w:t>
      </w:r>
    </w:p>
    <w:tbl>
      <w:tblPr>
        <w:tblStyle w:val="TableNormal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8"/>
        <w:gridCol w:w="2698"/>
        <w:gridCol w:w="5103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选项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陈述I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陈述II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Al具有两性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常温下可用铝制容器盛装浓硝酸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Na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2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O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2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具有氧化性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Na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2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O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2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可氧化CO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2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产生氧气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C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纯碱溶液呈碱性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纯碱溶液可用于清洗厨房油污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D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SO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2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具有漂白性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SO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2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通入紫色石蕊溶液后溶液褪色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A．A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B．B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C．C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D．D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7.</w:t>
      </w:r>
      <w:r>
        <w:rPr>
          <w:rFonts w:ascii="宋体" w:hAnsi="宋体" w:cs="宋体"/>
          <w:kern w:val="0"/>
          <w:szCs w:val="24"/>
          <w:lang w:eastAsia="en-US"/>
        </w:rPr>
        <w:t>“劳动创造幸福，实干成就伟业。”下列劳动项目与所涉及的化学知识关联不正确的是</w:t>
      </w:r>
    </w:p>
    <w:tbl>
      <w:tblPr>
        <w:tblStyle w:val="TableNormal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2"/>
        <w:gridCol w:w="4392"/>
        <w:gridCol w:w="3586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选项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劳动项目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化学知识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用硅单质制作太阳能电池板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硅元素在地壳中含量丰富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用高浓度白酒浸泡药材制成药酒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相似相溶原理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C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用KSCN溶液检验菠菜中是否含铁元素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含Fe</w:t>
            </w:r>
            <w:r>
              <w:rPr>
                <w:rFonts w:ascii="宋体" w:hAnsi="宋体" w:cs="宋体"/>
                <w:kern w:val="0"/>
                <w:szCs w:val="24"/>
                <w:vertAlign w:val="superscript"/>
                <w:lang w:eastAsia="en-US"/>
              </w:rPr>
              <w:t>3+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的溶液遇SCN</w:t>
            </w:r>
            <w:r>
              <w:rPr>
                <w:rFonts w:ascii="宋体" w:hAnsi="宋体" w:cs="宋体"/>
                <w:kern w:val="0"/>
                <w:szCs w:val="24"/>
                <w:vertAlign w:val="superscript"/>
                <w:lang w:eastAsia="en-US"/>
              </w:rPr>
              <w:t>-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变为红色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D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用ClO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2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给自来水消毒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ClO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2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具有强氧化性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A．A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B．B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C．C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D．D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21"/>
          <w:headerReference w:type="default" r:id="rId22"/>
          <w:footerReference w:type="even" r:id="rId23"/>
          <w:footerReference w:type="default" r:id="rId24"/>
          <w:type w:val="nextPage"/>
          <w:pgSz w:w="11907" w:h="16839" w:code="9"/>
          <w:pgMar w:top="992" w:right="561" w:bottom="992" w:left="1899" w:header="992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8.</w:t>
      </w:r>
      <w:r>
        <w:rPr>
          <w:rFonts w:ascii="宋体" w:hAnsi="宋体" w:cs="宋体"/>
          <w:kern w:val="0"/>
          <w:szCs w:val="24"/>
          <w:lang w:eastAsia="en-US"/>
        </w:rPr>
        <w:t>运载火箭常用偏二甲肼[(CH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)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N－NH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]与N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作推进剂，二者反应生成CO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、N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和H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O。设N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为阿伏加德罗常数的值，下列有关说法正确的是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A．偏二甲肼中N原子的杂化类型均为sp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2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B．1molH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O含有的中子数为10N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A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C．标准状况下，2.24LCO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中的σ键数目为0.4N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A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D．92gNO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和N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混合气体含有的原子数为6N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A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9.</w:t>
      </w:r>
      <w:r>
        <w:rPr>
          <w:rFonts w:ascii="宋体" w:hAnsi="宋体" w:cs="宋体"/>
          <w:kern w:val="0"/>
          <w:szCs w:val="24"/>
          <w:lang w:eastAsia="en-US"/>
        </w:rPr>
        <w:t>一种锂的氧化物的晶胞结构如图所示(晶胞参数a=b=c=0.4665nm，晶胞棱边夹角均为90°)。以晶胞参数为单位长度建立的坐标系可以表示晶胞中各原子的位置，称作原子的分数坐标。下列有关说法不正确的是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924050" cy="952500"/>
            <wp:docPr id="11458899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8899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A．该氧化物的化学式为Li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B．O原子之间的最短距离为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ad>
              <m:radPr>
                <m:degHide/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radPr>
              <m:deg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deg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2</m:t>
                </m:r>
              </m:e>
            </m:rad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den>
        </m:f>
      </m:oMath>
      <w:r>
        <w:rPr>
          <w:rFonts w:ascii="宋体" w:hAnsi="宋体" w:cs="宋体"/>
          <w:kern w:val="0"/>
          <w:szCs w:val="24"/>
          <w:lang w:eastAsia="en-US"/>
        </w:rPr>
        <w:t>×466.5pm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C．与Li距离最近且相等的O有8个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D．若p原子的分数坐标为(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den>
        </m:f>
      </m:oMath>
      <w:r>
        <w:rPr>
          <w:rFonts w:ascii="宋体" w:hAnsi="宋体" w:cs="宋体"/>
          <w:kern w:val="0"/>
          <w:szCs w:val="24"/>
          <w:lang w:eastAsia="en-US"/>
        </w:rPr>
        <w:t>，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den>
        </m:f>
      </m:oMath>
      <w:r>
        <w:rPr>
          <w:rFonts w:ascii="宋体" w:hAnsi="宋体" w:cs="宋体"/>
          <w:kern w:val="0"/>
          <w:szCs w:val="24"/>
          <w:lang w:eastAsia="en-US"/>
        </w:rPr>
        <w:t>，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den>
        </m:f>
      </m:oMath>
      <w:r>
        <w:rPr>
          <w:rFonts w:ascii="宋体" w:hAnsi="宋体" w:cs="宋体"/>
          <w:kern w:val="0"/>
          <w:szCs w:val="24"/>
          <w:lang w:eastAsia="en-US"/>
        </w:rPr>
        <w:t>)，则q原子的分数坐标为(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den>
        </m:f>
      </m:oMath>
      <w:r>
        <w:rPr>
          <w:rFonts w:ascii="宋体" w:hAnsi="宋体" w:cs="宋体"/>
          <w:kern w:val="0"/>
          <w:szCs w:val="24"/>
          <w:lang w:eastAsia="en-US"/>
        </w:rPr>
        <w:t>，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den>
        </m:f>
      </m:oMath>
      <w:r>
        <w:rPr>
          <w:rFonts w:ascii="宋体" w:hAnsi="宋体" w:cs="宋体"/>
          <w:kern w:val="0"/>
          <w:szCs w:val="24"/>
          <w:lang w:eastAsia="en-US"/>
        </w:rPr>
        <w:t>，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den>
        </m:f>
      </m:oMath>
      <w:r>
        <w:rPr>
          <w:rFonts w:ascii="宋体" w:hAnsi="宋体" w:cs="宋体"/>
          <w:kern w:val="0"/>
          <w:szCs w:val="24"/>
          <w:lang w:eastAsia="en-US"/>
        </w:rPr>
        <w:t>)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10.</w:t>
      </w:r>
      <w:r>
        <w:rPr>
          <w:rFonts w:ascii="宋体" w:hAnsi="宋体" w:cs="宋体"/>
          <w:kern w:val="0"/>
          <w:szCs w:val="24"/>
          <w:lang w:eastAsia="en-US"/>
        </w:rPr>
        <w:t>一种由短周期主族元素组成的化合物的结构如图所示。元素a、b、c、d、e的原子序数依次增大，a位于s区，e与其他四种元素不在同一个周期。下列说法正确的是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066800" cy="590550"/>
            <wp:docPr id="21174220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422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A．第一电离能：b＞c＞d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B．化合物ec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是非极性分子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C．简单氢化物的稳定性：b＞d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D．元素的电负性：e＞d＞c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27"/>
          <w:headerReference w:type="default" r:id="rId28"/>
          <w:footerReference w:type="even" r:id="rId29"/>
          <w:footerReference w:type="default" r:id="rId30"/>
          <w:type w:val="nextPage"/>
          <w:pgSz w:w="11907" w:h="16839" w:code="9"/>
          <w:pgMar w:top="992" w:right="561" w:bottom="992" w:left="1899" w:header="992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11.</w:t>
      </w:r>
      <w:r>
        <w:rPr>
          <w:rFonts w:ascii="宋体" w:hAnsi="宋体" w:cs="宋体"/>
          <w:kern w:val="0"/>
          <w:szCs w:val="24"/>
          <w:lang w:eastAsia="en-US"/>
        </w:rPr>
        <w:t>下列反应的离子方程式书写正确的是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A．等体积、等浓度的NaHSO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溶液与Ba(OH)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溶液混合：H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+</w:t>
      </w:r>
      <w:r>
        <w:rPr>
          <w:rFonts w:ascii="宋体" w:hAnsi="宋体" w:cs="宋体"/>
          <w:kern w:val="0"/>
          <w:szCs w:val="24"/>
          <w:lang w:eastAsia="en-US"/>
        </w:rPr>
        <w:t>+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t>+Ba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2+</w:t>
      </w:r>
      <w:r>
        <w:rPr>
          <w:rFonts w:ascii="宋体" w:hAnsi="宋体" w:cs="宋体"/>
          <w:kern w:val="0"/>
          <w:szCs w:val="24"/>
          <w:lang w:eastAsia="en-US"/>
        </w:rPr>
        <w:t>+OH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</w:t>
      </w:r>
      <w:r>
        <w:rPr>
          <w:rFonts w:ascii="宋体" w:hAnsi="宋体" w:cs="宋体"/>
          <w:kern w:val="0"/>
          <w:szCs w:val="24"/>
          <w:lang w:eastAsia="en-US"/>
        </w:rPr>
        <w:t>=BaSO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↓+H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B．将Fe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溶于过量HI溶液：Fe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+6H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+</w:t>
      </w:r>
      <w:r>
        <w:rPr>
          <w:rFonts w:ascii="宋体" w:hAnsi="宋体" w:cs="宋体"/>
          <w:kern w:val="0"/>
          <w:szCs w:val="24"/>
          <w:lang w:eastAsia="en-US"/>
        </w:rPr>
        <w:t>=2Fe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3+</w:t>
      </w:r>
      <w:r>
        <w:rPr>
          <w:rFonts w:ascii="宋体" w:hAnsi="宋体" w:cs="宋体"/>
          <w:kern w:val="0"/>
          <w:szCs w:val="24"/>
          <w:lang w:eastAsia="en-US"/>
        </w:rPr>
        <w:t>+3H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C．向AgCl悬浊液中滴加足量Na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S溶液：AgCl(s)+S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2-</w:t>
      </w:r>
      <w:r>
        <w:rPr>
          <w:rFonts w:ascii="宋体" w:hAnsi="宋体" w:cs="宋体"/>
          <w:kern w:val="0"/>
          <w:szCs w:val="24"/>
          <w:lang w:eastAsia="en-US"/>
        </w:rPr>
        <w:t>(aq)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⇌</m:t>
        </m:r>
      </m:oMath>
      <w:r>
        <w:rPr>
          <w:rFonts w:ascii="宋体" w:hAnsi="宋体" w:cs="宋体"/>
          <w:kern w:val="0"/>
          <w:szCs w:val="24"/>
          <w:lang w:eastAsia="en-US"/>
        </w:rPr>
        <w:t>Ag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S(s)+Cl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</w:t>
      </w:r>
      <w:r>
        <w:rPr>
          <w:rFonts w:ascii="宋体" w:hAnsi="宋体" w:cs="宋体"/>
          <w:kern w:val="0"/>
          <w:szCs w:val="24"/>
          <w:lang w:eastAsia="en-US"/>
        </w:rPr>
        <w:t>(aq)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D．向酸性KMnO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溶液中滴加NaHSO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溶液：2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MnO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t>+5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t>+6H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+</w:t>
      </w:r>
      <w:r>
        <w:rPr>
          <w:rFonts w:ascii="宋体" w:hAnsi="宋体" w:cs="宋体"/>
          <w:kern w:val="0"/>
          <w:szCs w:val="24"/>
          <w:lang w:eastAsia="en-US"/>
        </w:rPr>
        <w:t>=2Mn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2+</w:t>
      </w:r>
      <w:r>
        <w:rPr>
          <w:rFonts w:ascii="宋体" w:hAnsi="宋体" w:cs="宋体"/>
          <w:kern w:val="0"/>
          <w:szCs w:val="24"/>
          <w:lang w:eastAsia="en-US"/>
        </w:rPr>
        <w:t>+5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t>+3H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12.</w:t>
      </w:r>
      <w:r>
        <w:rPr>
          <w:rFonts w:ascii="宋体" w:hAnsi="宋体" w:cs="宋体"/>
          <w:kern w:val="0"/>
          <w:szCs w:val="24"/>
          <w:lang w:eastAsia="en-US"/>
        </w:rPr>
        <w:t>25℃时，H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SeO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第一步完全电离，第二步电离平衡常数K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=2.18×10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-2</w:t>
      </w:r>
      <w:r>
        <w:rPr>
          <w:rFonts w:ascii="宋体" w:hAnsi="宋体" w:cs="宋体"/>
          <w:kern w:val="0"/>
          <w:szCs w:val="24"/>
          <w:lang w:eastAsia="en-US"/>
        </w:rPr>
        <w:t>。则25℃时，下列说法正确的是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A．KHSeO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的溶液显碱性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B．K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SeO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溶液中存在c(K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+</w:t>
      </w:r>
      <w:r>
        <w:rPr>
          <w:rFonts w:ascii="宋体" w:hAnsi="宋体" w:cs="宋体"/>
          <w:kern w:val="0"/>
          <w:szCs w:val="24"/>
          <w:lang w:eastAsia="en-US"/>
        </w:rPr>
        <w:t>)=2[c(HSeO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t>)+c(SeO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t>)]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C．0.5mol/L的H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SeO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溶液中，c(HSeO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t>)+2c(SeO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t>)+c(OH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</w:t>
      </w:r>
      <w:r>
        <w:rPr>
          <w:rFonts w:ascii="宋体" w:hAnsi="宋体" w:cs="宋体"/>
          <w:kern w:val="0"/>
          <w:szCs w:val="24"/>
          <w:lang w:eastAsia="en-US"/>
        </w:rPr>
        <w:t>)=0.5mol/L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D．向H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SeO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溶液中滴加KOH溶液至中性时，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bSup>
              <m:sSub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c(SeO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4</m:t>
                </m:r>
              </m:sub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2</m:t>
                </m: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−</m:t>
                </m:r>
              </m:sup>
            </m:sSubSup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)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bSup>
              <m:sSub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c(HSeO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4</m:t>
                </m:r>
              </m:sub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−</m:t>
                </m:r>
              </m:sup>
            </m:sSubSup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)</m:t>
            </m:r>
          </m:den>
        </m:f>
      </m:oMath>
      <w:r>
        <w:rPr>
          <w:rFonts w:ascii="宋体" w:hAnsi="宋体" w:cs="宋体"/>
          <w:kern w:val="0"/>
          <w:szCs w:val="24"/>
          <w:lang w:eastAsia="en-US"/>
        </w:rPr>
        <w:t>=2.18×10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4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13.</w:t>
      </w:r>
      <w:r>
        <w:rPr>
          <w:rFonts w:ascii="宋体" w:hAnsi="宋体" w:cs="宋体"/>
          <w:kern w:val="0"/>
          <w:szCs w:val="24"/>
          <w:lang w:eastAsia="en-US"/>
        </w:rPr>
        <w:t>根据以下实验操作及现象，能推出相应结论的是</w:t>
      </w:r>
    </w:p>
    <w:tbl>
      <w:tblPr>
        <w:tblStyle w:val="TableNormal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0"/>
        <w:gridCol w:w="3902"/>
        <w:gridCol w:w="2873"/>
        <w:gridCol w:w="146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选项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实验操作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现象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结论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向丙烯醛(CH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2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=CHCHO)中加入橙色的溴水，振荡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溴水褪色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丙烯醛与Br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2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发生加成反应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向Na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2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S溶液中滴加浓盐酸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产生臭鸡蛋气味的气体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非金属性：Cl＞S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C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向苯酚浊液中滴加少量Na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2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CO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3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溶液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浊液变澄清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酸性：苯酚＞</w:t>
            </w:r>
            <m:oMath>
              <m:sSubSup>
                <m:sSubSup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sSubSup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HCO</m:t>
                  </m:r>
                </m:e>
                <m:sub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3</m:t>
                  </m:r>
                </m:sub>
                <m:sup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−</m:t>
                  </m:r>
                </m:sup>
              </m:sSubSup>
            </m:oMath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D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向盛有等体积、等浓度的H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2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O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2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溶液的两支试管中分别加入0.2mL等浓度的CuSO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4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溶液和KMnO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4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溶液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加KMnO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4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溶液的试管中产生气泡的速率更快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m:oMath>
              <m:sSubSup>
                <m:sSubSup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sSubSup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MnO</m:t>
                  </m:r>
                </m:e>
                <m:sub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4</m:t>
                  </m:r>
                </m:sub>
                <m:sup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−</m:t>
                  </m:r>
                </m:sup>
              </m:sSubSup>
            </m:oMath>
            <w:r>
              <w:rPr>
                <w:rFonts w:ascii="宋体" w:hAnsi="宋体" w:cs="宋体"/>
                <w:kern w:val="0"/>
                <w:szCs w:val="24"/>
                <w:lang w:eastAsia="en-US"/>
              </w:rPr>
              <w:t>比Cu</w:t>
            </w:r>
            <w:r>
              <w:rPr>
                <w:rFonts w:ascii="宋体" w:hAnsi="宋体" w:cs="宋体"/>
                <w:kern w:val="0"/>
                <w:szCs w:val="24"/>
                <w:vertAlign w:val="superscript"/>
                <w:lang w:eastAsia="en-US"/>
              </w:rPr>
              <w:t>2+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的催化效果好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31"/>
          <w:headerReference w:type="default" r:id="rId32"/>
          <w:footerReference w:type="even" r:id="rId33"/>
          <w:footerReference w:type="default" r:id="rId34"/>
          <w:type w:val="nextPage"/>
          <w:pgSz w:w="11907" w:h="16839" w:code="9"/>
          <w:pgMar w:top="992" w:right="561" w:bottom="992" w:left="1899" w:header="992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A．A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B．B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C．C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D．D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14.</w:t>
      </w:r>
      <w:r>
        <w:rPr>
          <w:rFonts w:ascii="宋体" w:hAnsi="宋体" w:cs="宋体"/>
          <w:kern w:val="0"/>
          <w:szCs w:val="24"/>
          <w:lang w:eastAsia="en-US"/>
        </w:rPr>
        <w:t>一种含P催化剂催化甲烷中的碳氢键活化的反应机理如图所示。下列有关说法不正确的是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5038725" cy="2486025"/>
            <wp:docPr id="17280447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0447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A．催化循环中Pt的配位数有3种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B．a中Pt的化合价为+2价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C．c→d发生的是氧化还原反应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D．SO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与SO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的VSEPR模型名称不同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36"/>
          <w:headerReference w:type="default" r:id="rId37"/>
          <w:footerReference w:type="even" r:id="rId38"/>
          <w:footerReference w:type="default" r:id="rId39"/>
          <w:type w:val="nextPage"/>
          <w:pgSz w:w="11907" w:h="16839" w:code="9"/>
          <w:pgMar w:top="992" w:right="561" w:bottom="992" w:left="1899" w:header="992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15.</w:t>
      </w:r>
      <w:r>
        <w:rPr>
          <w:rFonts w:ascii="宋体" w:hAnsi="宋体" w:cs="宋体"/>
          <w:kern w:val="0"/>
          <w:szCs w:val="24"/>
          <w:lang w:eastAsia="en-US"/>
        </w:rPr>
        <w:t>汽车尾气的排放会对环境造成污染。利用高效催化剂处理汽车尾气中的NO与CO的反应为2NO(g)+2CO(g)</w:t>
      </w:r>
      <m:oMath>
        <m:limUpp>
          <m:limUp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limUp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⇌</m:t>
            </m:r>
          </m:e>
          <m:li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lim>
        </m:limUpp>
      </m:oMath>
      <w:r>
        <w:rPr>
          <w:rFonts w:ascii="宋体" w:hAnsi="宋体" w:cs="宋体"/>
          <w:kern w:val="0"/>
          <w:szCs w:val="24"/>
          <w:lang w:eastAsia="en-US"/>
        </w:rPr>
        <w:t>N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(g)+2CO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 xml:space="preserve">(g) </w:t>
      </w:r>
      <w:r>
        <w:rPr>
          <w:rFonts w:ascii="Cambria Math" w:eastAsia="Cambria Math" w:hAnsi="Cambria Math" w:cs="Cambria Math"/>
          <w:kern w:val="0"/>
          <w:szCs w:val="24"/>
          <w:lang w:eastAsia="en-US"/>
        </w:rPr>
        <w:t>△</w:t>
      </w:r>
      <w:r>
        <w:rPr>
          <w:rFonts w:ascii="宋体" w:hAnsi="宋体" w:cs="宋体"/>
          <w:kern w:val="0"/>
          <w:szCs w:val="24"/>
          <w:lang w:eastAsia="en-US"/>
        </w:rPr>
        <w:t>H＜0。一定温度下，在恒容密闭容器中加入1molCO和1molNO发生上述反应，部分物质的体积分数(φ)随时间(t)的变化如图所示。下列说法正确的是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895600" cy="2047875"/>
            <wp:docPr id="10284869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4869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A．上述反应的正反应在高温下才能自发进行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B．曲线b表示的是φ(N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)随时间的变化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C．2v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正</w:t>
      </w:r>
      <w:r>
        <w:rPr>
          <w:rFonts w:ascii="宋体" w:hAnsi="宋体" w:cs="宋体"/>
          <w:kern w:val="0"/>
          <w:szCs w:val="24"/>
          <w:lang w:eastAsia="en-US"/>
        </w:rPr>
        <w:t>(NO)=v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逆</w:t>
      </w:r>
      <w:r>
        <w:rPr>
          <w:rFonts w:ascii="宋体" w:hAnsi="宋体" w:cs="宋体"/>
          <w:kern w:val="0"/>
          <w:szCs w:val="24"/>
          <w:lang w:eastAsia="en-US"/>
        </w:rPr>
        <w:t>(N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)时，反应达平衡状态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D．气体的平均相对分子质量：M(t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1</w:t>
      </w:r>
      <w:r>
        <w:rPr>
          <w:rFonts w:ascii="宋体" w:hAnsi="宋体" w:cs="宋体"/>
          <w:kern w:val="0"/>
          <w:szCs w:val="24"/>
          <w:lang w:eastAsia="en-US"/>
        </w:rPr>
        <w:t>)＞M(t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)＞M(t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5</w:t>
      </w:r>
      <w:r>
        <w:rPr>
          <w:rFonts w:ascii="宋体" w:hAnsi="宋体" w:cs="宋体"/>
          <w:kern w:val="0"/>
          <w:szCs w:val="24"/>
          <w:lang w:eastAsia="en-US"/>
        </w:rPr>
        <w:t>)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16.</w:t>
      </w:r>
      <w:r>
        <w:rPr>
          <w:rFonts w:ascii="宋体" w:hAnsi="宋体" w:cs="宋体"/>
          <w:kern w:val="0"/>
          <w:szCs w:val="24"/>
          <w:lang w:eastAsia="en-US"/>
        </w:rPr>
        <w:t>我国科学家设计了一种新型的溴基液流可充电电池用于大规模储能，其放电时的工作原理如图所示。下列有关说法不正确的是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3571875" cy="2400300"/>
            <wp:docPr id="4473988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3988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A．放电时，M为正极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B．放电时，N极发生的电极反应为Br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</w:t>
      </w:r>
      <w:r>
        <w:rPr>
          <w:rFonts w:ascii="宋体" w:hAnsi="宋体" w:cs="宋体"/>
          <w:kern w:val="0"/>
          <w:szCs w:val="24"/>
          <w:lang w:eastAsia="en-US"/>
        </w:rPr>
        <w:t>+2Cl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</w:t>
      </w:r>
      <w:r>
        <w:rPr>
          <w:rFonts w:ascii="宋体" w:hAnsi="宋体" w:cs="宋体"/>
          <w:kern w:val="0"/>
          <w:szCs w:val="24"/>
          <w:lang w:eastAsia="en-US"/>
        </w:rPr>
        <w:t>-2e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</w:t>
      </w:r>
      <w:r>
        <w:rPr>
          <w:rFonts w:ascii="宋体" w:hAnsi="宋体" w:cs="宋体"/>
          <w:kern w:val="0"/>
          <w:szCs w:val="24"/>
          <w:lang w:eastAsia="en-US"/>
        </w:rPr>
        <w:t>=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BrCl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C．充电时，每生成1molTiO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2+</w:t>
      </w:r>
      <w:r>
        <w:rPr>
          <w:rFonts w:ascii="宋体" w:hAnsi="宋体" w:cs="宋体"/>
          <w:kern w:val="0"/>
          <w:szCs w:val="24"/>
          <w:lang w:eastAsia="en-US"/>
        </w:rPr>
        <w:t>，有2molH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+</w:t>
      </w:r>
      <w:r>
        <w:rPr>
          <w:rFonts w:ascii="宋体" w:hAnsi="宋体" w:cs="宋体"/>
          <w:kern w:val="0"/>
          <w:szCs w:val="24"/>
          <w:lang w:eastAsia="en-US"/>
        </w:rPr>
        <w:t>穿过质子交换膜进入N极室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D．充电时，总反应为2Ti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3+</w:t>
      </w:r>
      <w:r>
        <w:rPr>
          <w:rFonts w:ascii="宋体" w:hAnsi="宋体" w:cs="宋体"/>
          <w:kern w:val="0"/>
          <w:szCs w:val="24"/>
          <w:lang w:eastAsia="en-US"/>
        </w:rPr>
        <w:t>+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BrCl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t>+2H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O=2TiO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2+</w:t>
      </w:r>
      <w:r>
        <w:rPr>
          <w:rFonts w:ascii="宋体" w:hAnsi="宋体" w:cs="宋体"/>
          <w:kern w:val="0"/>
          <w:szCs w:val="24"/>
          <w:lang w:eastAsia="en-US"/>
        </w:rPr>
        <w:t>+Br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</w:t>
      </w:r>
      <w:r>
        <w:rPr>
          <w:rFonts w:ascii="宋体" w:hAnsi="宋体" w:cs="宋体"/>
          <w:kern w:val="0"/>
          <w:szCs w:val="24"/>
          <w:lang w:eastAsia="en-US"/>
        </w:rPr>
        <w:t>+2Cl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</w:t>
      </w:r>
      <w:r>
        <w:rPr>
          <w:rFonts w:ascii="宋体" w:hAnsi="宋体" w:cs="宋体"/>
          <w:kern w:val="0"/>
          <w:szCs w:val="24"/>
          <w:lang w:eastAsia="en-US"/>
        </w:rPr>
        <w:t>+4H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+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cr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二、实验题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42"/>
          <w:headerReference w:type="default" r:id="rId43"/>
          <w:footerReference w:type="even" r:id="rId44"/>
          <w:footerReference w:type="default" r:id="rId45"/>
          <w:type w:val="nextPage"/>
          <w:pgSz w:w="11907" w:h="16839" w:code="9"/>
          <w:pgMar w:top="992" w:right="561" w:bottom="992" w:left="1899" w:header="992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17.</w:t>
      </w:r>
      <w:r>
        <w:rPr>
          <w:rFonts w:ascii="宋体" w:hAnsi="宋体" w:cs="宋体"/>
          <w:kern w:val="0"/>
          <w:szCs w:val="24"/>
          <w:lang w:eastAsia="en-US"/>
        </w:rPr>
        <w:t>海洋中有丰富的NaCl资源。研究表明，氯离子的侵入是造成钢筋混凝土腐蚀的主要原因(Na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+</w:t>
      </w:r>
      <w:r>
        <w:rPr>
          <w:rFonts w:ascii="宋体" w:hAnsi="宋体" w:cs="宋体"/>
          <w:kern w:val="0"/>
          <w:szCs w:val="24"/>
          <w:lang w:eastAsia="en-US"/>
        </w:rPr>
        <w:t>对腐蚀无影响)。海砂经淡化后，Cl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</w:t>
      </w:r>
      <w:r>
        <w:rPr>
          <w:rFonts w:ascii="宋体" w:hAnsi="宋体" w:cs="宋体"/>
          <w:kern w:val="0"/>
          <w:szCs w:val="24"/>
          <w:lang w:eastAsia="en-US"/>
        </w:rPr>
        <w:t>的含量达到一定标准才能作建筑用砂。某合作学习小组猜测Cl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</w:t>
      </w:r>
      <w:r>
        <w:rPr>
          <w:rFonts w:ascii="宋体" w:hAnsi="宋体" w:cs="宋体"/>
          <w:kern w:val="0"/>
          <w:szCs w:val="24"/>
          <w:lang w:eastAsia="en-US"/>
        </w:rPr>
        <w:t>会加快金属与盐溶液或酸溶液的反应速率。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(1)工业上通过电解饱和NaCl溶液制Cl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的离子方程式为</w:t>
      </w:r>
      <w:r>
        <w:rPr>
          <w:rFonts w:ascii="宋体" w:hAnsi="宋体" w:cs="宋体"/>
          <w:kern w:val="0"/>
          <w:szCs w:val="24"/>
          <w:lang w:eastAsia="en-US"/>
        </w:rPr>
        <w:t>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(2)实验室用如图所示装置模拟工业上制Cl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。检验产生的Cl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的操作及现象是</w:t>
      </w:r>
      <w:r>
        <w:rPr>
          <w:rFonts w:ascii="宋体" w:hAnsi="宋体" w:cs="宋体"/>
          <w:kern w:val="0"/>
          <w:szCs w:val="24"/>
          <w:lang w:eastAsia="en-US"/>
        </w:rPr>
        <w:t>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362075" cy="1333500"/>
            <wp:docPr id="58749286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4928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(3)探究Cl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</w:t>
      </w:r>
      <w:r>
        <w:rPr>
          <w:rFonts w:ascii="宋体" w:hAnsi="宋体" w:cs="宋体"/>
          <w:kern w:val="0"/>
          <w:szCs w:val="24"/>
          <w:lang w:eastAsia="en-US"/>
        </w:rPr>
        <w:t>是否会加快金属与盐溶液的反应速率。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①小组同学利用图1所示装置进行探究。当Zn－Cu原电池工作约30s后，向电池槽内加入少量NaCl固体，电流随时间的变化如图2所示。甲同学认为加入NaCl固体后电流强度增大并不能说明Cl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</w:t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会加快金属与盐溶液的反应速率，其理由可能是</w:t>
      </w:r>
      <w:r>
        <w:rPr>
          <w:rFonts w:ascii="宋体" w:hAnsi="宋体" w:cs="宋体"/>
          <w:kern w:val="0"/>
          <w:szCs w:val="24"/>
          <w:lang w:eastAsia="en-US"/>
        </w:rPr>
        <w:t>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5695950" cy="1543050"/>
            <wp:docPr id="16114133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4133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②乙同学利用温度传感器进行探究。分别取20mL0.1mol/LCuSO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溶液于A、B两个100mL烧杯中；向B烧杯中加入5gNaCl固体，使其溶解。在相同温度下，分别往两个烧杯中加入相同的用砂纸打磨过的镁条，采集温度数据，得出Cl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</w:t>
      </w:r>
      <w:r>
        <w:rPr>
          <w:rFonts w:ascii="宋体" w:hAnsi="宋体" w:cs="宋体"/>
          <w:kern w:val="0"/>
          <w:szCs w:val="24"/>
          <w:lang w:eastAsia="en-US"/>
        </w:rPr>
        <w:t xml:space="preserve">会加快金属与盐溶液的反应速率。已知0-100sA烧杯中溶液温度随时间的变化如图所示，请在答题卡相应位置画出0～100sB烧杯中溶液温度随时间的变化情况(100s时反应仍在进行) </w:t>
      </w:r>
      <w:r>
        <w:rPr>
          <w:rFonts w:ascii="宋体" w:hAnsi="宋体" w:cs="宋体"/>
          <w:kern w:val="0"/>
          <w:szCs w:val="24"/>
          <w:lang w:eastAsia="en-US"/>
        </w:rPr>
        <w:t>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695575" cy="1609725"/>
            <wp:docPr id="164081308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8130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(4)探究Cl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</w:t>
      </w:r>
      <w:r>
        <w:rPr>
          <w:rFonts w:ascii="宋体" w:hAnsi="宋体" w:cs="宋体"/>
          <w:kern w:val="0"/>
          <w:szCs w:val="24"/>
          <w:lang w:eastAsia="en-US"/>
        </w:rPr>
        <w:t>是否会加快金属与酸溶液的反应速率。小组同学的实验记录如表：</w:t>
      </w:r>
    </w:p>
    <w:tbl>
      <w:tblPr>
        <w:tblStyle w:val="TableNormal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80"/>
        <w:gridCol w:w="1180"/>
        <w:gridCol w:w="2942"/>
        <w:gridCol w:w="1180"/>
        <w:gridCol w:w="212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实验序号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Zn片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酸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其他试剂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生成VmLH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2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的时间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I</w:t>
            </w:r>
          </w:p>
        </w:tc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完全相同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100mL0.1mol/L硫酸溶液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—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t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1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II</w:t>
            </w: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7B3E">
            <w:pPr>
              <w:widowControl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100mL0.2mol/L盐酸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—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t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2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III</w:t>
            </w: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7B3E">
            <w:pPr>
              <w:widowControl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100mL</w:t>
            </w:r>
            <w:r>
              <w:rPr>
                <w:rFonts w:ascii="宋体" w:hAnsi="宋体" w:cs="宋体"/>
                <w:kern w:val="0"/>
                <w:szCs w:val="24"/>
                <w:u w:val="single"/>
                <w:lang w:eastAsia="en-US"/>
              </w:rPr>
              <w:t>a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mol/L硫酸溶液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少量</w:t>
            </w:r>
            <w:r>
              <w:rPr>
                <w:rFonts w:ascii="宋体" w:hAnsi="宋体" w:cs="宋体"/>
                <w:kern w:val="0"/>
                <w:szCs w:val="24"/>
                <w:u w:val="single"/>
                <w:lang w:eastAsia="en-US"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t</w:t>
            </w:r>
            <w:r>
              <w:rPr>
                <w:rFonts w:ascii="宋体" w:hAnsi="宋体" w:cs="宋体"/>
                <w:kern w:val="0"/>
                <w:szCs w:val="24"/>
                <w:vertAlign w:val="subscript"/>
                <w:lang w:eastAsia="en-US"/>
              </w:rPr>
              <w:t>3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49"/>
          <w:headerReference w:type="default" r:id="rId50"/>
          <w:footerReference w:type="even" r:id="rId51"/>
          <w:footerReference w:type="default" r:id="rId52"/>
          <w:type w:val="nextPage"/>
          <w:pgSz w:w="11907" w:h="16839" w:code="9"/>
          <w:pgMar w:top="992" w:right="561" w:bottom="992" w:left="1899" w:header="992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宋体" w:hAnsi="宋体" w:cs="宋体"/>
          <w:kern w:val="0"/>
          <w:szCs w:val="24"/>
          <w:lang w:eastAsia="en-US"/>
        </w:rPr>
        <w:t>其中，t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1</w:t>
      </w:r>
      <w:r>
        <w:rPr>
          <w:rFonts w:ascii="宋体" w:hAnsi="宋体" w:cs="宋体"/>
          <w:kern w:val="0"/>
          <w:szCs w:val="24"/>
          <w:lang w:eastAsia="en-US"/>
        </w:rPr>
        <w:t>＞t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，t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1</w:t>
      </w:r>
      <w:r>
        <w:rPr>
          <w:rFonts w:ascii="宋体" w:hAnsi="宋体" w:cs="宋体"/>
          <w:kern w:val="0"/>
          <w:szCs w:val="24"/>
          <w:lang w:eastAsia="en-US"/>
        </w:rPr>
        <w:t>＞t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①由实验I和实验II</w:t>
      </w:r>
      <w:r>
        <w:rPr>
          <w:rFonts w:ascii="宋体" w:hAnsi="宋体" w:cs="宋体"/>
          <w:kern w:val="0"/>
          <w:szCs w:val="24"/>
          <w:lang w:eastAsia="en-US"/>
        </w:rPr>
        <w:t>_____</w:t>
      </w:r>
      <w:r>
        <w:rPr>
          <w:rFonts w:ascii="宋体" w:hAnsi="宋体" w:cs="宋体"/>
          <w:kern w:val="0"/>
          <w:szCs w:val="24"/>
          <w:lang w:eastAsia="en-US"/>
        </w:rPr>
        <w:t>(填“能”或“不能”)推知Cl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</w:t>
      </w:r>
      <w:r>
        <w:rPr>
          <w:rFonts w:ascii="宋体" w:hAnsi="宋体" w:cs="宋体"/>
          <w:kern w:val="0"/>
          <w:szCs w:val="24"/>
          <w:lang w:eastAsia="en-US"/>
        </w:rPr>
        <w:t>会加快金属与酸溶液的反应速率，理由是</w:t>
      </w:r>
      <w:r>
        <w:rPr>
          <w:rFonts w:ascii="宋体" w:hAnsi="宋体" w:cs="宋体"/>
          <w:kern w:val="0"/>
          <w:szCs w:val="24"/>
          <w:lang w:eastAsia="en-US"/>
        </w:rPr>
        <w:t>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②小组同学一致认为，由实验I和实验III可推知Cl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</w:t>
      </w:r>
      <w:r>
        <w:rPr>
          <w:rFonts w:ascii="宋体" w:hAnsi="宋体" w:cs="宋体"/>
          <w:kern w:val="0"/>
          <w:szCs w:val="24"/>
          <w:lang w:eastAsia="en-US"/>
        </w:rPr>
        <w:t>会加快金属与酸溶液的反应速率，则实验III中，a处填</w:t>
      </w:r>
      <w:r>
        <w:rPr>
          <w:rFonts w:ascii="宋体" w:hAnsi="宋体" w:cs="宋体"/>
          <w:kern w:val="0"/>
          <w:szCs w:val="24"/>
          <w:lang w:eastAsia="en-US"/>
        </w:rPr>
        <w:t>_____</w:t>
      </w:r>
      <w:r>
        <w:rPr>
          <w:rFonts w:ascii="宋体" w:hAnsi="宋体" w:cs="宋体"/>
          <w:kern w:val="0"/>
          <w:szCs w:val="24"/>
          <w:lang w:eastAsia="en-US"/>
        </w:rPr>
        <w:t>，b处填</w:t>
      </w:r>
      <w:r>
        <w:rPr>
          <w:rFonts w:ascii="宋体" w:hAnsi="宋体" w:cs="宋体"/>
          <w:kern w:val="0"/>
          <w:szCs w:val="24"/>
          <w:lang w:eastAsia="en-US"/>
        </w:rPr>
        <w:t>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(5)提出一种合理的降低海砂中Cl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</w:t>
      </w:r>
      <w:r>
        <w:rPr>
          <w:rFonts w:ascii="宋体" w:hAnsi="宋体" w:cs="宋体"/>
          <w:kern w:val="0"/>
          <w:szCs w:val="24"/>
          <w:lang w:eastAsia="en-US"/>
        </w:rPr>
        <w:t>含量的方法：</w:t>
      </w:r>
      <w:r>
        <w:rPr>
          <w:rFonts w:ascii="宋体" w:hAnsi="宋体" w:cs="宋体"/>
          <w:kern w:val="0"/>
          <w:szCs w:val="24"/>
          <w:lang w:eastAsia="en-US"/>
        </w:rPr>
        <w:t>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三、解答题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53"/>
          <w:headerReference w:type="default" r:id="rId54"/>
          <w:footerReference w:type="even" r:id="rId55"/>
          <w:footerReference w:type="default" r:id="rId56"/>
          <w:type w:val="nextPage"/>
          <w:pgSz w:w="11907" w:h="16839" w:code="9"/>
          <w:pgMar w:top="992" w:right="561" w:bottom="992" w:left="1899" w:header="992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18.</w:t>
      </w:r>
      <w:r>
        <w:rPr>
          <w:rFonts w:ascii="宋体" w:hAnsi="宋体" w:cs="宋体"/>
          <w:kern w:val="0"/>
          <w:szCs w:val="24"/>
          <w:lang w:eastAsia="en-US"/>
        </w:rPr>
        <w:t>利用转炉烟尘(主要成分：CuO、ZnO、PbO、Sb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6</w:t>
      </w:r>
      <w:r>
        <w:rPr>
          <w:rFonts w:ascii="宋体" w:hAnsi="宋体" w:cs="宋体"/>
          <w:kern w:val="0"/>
          <w:szCs w:val="24"/>
          <w:lang w:eastAsia="en-US"/>
        </w:rPr>
        <w:t>、As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5</w:t>
      </w:r>
      <w:r>
        <w:rPr>
          <w:rFonts w:ascii="宋体" w:hAnsi="宋体" w:cs="宋体"/>
          <w:kern w:val="0"/>
          <w:szCs w:val="24"/>
          <w:lang w:eastAsia="en-US"/>
        </w:rPr>
        <w:t>)制备硫酸铜联产硫酸锌以及聚合硫酸铁的工艺流程如图：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7058025" cy="1952625"/>
            <wp:docPr id="73460371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6037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8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已知：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①酸浸后As元素以H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AsO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形式存在；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②常温下，K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sp</w:t>
      </w:r>
      <w:r>
        <w:rPr>
          <w:rFonts w:ascii="宋体" w:hAnsi="宋体" w:cs="宋体"/>
          <w:kern w:val="0"/>
          <w:szCs w:val="24"/>
          <w:lang w:eastAsia="en-US"/>
        </w:rPr>
        <w:t>[Cu(OH)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]≈1.0×10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-20</w:t>
      </w:r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③聚合硫酸铁盐基度[聚合硫酸铁中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p>
              <m:s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n(OH</m:t>
                </m:r>
              </m:e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-</m:t>
                </m:r>
              </m:sup>
            </m:sSup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)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p>
              <m:s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3n(Fe</m:t>
                </m:r>
              </m:e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3+</m:t>
                </m:r>
              </m:sup>
            </m:sSup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)</m:t>
            </m:r>
          </m:den>
        </m:f>
      </m:oMath>
      <w:r>
        <w:rPr>
          <w:rFonts w:ascii="宋体" w:hAnsi="宋体" w:cs="宋体"/>
          <w:kern w:val="0"/>
          <w:szCs w:val="24"/>
          <w:lang w:eastAsia="en-US"/>
        </w:rPr>
        <w:t>×100%]越大，絮凝效果越好。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回答下列问题：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(1)“酸浸渣”所含金属化合物是</w:t>
      </w:r>
      <w:r>
        <w:rPr>
          <w:rFonts w:ascii="宋体" w:hAnsi="宋体" w:cs="宋体"/>
          <w:kern w:val="0"/>
          <w:szCs w:val="24"/>
          <w:lang w:eastAsia="en-US"/>
        </w:rPr>
        <w:t>_____</w:t>
      </w:r>
      <w:r>
        <w:rPr>
          <w:rFonts w:ascii="宋体" w:hAnsi="宋体" w:cs="宋体"/>
          <w:kern w:val="0"/>
          <w:szCs w:val="24"/>
          <w:lang w:eastAsia="en-US"/>
        </w:rPr>
        <w:t>(填化学式)。常温下，调节“酸浸液”pH为</w:t>
      </w:r>
      <w:r>
        <w:rPr>
          <w:rFonts w:ascii="宋体" w:hAnsi="宋体" w:cs="宋体"/>
          <w:kern w:val="0"/>
          <w:szCs w:val="24"/>
          <w:lang w:eastAsia="en-US"/>
        </w:rPr>
        <w:t>_____</w:t>
      </w:r>
      <w:r>
        <w:rPr>
          <w:rFonts w:ascii="宋体" w:hAnsi="宋体" w:cs="宋体"/>
          <w:kern w:val="0"/>
          <w:szCs w:val="24"/>
          <w:lang w:eastAsia="en-US"/>
        </w:rPr>
        <w:t>(保留两位有效数字)时，溶液中c(Cu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2+</w:t>
      </w:r>
      <w:r>
        <w:rPr>
          <w:rFonts w:ascii="宋体" w:hAnsi="宋体" w:cs="宋体"/>
          <w:kern w:val="0"/>
          <w:szCs w:val="24"/>
          <w:lang w:eastAsia="en-US"/>
        </w:rPr>
        <w:t>)=0.01mol/L。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(2)生成Ca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(AsO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)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·Ca(OH)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的化学方程式为</w:t>
      </w:r>
      <w:r>
        <w:rPr>
          <w:rFonts w:ascii="宋体" w:hAnsi="宋体" w:cs="宋体"/>
          <w:kern w:val="0"/>
          <w:szCs w:val="24"/>
          <w:lang w:eastAsia="en-US"/>
        </w:rPr>
        <w:t>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(3)在一定温度下，将NaClO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加入“浓缩液”中可制取聚合硫酸铁[Fe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(OH)</w:t>
      </w:r>
      <w:r>
        <w:rPr>
          <w:rFonts w:ascii="Times New Roman" w:eastAsia="Times New Roman" w:hAnsi="Times New Roman"/>
          <w:i/>
          <w:iCs/>
          <w:kern w:val="0"/>
          <w:szCs w:val="24"/>
          <w:vertAlign w:val="subscript"/>
          <w:lang w:eastAsia="en-US"/>
        </w:rPr>
        <w:t>x</w:t>
      </w:r>
      <w:r>
        <w:rPr>
          <w:rFonts w:ascii="宋体" w:hAnsi="宋体" w:cs="宋体"/>
          <w:kern w:val="0"/>
          <w:szCs w:val="24"/>
          <w:lang w:eastAsia="en-US"/>
        </w:rPr>
        <w:t>(SO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)</w:t>
      </w:r>
      <w:r>
        <w:rPr>
          <w:rFonts w:ascii="Times New Roman" w:eastAsia="Times New Roman" w:hAnsi="Times New Roman"/>
          <w:i/>
          <w:iCs/>
          <w:kern w:val="0"/>
          <w:szCs w:val="24"/>
          <w:vertAlign w:val="subscript"/>
          <w:lang w:eastAsia="en-US"/>
        </w:rPr>
        <w:t>y</w:t>
      </w:r>
      <w:r>
        <w:rPr>
          <w:rFonts w:ascii="宋体" w:hAnsi="宋体" w:cs="宋体"/>
          <w:kern w:val="0"/>
          <w:szCs w:val="24"/>
          <w:lang w:eastAsia="en-US"/>
        </w:rPr>
        <w:t>]</w:t>
      </w:r>
      <w:r>
        <w:rPr>
          <w:rFonts w:ascii="Times New Roman" w:eastAsia="Times New Roman" w:hAnsi="Times New Roman"/>
          <w:i/>
          <w:iCs/>
          <w:kern w:val="0"/>
          <w:szCs w:val="24"/>
          <w:vertAlign w:val="subscript"/>
          <w:lang w:eastAsia="en-US"/>
        </w:rPr>
        <w:t>m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①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x</w:t>
      </w:r>
      <w:r>
        <w:rPr>
          <w:rFonts w:ascii="宋体" w:hAnsi="宋体" w:cs="宋体"/>
          <w:kern w:val="0"/>
          <w:szCs w:val="24"/>
          <w:lang w:eastAsia="en-US"/>
        </w:rPr>
        <w:t>和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y</w:t>
      </w:r>
      <w:r>
        <w:rPr>
          <w:rFonts w:ascii="宋体" w:hAnsi="宋体" w:cs="宋体"/>
          <w:kern w:val="0"/>
          <w:szCs w:val="24"/>
          <w:lang w:eastAsia="en-US"/>
        </w:rPr>
        <w:t>的关系应满足：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y</w:t>
      </w:r>
      <w:r>
        <w:rPr>
          <w:rFonts w:ascii="宋体" w:hAnsi="宋体" w:cs="宋体"/>
          <w:kern w:val="0"/>
          <w:szCs w:val="24"/>
          <w:lang w:eastAsia="en-US"/>
        </w:rPr>
        <w:t>=</w:t>
      </w:r>
      <w:r>
        <w:rPr>
          <w:rFonts w:ascii="宋体" w:hAnsi="宋体" w:cs="宋体"/>
          <w:kern w:val="0"/>
          <w:szCs w:val="24"/>
          <w:lang w:eastAsia="en-US"/>
        </w:rPr>
        <w:t>_____</w:t>
      </w:r>
      <w:r>
        <w:rPr>
          <w:rFonts w:ascii="宋体" w:hAnsi="宋体" w:cs="宋体"/>
          <w:kern w:val="0"/>
          <w:szCs w:val="24"/>
          <w:lang w:eastAsia="en-US"/>
        </w:rPr>
        <w:t>(用含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x</w:t>
      </w:r>
      <w:r>
        <w:rPr>
          <w:rFonts w:ascii="宋体" w:hAnsi="宋体" w:cs="宋体"/>
          <w:kern w:val="0"/>
          <w:szCs w:val="24"/>
          <w:lang w:eastAsia="en-US"/>
        </w:rPr>
        <w:t>的式子表示)。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②“滤液3”中H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SO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的加入量对盐基度的影响如图所示，当n(H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SO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)：n(FeSO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)＞0.35时，产品的盐基度减小，其原因是</w:t>
      </w:r>
      <w:r>
        <w:rPr>
          <w:rFonts w:ascii="宋体" w:hAnsi="宋体" w:cs="宋体"/>
          <w:kern w:val="0"/>
          <w:szCs w:val="24"/>
          <w:lang w:eastAsia="en-US"/>
        </w:rPr>
        <w:t>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438400" cy="2114550"/>
            <wp:docPr id="1869792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792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(4)①“萃余液”经</w:t>
      </w:r>
      <w:r>
        <w:rPr>
          <w:rFonts w:ascii="宋体" w:hAnsi="宋体" w:cs="宋体"/>
          <w:kern w:val="0"/>
          <w:szCs w:val="24"/>
          <w:lang w:eastAsia="en-US"/>
        </w:rPr>
        <w:t>_____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宋体" w:hAnsi="宋体" w:cs="宋体"/>
          <w:kern w:val="0"/>
          <w:szCs w:val="24"/>
          <w:lang w:eastAsia="en-US"/>
        </w:rPr>
        <w:t>_____</w:t>
      </w:r>
      <w:r>
        <w:rPr>
          <w:rFonts w:ascii="宋体" w:hAnsi="宋体" w:cs="宋体"/>
          <w:kern w:val="0"/>
          <w:szCs w:val="24"/>
          <w:lang w:eastAsia="en-US"/>
        </w:rPr>
        <w:t>、过滤、洗涤，得到ZnSO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·7H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O晶体。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②加热ZnSO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·7H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O固体，固体质量保留百分数与温度的关系如图所示。将ZnSO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·7H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O(M=287g/mol)加热到145℃时得到ZnSO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·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x</w:t>
      </w:r>
      <w:r>
        <w:rPr>
          <w:rFonts w:ascii="宋体" w:hAnsi="宋体" w:cs="宋体"/>
          <w:kern w:val="0"/>
          <w:szCs w:val="24"/>
          <w:lang w:eastAsia="en-US"/>
        </w:rPr>
        <w:t>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O，其中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x</w:t>
      </w:r>
      <w:r>
        <w:rPr>
          <w:rFonts w:ascii="宋体" w:hAnsi="宋体" w:cs="宋体"/>
          <w:kern w:val="0"/>
          <w:szCs w:val="24"/>
          <w:lang w:eastAsia="en-US"/>
        </w:rPr>
        <w:t>的值为</w:t>
      </w:r>
      <w:r>
        <w:rPr>
          <w:rFonts w:ascii="宋体" w:hAnsi="宋体" w:cs="宋体"/>
          <w:kern w:val="0"/>
          <w:szCs w:val="24"/>
          <w:lang w:eastAsia="en-US"/>
        </w:rPr>
        <w:t>_____</w:t>
      </w:r>
      <w:r>
        <w:rPr>
          <w:rFonts w:ascii="宋体" w:hAnsi="宋体" w:cs="宋体"/>
          <w:kern w:val="0"/>
          <w:szCs w:val="24"/>
          <w:lang w:eastAsia="en-US"/>
        </w:rPr>
        <w:t>；温度为1050℃时，ZnSO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固体完全分解为ZnO以及两种气体(只有一种是氧化物)，该反应的化学方程式为</w:t>
      </w:r>
      <w:r>
        <w:rPr>
          <w:rFonts w:ascii="宋体" w:hAnsi="宋体" w:cs="宋体"/>
          <w:kern w:val="0"/>
          <w:szCs w:val="24"/>
          <w:lang w:eastAsia="en-US"/>
        </w:rPr>
        <w:t>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362200" cy="1971675"/>
            <wp:docPr id="17602993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2993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60"/>
          <w:headerReference w:type="default" r:id="rId61"/>
          <w:footerReference w:type="even" r:id="rId62"/>
          <w:footerReference w:type="default" r:id="rId63"/>
          <w:type w:val="nextPage"/>
          <w:pgSz w:w="11907" w:h="16839" w:code="9"/>
          <w:pgMar w:top="992" w:right="561" w:bottom="992" w:left="1899" w:header="992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19.</w:t>
      </w:r>
      <w:r>
        <w:rPr>
          <w:rFonts w:ascii="宋体" w:hAnsi="宋体" w:cs="宋体"/>
          <w:kern w:val="0"/>
          <w:szCs w:val="24"/>
          <w:lang w:eastAsia="en-US"/>
        </w:rPr>
        <w:t>甲烷的直接转化具有较高的经济价值，因此备受科学家关注。请回答下列问题：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(1)用丝光沸石作催化剂可实现甲烷直接转化制备甲醇，合成方法有以下两种：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方法I：CH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(g)+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den>
        </m:f>
      </m:oMath>
      <w:r>
        <w:rPr>
          <w:rFonts w:ascii="宋体" w:hAnsi="宋体" w:cs="宋体"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(g)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⇌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t>CH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OH(g) △H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1</w:t>
      </w:r>
      <w:r>
        <w:rPr>
          <w:rFonts w:ascii="宋体" w:hAnsi="宋体" w:cs="宋体"/>
          <w:kern w:val="0"/>
          <w:szCs w:val="24"/>
          <w:lang w:eastAsia="en-US"/>
        </w:rPr>
        <w:t>=-126.4kJ•mol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-1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方法II：CH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(g)+H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O(g)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⇌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t>CH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OH(g)+H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(g) △H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已知H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的燃烧热为285.8kJ/mol，H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O(l)=H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O(g) △H=+44kJ•mol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-1</w:t>
      </w:r>
      <w:r>
        <w:rPr>
          <w:rFonts w:ascii="宋体" w:hAnsi="宋体" w:cs="宋体"/>
          <w:kern w:val="0"/>
          <w:szCs w:val="24"/>
          <w:lang w:eastAsia="en-US"/>
        </w:rPr>
        <w:t>，则△H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=</w:t>
      </w:r>
      <w:r>
        <w:rPr>
          <w:rFonts w:ascii="宋体" w:hAnsi="宋体" w:cs="宋体"/>
          <w:kern w:val="0"/>
          <w:szCs w:val="24"/>
          <w:lang w:eastAsia="en-US"/>
        </w:rPr>
        <w:t>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(2)某工厂采用方法Ⅰ生产甲醇。在200℃下，向容积为5L的恒容密闭反应器中加入催化剂，并充入6.0kPaCH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、4.8kPaO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和一定量He使反应充分进行，体系的总压强随时间的变化如图所示。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781300" cy="2200275"/>
            <wp:docPr id="2503600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3600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①下列措施可以提高CH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的平衡转化率的是</w:t>
      </w:r>
      <w:r>
        <w:rPr>
          <w:rFonts w:ascii="宋体" w:hAnsi="宋体" w:cs="宋体"/>
          <w:kern w:val="0"/>
          <w:szCs w:val="24"/>
          <w:lang w:eastAsia="en-US"/>
        </w:rPr>
        <w:t>_______</w:t>
      </w:r>
      <w:r>
        <w:rPr>
          <w:rFonts w:ascii="宋体" w:hAnsi="宋体" w:cs="宋体"/>
          <w:kern w:val="0"/>
          <w:szCs w:val="24"/>
          <w:lang w:eastAsia="en-US"/>
        </w:rPr>
        <w:t>(填标号)。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A.升高温度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B.反应达到平衡后，再充入一定量He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C.投料比不变，增大反应物浓度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②达到平衡时体系中CH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OH的体积分数为</w:t>
      </w:r>
      <w:r>
        <w:rPr>
          <w:rFonts w:ascii="宋体" w:hAnsi="宋体" w:cs="宋体"/>
          <w:kern w:val="0"/>
          <w:szCs w:val="24"/>
          <w:lang w:eastAsia="en-US"/>
        </w:rPr>
        <w:t>_______</w:t>
      </w:r>
      <w:r>
        <w:rPr>
          <w:rFonts w:ascii="宋体" w:hAnsi="宋体" w:cs="宋体"/>
          <w:kern w:val="0"/>
          <w:szCs w:val="24"/>
          <w:lang w:eastAsia="en-US"/>
        </w:rPr>
        <w:t>(精确到0.1%)。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③该反应温度下，方法I的标准压力平衡常数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K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p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θ</m:t>
            </m: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t>=</w:t>
      </w:r>
      <w:r>
        <w:rPr>
          <w:rFonts w:ascii="宋体" w:hAnsi="宋体" w:cs="宋体"/>
          <w:kern w:val="0"/>
          <w:szCs w:val="24"/>
          <w:lang w:eastAsia="en-US"/>
        </w:rPr>
        <w:t>_______</w:t>
      </w:r>
      <w:r>
        <w:rPr>
          <w:rFonts w:ascii="宋体" w:hAnsi="宋体" w:cs="宋体"/>
          <w:kern w:val="0"/>
          <w:szCs w:val="24"/>
          <w:lang w:eastAsia="en-US"/>
        </w:rPr>
        <w:t>(列出计算式)。[已知：分压=总压×该组分物质的量分数，对于反应dD(g)+eE(g)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⇌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t xml:space="preserve">gG(g)+hH(g)， 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K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θ</m:t>
            </m: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t>=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p>
              <m:s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(</m:t>
                </m:r>
                <m:f>
                  <m:fPr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sSub>
                      <m:sSubPr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p</m:t>
                        </m:r>
                      </m:e>
                      <m:sub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G</m:t>
                        </m:r>
                      </m:sub>
                    </m:sSub>
                  </m:num>
                  <m:den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sSup>
                      <m:sSupPr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</m:sSupPr>
                      <m:e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p</m:t>
                        </m:r>
                      </m:e>
                      <m:sup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θ</m:t>
                        </m:r>
                      </m:sup>
                    </m:sSup>
                  </m:den>
                </m:f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)</m:t>
                </m:r>
              </m:e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g</m:t>
                </m:r>
              </m:sup>
            </m:sSup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×</m:t>
            </m:r>
            <m:sSup>
              <m:s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(</m:t>
                </m:r>
                <m:f>
                  <m:fPr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sSub>
                      <m:sSubPr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p</m:t>
                        </m:r>
                      </m:e>
                      <m:sub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H</m:t>
                        </m:r>
                      </m:sub>
                    </m:sSub>
                  </m:num>
                  <m:den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sSup>
                      <m:sSupPr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</m:sSupPr>
                      <m:e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p</m:t>
                        </m:r>
                      </m:e>
                      <m:sup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θ</m:t>
                        </m:r>
                      </m:sup>
                    </m:sSup>
                  </m:den>
                </m:f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)</m:t>
                </m:r>
              </m:e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h</m:t>
                </m:r>
              </m:sup>
            </m:sSup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p>
              <m:s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(</m:t>
                </m:r>
                <m:f>
                  <m:fPr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sSub>
                      <m:sSubPr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p</m:t>
                        </m:r>
                      </m:e>
                      <m:sub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D</m:t>
                        </m:r>
                      </m:sub>
                    </m:sSub>
                  </m:num>
                  <m:den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sSup>
                      <m:sSupPr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</m:sSupPr>
                      <m:e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p</m:t>
                        </m:r>
                      </m:e>
                      <m:sup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θ</m:t>
                        </m:r>
                      </m:sup>
                    </m:sSup>
                  </m:den>
                </m:f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)</m:t>
                </m:r>
              </m:e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d</m:t>
                </m:r>
              </m:sup>
            </m:sSup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×</m:t>
            </m:r>
            <m:sSup>
              <m:s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(</m:t>
                </m:r>
                <m:f>
                  <m:fPr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sSub>
                      <m:sSubPr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p</m:t>
                        </m:r>
                      </m:e>
                      <m:sub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E</m:t>
                        </m:r>
                      </m:sub>
                    </m:sSub>
                  </m:num>
                  <m:den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sSup>
                      <m:sSupPr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</m:sSupPr>
                      <m:e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p</m:t>
                        </m:r>
                      </m:e>
                      <m:sup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θ</m:t>
                        </m:r>
                      </m:sup>
                    </m:sSup>
                  </m:den>
                </m:f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)</m:t>
                </m:r>
              </m:e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e</m:t>
                </m:r>
              </m:sup>
            </m:sSup>
          </m:den>
        </m:f>
      </m:oMath>
      <w:r>
        <w:rPr>
          <w:rFonts w:ascii="宋体" w:hAnsi="宋体" w:cs="宋体"/>
          <w:kern w:val="0"/>
          <w:szCs w:val="24"/>
          <w:lang w:eastAsia="en-US"/>
        </w:rPr>
        <w:t>，其中p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θ</w:t>
      </w:r>
      <w:r>
        <w:rPr>
          <w:rFonts w:ascii="宋体" w:hAnsi="宋体" w:cs="宋体"/>
          <w:kern w:val="0"/>
          <w:szCs w:val="24"/>
          <w:lang w:eastAsia="en-US"/>
        </w:rPr>
        <w:t>=100kPa，p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C</w:t>
      </w:r>
      <w:r>
        <w:rPr>
          <w:rFonts w:ascii="宋体" w:hAnsi="宋体" w:cs="宋体"/>
          <w:kern w:val="0"/>
          <w:szCs w:val="24"/>
          <w:lang w:eastAsia="en-US"/>
        </w:rPr>
        <w:t>、p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H</w:t>
      </w:r>
      <w:r>
        <w:rPr>
          <w:rFonts w:ascii="宋体" w:hAnsi="宋体" w:cs="宋体"/>
          <w:kern w:val="0"/>
          <w:szCs w:val="24"/>
          <w:lang w:eastAsia="en-US"/>
        </w:rPr>
        <w:t>、p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D</w:t>
      </w:r>
      <w:r>
        <w:rPr>
          <w:rFonts w:ascii="宋体" w:hAnsi="宋体" w:cs="宋体"/>
          <w:kern w:val="0"/>
          <w:szCs w:val="24"/>
          <w:lang w:eastAsia="en-US"/>
        </w:rPr>
        <w:t>、p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E</w:t>
      </w:r>
      <w:r>
        <w:rPr>
          <w:rFonts w:ascii="宋体" w:hAnsi="宋体" w:cs="宋体"/>
          <w:kern w:val="0"/>
          <w:szCs w:val="24"/>
          <w:lang w:eastAsia="en-US"/>
        </w:rPr>
        <w:t>为各组分的平衡分压。]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④若将容器改为绝热容器，初始温度为200℃，其他条件不变，达到新平衡时，甲醇产率降低，原因是</w:t>
      </w:r>
      <w:r>
        <w:rPr>
          <w:rFonts w:ascii="宋体" w:hAnsi="宋体" w:cs="宋体"/>
          <w:kern w:val="0"/>
          <w:szCs w:val="24"/>
          <w:lang w:eastAsia="en-US"/>
        </w:rPr>
        <w:t>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(3)为提高生产效率，利用方法Ⅱ进行连续生产时采用如图所示的步骤控制体系温度和通入气体(各阶段气体流速相同)。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4029075" cy="1285875"/>
            <wp:docPr id="206097397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9739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已知大多数气体分子在催化剂表面的吸附过程是放热的，He不会在催化剂表面吸附，吸附和解吸附不会导致体系温度的变化。通入CH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发生反应前，要往反应器中通入O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从而活化催化剂，活化催化剂后持续通入He一段时间的目的是</w:t>
      </w:r>
      <w:r>
        <w:rPr>
          <w:rFonts w:ascii="宋体" w:hAnsi="宋体" w:cs="宋体"/>
          <w:kern w:val="0"/>
          <w:szCs w:val="24"/>
          <w:lang w:eastAsia="en-US"/>
        </w:rPr>
        <w:t>_______</w:t>
      </w:r>
      <w:r>
        <w:rPr>
          <w:rFonts w:ascii="宋体" w:hAnsi="宋体" w:cs="宋体"/>
          <w:kern w:val="0"/>
          <w:szCs w:val="24"/>
          <w:lang w:eastAsia="en-US"/>
        </w:rPr>
        <w:t>；请从反应速率的角度说明，通入CH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后反应温度维持在200℃的原因：</w:t>
      </w:r>
      <w:r>
        <w:rPr>
          <w:rFonts w:ascii="宋体" w:hAnsi="宋体" w:cs="宋体"/>
          <w:kern w:val="0"/>
          <w:szCs w:val="24"/>
          <w:lang w:eastAsia="en-US"/>
        </w:rPr>
        <w:t>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(4)用ZrO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/NiCo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作电解催化剂也可以实现甲烷的直接转化，装置如图所示。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3857625" cy="1971675"/>
            <wp:docPr id="5888932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8932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写出ZrO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/NiCo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电极的反应式：</w:t>
      </w:r>
      <w:r>
        <w:rPr>
          <w:rFonts w:ascii="宋体" w:hAnsi="宋体" w:cs="宋体"/>
          <w:kern w:val="0"/>
          <w:szCs w:val="24"/>
          <w:lang w:eastAsia="en-US"/>
        </w:rPr>
        <w:t>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四、推断题</w:t>
            </w: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https://d.book118.com/216210125043010055</w:t>
        </w:r>
      </w:hyperlink>
    </w:p>
    <w:p/>
    <w:sectPr w:rsidSect="00B5694A">
      <w:headerReference w:type="even" r:id="rId68"/>
      <w:headerReference w:type="default" r:id="rId69"/>
      <w:footerReference w:type="even" r:id="rId70"/>
      <w:footerReference w:type="default" r:id="rId71"/>
      <w:type w:val="nextPage"/>
      <w:pgSz w:w="11907" w:h="16839" w:code="9"/>
      <w:pgMar w:top="992" w:right="561" w:bottom="992" w:left="1899" w:header="992" w:footer="992" w:gutter="0"/>
      <w:pgNumType w:start="11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57" style="width:27.65pt;height:67.5pt;margin-top:1.55pt;margin-left:511.3pt;position:absolute;z-index:251659264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24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24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24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24</w:t>
    </w:r>
    <w:r w:rsidR="00B04A98">
      <w:fldChar w:fldCharType="end"/>
    </w:r>
    <w:r w:rsidR="004A2CE9"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58" style="width:28pt;height:67.5pt;margin-top:-5.65pt;margin-left:-70pt;position:absolute;z-index:251658240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67" style="width:27.65pt;height:67.5pt;margin-top:1.55pt;margin-left:511.3pt;position:absolute;z-index:251661312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68" style="width:28pt;height:67.5pt;margin-top:-5.65pt;margin-left:-70pt;position:absolute;z-index:251660288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24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24</w:t>
    </w:r>
    <w:r w:rsidR="00B04A98">
      <w:fldChar w:fldCharType="end"/>
    </w:r>
    <w:r w:rsidR="004A2CE9"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77" style="width:27.65pt;height:67.5pt;margin-top:1.55pt;margin-left:511.3pt;position:absolute;z-index:251663360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24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24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24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24</w:t>
    </w:r>
    <w:r w:rsidR="00B04A98">
      <w:fldChar w:fldCharType="end"/>
    </w:r>
    <w:r w:rsidR="004A2CE9"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78" style="width:28pt;height:67.5pt;margin-top:-5.65pt;margin-left:-70pt;position:absolute;z-index:251662336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87" style="width:27.65pt;height:67.5pt;margin-top:1.55pt;margin-left:511.3pt;position:absolute;z-index:251665408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4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4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88" style="width:28pt;height:67.5pt;margin-top:-5.65pt;margin-left:-70pt;position:absolute;z-index:251664384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24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24</w:t>
    </w:r>
    <w:r w:rsidR="00B04A98">
      <w:fldChar w:fldCharType="end"/>
    </w:r>
    <w:r w:rsidR="004A2CE9"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97" style="width:27.65pt;height:67.5pt;margin-top:1.55pt;margin-left:511.3pt;position:absolute;z-index:251667456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24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24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24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24</w:t>
    </w:r>
    <w:r w:rsidR="00B04A98">
      <w:fldChar w:fldCharType="end"/>
    </w:r>
    <w:r w:rsidR="004A2CE9"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98" style="width:28pt;height:67.5pt;margin-top:-5.65pt;margin-left:-70pt;position:absolute;z-index:251666432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5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5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07" style="width:27.65pt;height:67.5pt;margin-top:1.55pt;margin-left:511.3pt;position:absolute;z-index:251669504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6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6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08" style="width:28pt;height:67.5pt;margin-top:-5.65pt;margin-left:-70pt;position:absolute;z-index:251668480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24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24</w:t>
    </w:r>
    <w:r w:rsidR="00B04A98">
      <w:fldChar w:fldCharType="end"/>
    </w:r>
    <w:r w:rsidR="004A2CE9"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17" style="width:27.65pt;height:67.5pt;margin-top:1.55pt;margin-left:511.3pt;position:absolute;z-index:251671552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24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24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24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24</w:t>
    </w:r>
    <w:r w:rsidR="00B04A98">
      <w:fldChar w:fldCharType="end"/>
    </w:r>
    <w:r w:rsidR="004A2CE9"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18" style="width:28pt;height:67.5pt;margin-top:-5.65pt;margin-left:-70pt;position:absolute;z-index:251670528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7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7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27" style="width:27.65pt;height:67.5pt;margin-top:1.55pt;margin-left:511.3pt;position:absolute;z-index:251673600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8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8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28" style="width:28pt;height:67.5pt;margin-top:-5.65pt;margin-left:-70pt;position:absolute;z-index:251672576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24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24</w:t>
    </w:r>
    <w:r w:rsidR="00B04A98">
      <w:fldChar w:fldCharType="end"/>
    </w:r>
    <w:r w:rsidR="004A2CE9"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37" style="width:27.65pt;height:67.5pt;margin-top:1.55pt;margin-left:511.3pt;position:absolute;z-index:251675648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24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24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24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24</w:t>
    </w:r>
    <w:r w:rsidR="00B04A98">
      <w:fldChar w:fldCharType="end"/>
    </w:r>
    <w:r w:rsidR="004A2CE9"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38" style="width:28pt;height:67.5pt;margin-top:-5.65pt;margin-left:-70pt;position:absolute;z-index:251674624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9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9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47" style="width:27.65pt;height:67.5pt;margin-top:1.55pt;margin-left:511.3pt;position:absolute;z-index:251677696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10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10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48" style="width:28pt;height:67.5pt;margin-top:-5.65pt;margin-left:-70pt;position:absolute;z-index:251676672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24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24</w:t>
    </w:r>
    <w:r w:rsidR="00B04A98">
      <w:fldChar w:fldCharType="end"/>
    </w:r>
    <w:r w:rsidR="004A2CE9">
      <w:rPr>
        <w:rFonts w:hint="eastAsia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57" style="width:27.65pt;height:67.5pt;margin-top:1.55pt;margin-left:511.3pt;position:absolute;z-index:251679744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12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12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</w:t>
    </w:r>
    <w:r w:rsidR="00B04A98">
      <w:fldChar w:fldCharType="end"/>
    </w:r>
    <w:r w:rsidR="004A2CE9">
      <w:rPr>
        <w:rFonts w:hint="eastAsia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58" style="width:28pt;height:67.5pt;margin-top:-5.65pt;margin-left:-70pt;position:absolute;z-index:251678720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11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11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</w:t>
    </w:r>
    <w:r w:rsidR="00B04A98">
      <w:fldChar w:fldCharType="end"/>
    </w:r>
    <w:r w:rsidR="004A2CE9"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49" style="width:28.2pt;height:67.5pt;margin-top:-50pt;margin-left:511.3pt;position:absolute;z-index:251665408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8.05pt;height:841.9pt;margin-top:-49.25pt;margin-left:483.75pt;position:absolute;v-text-anchor:middle;z-index:25166438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51" type="#_x0000_t202" style="width:28pt;height:841.9pt;margin-top:-50pt;margin-left:511.5pt;position:absolute;v-text-anchor:middle;z-index:251663360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52" type="#_x0000_t202" style="width:28.05pt;height:841.9pt;margin-top:-49.05pt;margin-left:538.95pt;position:absolute;v-text-anchor:middle;z-index:25166233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53" style="width:28pt;height:67.5pt;margin-top:-53.95pt;margin-left:-70pt;position:absolute;z-index:251661312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8.05pt;height:841.9pt;margin-top:-48.95pt;margin-left:-42pt;position:absolute;z-index:25166028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55" type="#_x0000_t202" style="width:28.3pt;height:841.9pt;margin-top:-47.95pt;margin-left:-70pt;position:absolute;v-text-anchor:middle;z-index:251659264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0" w:name="装订线2"/>
                <w:r>
                  <w:t>学校:___________姓名：___________班级：___________考号：___________</w:t>
                </w:r>
                <w:bookmarkEnd w:id="0"/>
              </w:p>
            </w:txbxContent>
          </v:textbox>
        </v:shape>
      </w:pict>
    </w:r>
    <w:r>
      <w:rPr>
        <w:noProof/>
      </w:rPr>
      <w:pict>
        <v:shape id="_x0000_s2056" type="#_x0000_t202" style="width:28.05pt;height:841.9pt;margin-top:-48.85pt;margin-left:-97.1pt;position:absolute;v-text-anchor:middle;z-index:25165824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59" style="width:28.2pt;height:67.5pt;margin-top:-50pt;margin-left:511.3pt;position:absolute;z-index:251673600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8.05pt;height:841.9pt;margin-top:-49.25pt;margin-left:483.75pt;position:absolute;v-text-anchor:middle;z-index:25167257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61" type="#_x0000_t202" style="width:28pt;height:841.9pt;margin-top:-50pt;margin-left:511.5pt;position:absolute;v-text-anchor:middle;z-index:251671552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62" type="#_x0000_t202" style="width:28.05pt;height:841.9pt;margin-top:-49.05pt;margin-left:538.95pt;position:absolute;v-text-anchor:middle;z-index:25167052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63" style="width:28pt;height:67.5pt;margin-top:-53.95pt;margin-left:-70pt;position:absolute;z-index:251669504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28.05pt;height:841.9pt;margin-top:-48.95pt;margin-left:-42pt;position:absolute;z-index:25166848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65" type="#_x0000_t202" style="width:28.3pt;height:841.9pt;margin-top:-47.95pt;margin-left:-70pt;position:absolute;v-text-anchor:middle;z-index:251667456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1" w:name="装订线2_0"/>
                <w:r>
                  <w:t>学校:___________姓名：___________班级：___________考号：___________</w:t>
                </w:r>
                <w:bookmarkEnd w:id="1"/>
              </w:p>
            </w:txbxContent>
          </v:textbox>
        </v:shape>
      </w:pict>
    </w:r>
    <w:r>
      <w:rPr>
        <w:noProof/>
      </w:rPr>
      <w:pict>
        <v:shape id="_x0000_s2066" type="#_x0000_t202" style="width:28.05pt;height:841.9pt;margin-top:-48.85pt;margin-left:-97.1pt;position:absolute;v-text-anchor:middle;z-index:25166643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69" style="width:28.2pt;height:67.5pt;margin-top:-50pt;margin-left:511.3pt;position:absolute;z-index:251681792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28.05pt;height:841.9pt;margin-top:-49.25pt;margin-left:483.75pt;position:absolute;v-text-anchor:middle;z-index:25168076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71" type="#_x0000_t202" style="width:28pt;height:841.9pt;margin-top:-50pt;margin-left:511.5pt;position:absolute;v-text-anchor:middle;z-index:251679744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72" type="#_x0000_t202" style="width:28.05pt;height:841.9pt;margin-top:-49.05pt;margin-left:538.95pt;position:absolute;v-text-anchor:middle;z-index:25167872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73" style="width:28pt;height:67.5pt;margin-top:-53.95pt;margin-left:-70pt;position:absolute;z-index:251677696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28.05pt;height:841.9pt;margin-top:-48.95pt;margin-left:-42pt;position:absolute;z-index:25167667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75" type="#_x0000_t202" style="width:28.3pt;height:841.9pt;margin-top:-47.95pt;margin-left:-70pt;position:absolute;v-text-anchor:middle;z-index:251675648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2" w:name="装订线2_1"/>
                <w:r>
                  <w:t>学校:___________姓名：___________班级：___________考号：___________</w:t>
                </w:r>
                <w:bookmarkEnd w:id="2"/>
              </w:p>
            </w:txbxContent>
          </v:textbox>
        </v:shape>
      </w:pict>
    </w:r>
    <w:r>
      <w:rPr>
        <w:noProof/>
      </w:rPr>
      <w:pict>
        <v:shape id="_x0000_s2076" type="#_x0000_t202" style="width:28.05pt;height:841.9pt;margin-top:-48.85pt;margin-left:-97.1pt;position:absolute;v-text-anchor:middle;z-index:25167462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79" style="width:28.2pt;height:67.5pt;margin-top:-50pt;margin-left:511.3pt;position:absolute;z-index:251689984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28.05pt;height:841.9pt;margin-top:-49.25pt;margin-left:483.75pt;position:absolute;v-text-anchor:middle;z-index:25168896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81" type="#_x0000_t202" style="width:28pt;height:841.9pt;margin-top:-50pt;margin-left:511.5pt;position:absolute;v-text-anchor:middle;z-index:251687936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82" type="#_x0000_t202" style="width:28.05pt;height:841.9pt;margin-top:-49.05pt;margin-left:538.95pt;position:absolute;v-text-anchor:middle;z-index:25168691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83" style="width:28pt;height:67.5pt;margin-top:-53.95pt;margin-left:-70pt;position:absolute;z-index:251685888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28.05pt;height:841.9pt;margin-top:-48.95pt;margin-left:-42pt;position:absolute;z-index:25168486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85" type="#_x0000_t202" style="width:28.3pt;height:841.9pt;margin-top:-47.95pt;margin-left:-70pt;position:absolute;v-text-anchor:middle;z-index:251683840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3" w:name="装订线2_2"/>
                <w:r>
                  <w:t>学校:___________姓名：___________班级：___________考号：___________</w:t>
                </w:r>
                <w:bookmarkEnd w:id="3"/>
              </w:p>
            </w:txbxContent>
          </v:textbox>
        </v:shape>
      </w:pict>
    </w:r>
    <w:r>
      <w:rPr>
        <w:noProof/>
      </w:rPr>
      <w:pict>
        <v:shape id="_x0000_s2086" type="#_x0000_t202" style="width:28.05pt;height:841.9pt;margin-top:-48.85pt;margin-left:-97.1pt;position:absolute;v-text-anchor:middle;z-index:25168281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89" style="width:28.2pt;height:67.5pt;margin-top:-50pt;margin-left:511.3pt;position:absolute;z-index:251698176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28.05pt;height:841.9pt;margin-top:-49.25pt;margin-left:483.75pt;position:absolute;v-text-anchor:middle;z-index:25169715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91" type="#_x0000_t202" style="width:28pt;height:841.9pt;margin-top:-50pt;margin-left:511.5pt;position:absolute;v-text-anchor:middle;z-index:251696128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92" type="#_x0000_t202" style="width:28.05pt;height:841.9pt;margin-top:-49.05pt;margin-left:538.95pt;position:absolute;v-text-anchor:middle;z-index:25169510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93" style="width:28pt;height:67.5pt;margin-top:-53.95pt;margin-left:-70pt;position:absolute;z-index:251694080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28.05pt;height:841.9pt;margin-top:-48.95pt;margin-left:-42pt;position:absolute;z-index:25169305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95" type="#_x0000_t202" style="width:28.3pt;height:841.9pt;margin-top:-47.95pt;margin-left:-70pt;position:absolute;v-text-anchor:middle;z-index:251692032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4" w:name="装订线2_3"/>
                <w:r>
                  <w:t>学校:___________姓名：___________班级：___________考号：___________</w:t>
                </w:r>
                <w:bookmarkEnd w:id="4"/>
              </w:p>
            </w:txbxContent>
          </v:textbox>
        </v:shape>
      </w:pict>
    </w:r>
    <w:r>
      <w:rPr>
        <w:noProof/>
      </w:rPr>
      <w:pict>
        <v:shape id="_x0000_s2096" type="#_x0000_t202" style="width:28.05pt;height:841.9pt;margin-top:-48.85pt;margin-left:-97.1pt;position:absolute;v-text-anchor:middle;z-index:25169100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99" style="width:28.2pt;height:67.5pt;margin-top:-50pt;margin-left:511.3pt;position:absolute;z-index:251706368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28.05pt;height:841.9pt;margin-top:-49.25pt;margin-left:483.75pt;position:absolute;v-text-anchor:middle;z-index:25170534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01" type="#_x0000_t202" style="width:28pt;height:841.9pt;margin-top:-50pt;margin-left:511.5pt;position:absolute;v-text-anchor:middle;z-index:251704320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02" type="#_x0000_t202" style="width:28.05pt;height:841.9pt;margin-top:-49.05pt;margin-left:538.95pt;position:absolute;v-text-anchor:middle;z-index:25170329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03" style="width:28pt;height:67.5pt;margin-top:-53.95pt;margin-left:-70pt;position:absolute;z-index:251702272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28.05pt;height:841.9pt;margin-top:-48.95pt;margin-left:-42pt;position:absolute;z-index:25170124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05" type="#_x0000_t202" style="width:28.3pt;height:841.9pt;margin-top:-47.95pt;margin-left:-70pt;position:absolute;v-text-anchor:middle;z-index:251700224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5" w:name="装订线2_4"/>
                <w:r>
                  <w:t>学校:___________姓名：___________班级：___________考号：___________</w:t>
                </w:r>
                <w:bookmarkEnd w:id="5"/>
              </w:p>
            </w:txbxContent>
          </v:textbox>
        </v:shape>
      </w:pict>
    </w:r>
    <w:r>
      <w:rPr>
        <w:noProof/>
      </w:rPr>
      <w:pict>
        <v:shape id="_x0000_s2106" type="#_x0000_t202" style="width:28.05pt;height:841.9pt;margin-top:-48.85pt;margin-left:-97.1pt;position:absolute;v-text-anchor:middle;z-index:25169920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09" style="width:28.2pt;height:67.5pt;margin-top:-50pt;margin-left:511.3pt;position:absolute;z-index:251714560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width:28.05pt;height:841.9pt;margin-top:-49.25pt;margin-left:483.75pt;position:absolute;v-text-anchor:middle;z-index:25171353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11" type="#_x0000_t202" style="width:28pt;height:841.9pt;margin-top:-50pt;margin-left:511.5pt;position:absolute;v-text-anchor:middle;z-index:251712512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12" type="#_x0000_t202" style="width:28.05pt;height:841.9pt;margin-top:-49.05pt;margin-left:538.95pt;position:absolute;v-text-anchor:middle;z-index:25171148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13" style="width:28pt;height:67.5pt;margin-top:-53.95pt;margin-left:-70pt;position:absolute;z-index:251710464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width:28.05pt;height:841.9pt;margin-top:-48.95pt;margin-left:-42pt;position:absolute;z-index:25170944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15" type="#_x0000_t202" style="width:28.3pt;height:841.9pt;margin-top:-47.95pt;margin-left:-70pt;position:absolute;v-text-anchor:middle;z-index:251708416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6" w:name="装订线2_5"/>
                <w:r>
                  <w:t>学校:___________姓名：___________班级：___________考号：___________</w:t>
                </w:r>
                <w:bookmarkEnd w:id="6"/>
              </w:p>
            </w:txbxContent>
          </v:textbox>
        </v:shape>
      </w:pict>
    </w:r>
    <w:r>
      <w:rPr>
        <w:noProof/>
      </w:rPr>
      <w:pict>
        <v:shape id="_x0000_s2116" type="#_x0000_t202" style="width:28.05pt;height:841.9pt;margin-top:-48.85pt;margin-left:-97.1pt;position:absolute;v-text-anchor:middle;z-index:25170739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19" style="width:28.2pt;height:67.5pt;margin-top:-50pt;margin-left:511.3pt;position:absolute;z-index:251722752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0" type="#_x0000_t202" style="width:28.05pt;height:841.9pt;margin-top:-49.25pt;margin-left:483.75pt;position:absolute;v-text-anchor:middle;z-index:25172172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21" type="#_x0000_t202" style="width:28pt;height:841.9pt;margin-top:-50pt;margin-left:511.5pt;position:absolute;v-text-anchor:middle;z-index:251720704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22" type="#_x0000_t202" style="width:28.05pt;height:841.9pt;margin-top:-49.05pt;margin-left:538.95pt;position:absolute;v-text-anchor:middle;z-index:25171968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23" style="width:28pt;height:67.5pt;margin-top:-53.95pt;margin-left:-70pt;position:absolute;z-index:251718656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width:28.05pt;height:841.9pt;margin-top:-48.95pt;margin-left:-42pt;position:absolute;z-index:25171763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25" type="#_x0000_t202" style="width:28.3pt;height:841.9pt;margin-top:-47.95pt;margin-left:-70pt;position:absolute;v-text-anchor:middle;z-index:251716608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7" w:name="装订线2_6"/>
                <w:r>
                  <w:t>学校:___________姓名：___________班级：___________考号：___________</w:t>
                </w:r>
                <w:bookmarkEnd w:id="7"/>
              </w:p>
            </w:txbxContent>
          </v:textbox>
        </v:shape>
      </w:pict>
    </w:r>
    <w:r>
      <w:rPr>
        <w:noProof/>
      </w:rPr>
      <w:pict>
        <v:shape id="_x0000_s2126" type="#_x0000_t202" style="width:28.05pt;height:841.9pt;margin-top:-48.85pt;margin-left:-97.1pt;position:absolute;v-text-anchor:middle;z-index:25171558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29" style="width:28.2pt;height:67.5pt;margin-top:-50pt;margin-left:511.3pt;position:absolute;z-index:251730944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0" type="#_x0000_t202" style="width:28.05pt;height:841.9pt;margin-top:-49.25pt;margin-left:483.75pt;position:absolute;v-text-anchor:middle;z-index:25172992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31" type="#_x0000_t202" style="width:28pt;height:841.9pt;margin-top:-50pt;margin-left:511.5pt;position:absolute;v-text-anchor:middle;z-index:251728896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32" type="#_x0000_t202" style="width:28.05pt;height:841.9pt;margin-top:-49.05pt;margin-left:538.95pt;position:absolute;v-text-anchor:middle;z-index:25172787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33" style="width:28pt;height:67.5pt;margin-top:-53.95pt;margin-left:-70pt;position:absolute;z-index:251726848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4" type="#_x0000_t202" style="width:28.05pt;height:841.9pt;margin-top:-48.95pt;margin-left:-42pt;position:absolute;z-index:25172582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35" type="#_x0000_t202" style="width:28.3pt;height:841.9pt;margin-top:-47.95pt;margin-left:-70pt;position:absolute;v-text-anchor:middle;z-index:251724800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8" w:name="装订线2_7"/>
                <w:r>
                  <w:t>学校:___________姓名：___________班级：___________考号：___________</w:t>
                </w:r>
                <w:bookmarkEnd w:id="8"/>
              </w:p>
            </w:txbxContent>
          </v:textbox>
        </v:shape>
      </w:pict>
    </w:r>
    <w:r>
      <w:rPr>
        <w:noProof/>
      </w:rPr>
      <w:pict>
        <v:shape id="_x0000_s2136" type="#_x0000_t202" style="width:28.05pt;height:841.9pt;margin-top:-48.85pt;margin-left:-97.1pt;position:absolute;v-text-anchor:middle;z-index:25172377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39" style="width:28.2pt;height:67.5pt;margin-top:-50pt;margin-left:511.3pt;position:absolute;z-index:251739136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0" type="#_x0000_t202" style="width:28.05pt;height:841.9pt;margin-top:-49.25pt;margin-left:483.75pt;position:absolute;v-text-anchor:middle;z-index:25173811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41" type="#_x0000_t202" style="width:28pt;height:841.9pt;margin-top:-50pt;margin-left:511.5pt;position:absolute;v-text-anchor:middle;z-index:251737088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42" type="#_x0000_t202" style="width:28.05pt;height:841.9pt;margin-top:-49.05pt;margin-left:538.95pt;position:absolute;v-text-anchor:middle;z-index:25173606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43" style="width:28pt;height:67.5pt;margin-top:-53.95pt;margin-left:-70pt;position:absolute;z-index:251735040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4" type="#_x0000_t202" style="width:28.05pt;height:841.9pt;margin-top:-48.95pt;margin-left:-42pt;position:absolute;z-index:25173401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45" type="#_x0000_t202" style="width:28.3pt;height:841.9pt;margin-top:-47.95pt;margin-left:-70pt;position:absolute;v-text-anchor:middle;z-index:251732992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9" w:name="装订线2_8"/>
                <w:r>
                  <w:t>学校:___________姓名：___________班级：___________考号：___________</w:t>
                </w:r>
                <w:bookmarkEnd w:id="9"/>
              </w:p>
            </w:txbxContent>
          </v:textbox>
        </v:shape>
      </w:pict>
    </w:r>
    <w:r>
      <w:rPr>
        <w:noProof/>
      </w:rPr>
      <w:pict>
        <v:shape id="_x0000_s2146" type="#_x0000_t202" style="width:28.05pt;height:841.9pt;margin-top:-48.85pt;margin-left:-97.1pt;position:absolute;v-text-anchor:middle;z-index:25173196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49" style="width:28.2pt;height:67.5pt;margin-top:-50pt;margin-left:511.3pt;position:absolute;z-index:251747328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0" type="#_x0000_t202" style="width:28.05pt;height:841.9pt;margin-top:-49.25pt;margin-left:483.75pt;position:absolute;v-text-anchor:middle;z-index:25174630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51" type="#_x0000_t202" style="width:28pt;height:841.9pt;margin-top:-50pt;margin-left:511.5pt;position:absolute;v-text-anchor:middle;z-index:251745280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52" type="#_x0000_t202" style="width:28.05pt;height:841.9pt;margin-top:-49.05pt;margin-left:538.95pt;position:absolute;v-text-anchor:middle;z-index:25174425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53" style="width:28pt;height:67.5pt;margin-top:-53.95pt;margin-left:-70pt;position:absolute;z-index:251743232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4" type="#_x0000_t202" style="width:28.05pt;height:841.9pt;margin-top:-48.95pt;margin-left:-42pt;position:absolute;z-index:25174220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55" type="#_x0000_t202" style="width:28.3pt;height:841.9pt;margin-top:-47.95pt;margin-left:-70pt;position:absolute;v-text-anchor:middle;z-index:251741184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10" w:name="装订线2_9"/>
                <w:r>
                  <w:t>学校:___________姓名：___________班级：___________考号：___________</w:t>
                </w:r>
                <w:bookmarkEnd w:id="10"/>
              </w:p>
            </w:txbxContent>
          </v:textbox>
        </v:shape>
      </w:pict>
    </w:r>
    <w:r>
      <w:rPr>
        <w:noProof/>
      </w:rPr>
      <w:pict>
        <v:shape id="_x0000_s2156" type="#_x0000_t202" style="width:28.05pt;height:841.9pt;margin-top:-48.85pt;margin-left:-97.1pt;position:absolute;v-text-anchor:middle;z-index:25174016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ABE5777"/>
    <w:multiLevelType w:val="hybridMultilevel"/>
    <w:tmpl w:val="6FA4562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992"/>
    <w:rsid w:val="000232A6"/>
    <w:rsid w:val="00026C90"/>
    <w:rsid w:val="00033149"/>
    <w:rsid w:val="000447EF"/>
    <w:rsid w:val="00061BE9"/>
    <w:rsid w:val="00086821"/>
    <w:rsid w:val="000921B3"/>
    <w:rsid w:val="000C14E4"/>
    <w:rsid w:val="000E5A87"/>
    <w:rsid w:val="000F6EA0"/>
    <w:rsid w:val="00105C1A"/>
    <w:rsid w:val="00116AFE"/>
    <w:rsid w:val="00125873"/>
    <w:rsid w:val="001617FA"/>
    <w:rsid w:val="001F1A98"/>
    <w:rsid w:val="002406BA"/>
    <w:rsid w:val="0024192D"/>
    <w:rsid w:val="002A2386"/>
    <w:rsid w:val="00346D27"/>
    <w:rsid w:val="00367612"/>
    <w:rsid w:val="00376FB5"/>
    <w:rsid w:val="003C0E0D"/>
    <w:rsid w:val="003D76B5"/>
    <w:rsid w:val="00415AB9"/>
    <w:rsid w:val="00455CDE"/>
    <w:rsid w:val="00467275"/>
    <w:rsid w:val="0047773D"/>
    <w:rsid w:val="0049652B"/>
    <w:rsid w:val="004A0911"/>
    <w:rsid w:val="004A2CE9"/>
    <w:rsid w:val="004E63D0"/>
    <w:rsid w:val="00502DD9"/>
    <w:rsid w:val="00511137"/>
    <w:rsid w:val="0052443C"/>
    <w:rsid w:val="0052721C"/>
    <w:rsid w:val="00545EDD"/>
    <w:rsid w:val="00552B17"/>
    <w:rsid w:val="0059168F"/>
    <w:rsid w:val="005B62FF"/>
    <w:rsid w:val="00606320"/>
    <w:rsid w:val="006257AC"/>
    <w:rsid w:val="006308DF"/>
    <w:rsid w:val="00633664"/>
    <w:rsid w:val="0064153B"/>
    <w:rsid w:val="006426C7"/>
    <w:rsid w:val="006435C0"/>
    <w:rsid w:val="0067552A"/>
    <w:rsid w:val="007306CB"/>
    <w:rsid w:val="007543DC"/>
    <w:rsid w:val="0079637F"/>
    <w:rsid w:val="007A4D62"/>
    <w:rsid w:val="007A55E5"/>
    <w:rsid w:val="007A64BA"/>
    <w:rsid w:val="007B768F"/>
    <w:rsid w:val="007D1233"/>
    <w:rsid w:val="007D3388"/>
    <w:rsid w:val="007F4AC3"/>
    <w:rsid w:val="00881010"/>
    <w:rsid w:val="008B3E8D"/>
    <w:rsid w:val="008D5E00"/>
    <w:rsid w:val="008E3852"/>
    <w:rsid w:val="008E7519"/>
    <w:rsid w:val="00917B6F"/>
    <w:rsid w:val="00964BEF"/>
    <w:rsid w:val="009E1FB8"/>
    <w:rsid w:val="009E611B"/>
    <w:rsid w:val="00A0138B"/>
    <w:rsid w:val="00A15051"/>
    <w:rsid w:val="00A16BEE"/>
    <w:rsid w:val="00A27427"/>
    <w:rsid w:val="00A34636"/>
    <w:rsid w:val="00A5525A"/>
    <w:rsid w:val="00A739F2"/>
    <w:rsid w:val="00A77B3E"/>
    <w:rsid w:val="00A842D1"/>
    <w:rsid w:val="00AD3992"/>
    <w:rsid w:val="00AD3AD8"/>
    <w:rsid w:val="00AD53AA"/>
    <w:rsid w:val="00B04A98"/>
    <w:rsid w:val="00B22509"/>
    <w:rsid w:val="00B55454"/>
    <w:rsid w:val="00B5694A"/>
    <w:rsid w:val="00B64269"/>
    <w:rsid w:val="00B658EB"/>
    <w:rsid w:val="00B65DFA"/>
    <w:rsid w:val="00B7738E"/>
    <w:rsid w:val="00BC3D25"/>
    <w:rsid w:val="00BF07DF"/>
    <w:rsid w:val="00C034EB"/>
    <w:rsid w:val="00C13381"/>
    <w:rsid w:val="00C47B3E"/>
    <w:rsid w:val="00C5253F"/>
    <w:rsid w:val="00C61CDD"/>
    <w:rsid w:val="00C934A0"/>
    <w:rsid w:val="00C97C4A"/>
    <w:rsid w:val="00CA1055"/>
    <w:rsid w:val="00CB28FF"/>
    <w:rsid w:val="00CB65C6"/>
    <w:rsid w:val="00CF1708"/>
    <w:rsid w:val="00CF31B1"/>
    <w:rsid w:val="00D01D8B"/>
    <w:rsid w:val="00D13C84"/>
    <w:rsid w:val="00D21C2C"/>
    <w:rsid w:val="00D44CF8"/>
    <w:rsid w:val="00D52E2B"/>
    <w:rsid w:val="00DA722F"/>
    <w:rsid w:val="00DC383C"/>
    <w:rsid w:val="00DD4B4F"/>
    <w:rsid w:val="00E02136"/>
    <w:rsid w:val="00E17E42"/>
    <w:rsid w:val="00E210B8"/>
    <w:rsid w:val="00E2676D"/>
    <w:rsid w:val="00E55184"/>
    <w:rsid w:val="00EA770D"/>
    <w:rsid w:val="00ED2B12"/>
    <w:rsid w:val="00ED70A8"/>
    <w:rsid w:val="00F131A7"/>
    <w:rsid w:val="00F20903"/>
    <w:rsid w:val="00F37D33"/>
    <w:rsid w:val="00F62C26"/>
    <w:rsid w:val="00F9054F"/>
    <w:rsid w:val="00FA5C16"/>
    <w:rsid w:val="00FC0F9D"/>
    <w:rsid w:val="00FF71A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38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unhideWhenUsed/>
    <w:rsid w:val="00AD39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AD3992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AD39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AD3992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AD3992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AD3992"/>
    <w:rPr>
      <w:sz w:val="18"/>
      <w:szCs w:val="18"/>
    </w:rPr>
  </w:style>
  <w:style w:type="paragraph" w:styleId="NoSpacing">
    <w:name w:val="No Spacing"/>
    <w:link w:val="Char2"/>
    <w:uiPriority w:val="1"/>
    <w:qFormat/>
    <w:rsid w:val="00AD3992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AD3992"/>
    <w:rPr>
      <w:kern w:val="0"/>
      <w:sz w:val="22"/>
    </w:rPr>
  </w:style>
  <w:style w:type="paragraph" w:styleId="ListParagraph">
    <w:name w:val="List Paragraph"/>
    <w:basedOn w:val="Normal"/>
    <w:uiPriority w:val="34"/>
    <w:qFormat/>
    <w:rsid w:val="00D21C2C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image" Target="media/image3.png" /><Relationship Id="rId12" Type="http://schemas.openxmlformats.org/officeDocument/2006/relationships/image" Target="media/image4.png" /><Relationship Id="rId13" Type="http://schemas.openxmlformats.org/officeDocument/2006/relationships/header" Target="header3.xml" /><Relationship Id="rId14" Type="http://schemas.openxmlformats.org/officeDocument/2006/relationships/header" Target="header4.xml" /><Relationship Id="rId15" Type="http://schemas.openxmlformats.org/officeDocument/2006/relationships/footer" Target="footer3.xml" /><Relationship Id="rId16" Type="http://schemas.openxmlformats.org/officeDocument/2006/relationships/footer" Target="footer4.xml" /><Relationship Id="rId17" Type="http://schemas.openxmlformats.org/officeDocument/2006/relationships/image" Target="media/image5.png" /><Relationship Id="rId18" Type="http://schemas.openxmlformats.org/officeDocument/2006/relationships/image" Target="media/image6.png" /><Relationship Id="rId19" Type="http://schemas.openxmlformats.org/officeDocument/2006/relationships/image" Target="media/image7.png" /><Relationship Id="rId2" Type="http://schemas.openxmlformats.org/officeDocument/2006/relationships/webSettings" Target="webSettings.xml" /><Relationship Id="rId20" Type="http://schemas.openxmlformats.org/officeDocument/2006/relationships/image" Target="media/image8.png" /><Relationship Id="rId21" Type="http://schemas.openxmlformats.org/officeDocument/2006/relationships/header" Target="header5.xml" /><Relationship Id="rId22" Type="http://schemas.openxmlformats.org/officeDocument/2006/relationships/header" Target="header6.xml" /><Relationship Id="rId23" Type="http://schemas.openxmlformats.org/officeDocument/2006/relationships/footer" Target="footer5.xml" /><Relationship Id="rId24" Type="http://schemas.openxmlformats.org/officeDocument/2006/relationships/footer" Target="footer6.xml" /><Relationship Id="rId25" Type="http://schemas.openxmlformats.org/officeDocument/2006/relationships/image" Target="media/image9.png" /><Relationship Id="rId26" Type="http://schemas.openxmlformats.org/officeDocument/2006/relationships/image" Target="media/image10.png" /><Relationship Id="rId27" Type="http://schemas.openxmlformats.org/officeDocument/2006/relationships/header" Target="header7.xml" /><Relationship Id="rId28" Type="http://schemas.openxmlformats.org/officeDocument/2006/relationships/header" Target="header8.xml" /><Relationship Id="rId29" Type="http://schemas.openxmlformats.org/officeDocument/2006/relationships/footer" Target="footer7.xml" /><Relationship Id="rId3" Type="http://schemas.openxmlformats.org/officeDocument/2006/relationships/fontTable" Target="fontTable.xml" /><Relationship Id="rId30" Type="http://schemas.openxmlformats.org/officeDocument/2006/relationships/footer" Target="footer8.xml" /><Relationship Id="rId31" Type="http://schemas.openxmlformats.org/officeDocument/2006/relationships/header" Target="header9.xml" /><Relationship Id="rId32" Type="http://schemas.openxmlformats.org/officeDocument/2006/relationships/header" Target="header10.xml" /><Relationship Id="rId33" Type="http://schemas.openxmlformats.org/officeDocument/2006/relationships/footer" Target="footer9.xml" /><Relationship Id="rId34" Type="http://schemas.openxmlformats.org/officeDocument/2006/relationships/footer" Target="footer10.xml" /><Relationship Id="rId35" Type="http://schemas.openxmlformats.org/officeDocument/2006/relationships/image" Target="media/image11.png" /><Relationship Id="rId36" Type="http://schemas.openxmlformats.org/officeDocument/2006/relationships/header" Target="header11.xml" /><Relationship Id="rId37" Type="http://schemas.openxmlformats.org/officeDocument/2006/relationships/header" Target="header12.xml" /><Relationship Id="rId38" Type="http://schemas.openxmlformats.org/officeDocument/2006/relationships/footer" Target="footer11.xml" /><Relationship Id="rId39" Type="http://schemas.openxmlformats.org/officeDocument/2006/relationships/footer" Target="footer12.xml" /><Relationship Id="rId4" Type="http://schemas.openxmlformats.org/officeDocument/2006/relationships/customXml" Target="../customXml/item1.xml" /><Relationship Id="rId40" Type="http://schemas.openxmlformats.org/officeDocument/2006/relationships/image" Target="media/image12.png" /><Relationship Id="rId41" Type="http://schemas.openxmlformats.org/officeDocument/2006/relationships/image" Target="media/image13.png" /><Relationship Id="rId42" Type="http://schemas.openxmlformats.org/officeDocument/2006/relationships/header" Target="header13.xml" /><Relationship Id="rId43" Type="http://schemas.openxmlformats.org/officeDocument/2006/relationships/header" Target="header14.xml" /><Relationship Id="rId44" Type="http://schemas.openxmlformats.org/officeDocument/2006/relationships/footer" Target="footer13.xml" /><Relationship Id="rId45" Type="http://schemas.openxmlformats.org/officeDocument/2006/relationships/footer" Target="footer14.xml" /><Relationship Id="rId46" Type="http://schemas.openxmlformats.org/officeDocument/2006/relationships/image" Target="media/image14.png" /><Relationship Id="rId47" Type="http://schemas.openxmlformats.org/officeDocument/2006/relationships/image" Target="media/image15.png" /><Relationship Id="rId48" Type="http://schemas.openxmlformats.org/officeDocument/2006/relationships/image" Target="media/image16.png" /><Relationship Id="rId49" Type="http://schemas.openxmlformats.org/officeDocument/2006/relationships/header" Target="header15.xml" /><Relationship Id="rId5" Type="http://schemas.openxmlformats.org/officeDocument/2006/relationships/header" Target="header1.xml" /><Relationship Id="rId50" Type="http://schemas.openxmlformats.org/officeDocument/2006/relationships/header" Target="header16.xml" /><Relationship Id="rId51" Type="http://schemas.openxmlformats.org/officeDocument/2006/relationships/footer" Target="footer15.xml" /><Relationship Id="rId52" Type="http://schemas.openxmlformats.org/officeDocument/2006/relationships/footer" Target="footer16.xml" /><Relationship Id="rId53" Type="http://schemas.openxmlformats.org/officeDocument/2006/relationships/header" Target="header17.xml" /><Relationship Id="rId54" Type="http://schemas.openxmlformats.org/officeDocument/2006/relationships/header" Target="header18.xml" /><Relationship Id="rId55" Type="http://schemas.openxmlformats.org/officeDocument/2006/relationships/footer" Target="footer17.xml" /><Relationship Id="rId56" Type="http://schemas.openxmlformats.org/officeDocument/2006/relationships/footer" Target="footer18.xml" /><Relationship Id="rId57" Type="http://schemas.openxmlformats.org/officeDocument/2006/relationships/image" Target="media/image17.png" /><Relationship Id="rId58" Type="http://schemas.openxmlformats.org/officeDocument/2006/relationships/image" Target="media/image18.png" /><Relationship Id="rId59" Type="http://schemas.openxmlformats.org/officeDocument/2006/relationships/image" Target="media/image19.png" /><Relationship Id="rId6" Type="http://schemas.openxmlformats.org/officeDocument/2006/relationships/header" Target="header2.xml" /><Relationship Id="rId60" Type="http://schemas.openxmlformats.org/officeDocument/2006/relationships/header" Target="header19.xml" /><Relationship Id="rId61" Type="http://schemas.openxmlformats.org/officeDocument/2006/relationships/header" Target="header20.xml" /><Relationship Id="rId62" Type="http://schemas.openxmlformats.org/officeDocument/2006/relationships/footer" Target="footer19.xml" /><Relationship Id="rId63" Type="http://schemas.openxmlformats.org/officeDocument/2006/relationships/footer" Target="footer20.xml" /><Relationship Id="rId64" Type="http://schemas.openxmlformats.org/officeDocument/2006/relationships/image" Target="media/image20.png" /><Relationship Id="rId65" Type="http://schemas.openxmlformats.org/officeDocument/2006/relationships/image" Target="media/image21.png" /><Relationship Id="rId66" Type="http://schemas.openxmlformats.org/officeDocument/2006/relationships/image" Target="media/image22.png" /><Relationship Id="rId67" Type="http://schemas.openxmlformats.org/officeDocument/2006/relationships/hyperlink" Target="https://d.book118.com/216210125043010055" TargetMode="External" /><Relationship Id="rId68" Type="http://schemas.openxmlformats.org/officeDocument/2006/relationships/header" Target="header21.xml" /><Relationship Id="rId69" Type="http://schemas.openxmlformats.org/officeDocument/2006/relationships/header" Target="header22.xml" /><Relationship Id="rId7" Type="http://schemas.openxmlformats.org/officeDocument/2006/relationships/footer" Target="footer1.xml" /><Relationship Id="rId70" Type="http://schemas.openxmlformats.org/officeDocument/2006/relationships/footer" Target="footer21.xml" /><Relationship Id="rId71" Type="http://schemas.openxmlformats.org/officeDocument/2006/relationships/footer" Target="footer22.xml" /><Relationship Id="rId72" Type="http://schemas.openxmlformats.org/officeDocument/2006/relationships/theme" Target="theme/theme1.xml" /><Relationship Id="rId73" Type="http://schemas.openxmlformats.org/officeDocument/2006/relationships/numbering" Target="numbering.xml" /><Relationship Id="rId74" Type="http://schemas.openxmlformats.org/officeDocument/2006/relationships/styles" Target="styles.xml" /><Relationship Id="rId8" Type="http://schemas.openxmlformats.org/officeDocument/2006/relationships/footer" Target="footer2.xml" /><Relationship Id="rId9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8F4A6-A5E1-4D1E-86B2-8EAB1E857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12</Pages>
  <Words>0</Words>
  <Characters>0</Characters>
  <Application>Microsoft Office Word</Application>
  <DocSecurity>0</DocSecurity>
  <Lines>0</Lines>
  <Paragraphs>0</Paragraphs>
  <ScaleCrop>false</ScaleCrop>
  <Company>7ccj.com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7ccj.com</dc:creator>
  <cp:lastModifiedBy>Administrator</cp:lastModifiedBy>
  <cp:revision>5</cp:revision>
  <dcterms:created xsi:type="dcterms:W3CDTF">2011-01-13T09:46:00Z</dcterms:created>
  <dcterms:modified xsi:type="dcterms:W3CDTF">2021-11-27T03:32:00Z</dcterms:modified>
</cp:coreProperties>
</file>