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酰胺项目规划设计纲要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63" w:history="1">
        <w:r>
          <w:rPr>
            <w:rFonts w:ascii="仿宋" w:eastAsia="仿宋" w:hAnsi="仿宋" w:cs="仿宋" w:hint="eastAsia"/>
            <w:lang w:eastAsia="zh-CN"/>
          </w:rPr>
          <w:t>前言</w:t>
        </w:r>
        <w:r>
          <w:tab/>
        </w:r>
        <w:r>
          <w:fldChar w:fldCharType="begin"/>
        </w:r>
        <w:r>
          <w:instrText xml:space="preserve"> PAGEREF _Toc6263 \h </w:instrText>
        </w:r>
        <w:r>
          <w:fldChar w:fldCharType="separate"/>
        </w:r>
        <w:r>
          <w:t>3</w:t>
        </w:r>
        <w:r>
          <w:fldChar w:fldCharType="end"/>
        </w:r>
      </w:hyperlink>
    </w:p>
    <w:p>
      <w:pPr>
        <w:pStyle w:val="TOC1"/>
        <w:tabs>
          <w:tab w:val="right" w:leader="dot" w:pos="8306"/>
        </w:tabs>
      </w:pPr>
      <w:hyperlink w:anchor="_Toc29736" w:history="1">
        <w:r>
          <w:rPr>
            <w:rFonts w:ascii="仿宋" w:eastAsia="仿宋" w:hAnsi="仿宋" w:cs="仿宋" w:hint="eastAsia"/>
            <w:lang w:eastAsia="zh-CN"/>
          </w:rPr>
          <w:t>一、酰胺项目可持续发展</w:t>
        </w:r>
        <w:r>
          <w:tab/>
        </w:r>
        <w:r>
          <w:fldChar w:fldCharType="begin"/>
        </w:r>
        <w:r>
          <w:instrText xml:space="preserve"> PAGEREF _Toc29736 \h </w:instrText>
        </w:r>
        <w:r>
          <w:fldChar w:fldCharType="separate"/>
        </w:r>
        <w:r>
          <w:t>3</w:t>
        </w:r>
        <w:r>
          <w:fldChar w:fldCharType="end"/>
        </w:r>
      </w:hyperlink>
    </w:p>
    <w:p>
      <w:pPr>
        <w:pStyle w:val="TOC2"/>
        <w:tabs>
          <w:tab w:val="right" w:leader="dot" w:pos="8306"/>
        </w:tabs>
      </w:pPr>
      <w:hyperlink w:anchor="_Toc696" w:history="1">
        <w:r>
          <w:rPr>
            <w:rFonts w:ascii="仿宋" w:eastAsia="仿宋" w:hAnsi="仿宋" w:cs="仿宋" w:hint="eastAsia"/>
            <w:lang w:eastAsia="zh-CN"/>
          </w:rPr>
          <w:t>(一)、可持续战略与实践</w:t>
        </w:r>
        <w:r>
          <w:tab/>
        </w:r>
        <w:r>
          <w:fldChar w:fldCharType="begin"/>
        </w:r>
        <w:r>
          <w:instrText xml:space="preserve"> PAGEREF _Toc696 \h </w:instrText>
        </w:r>
        <w:r>
          <w:fldChar w:fldCharType="separate"/>
        </w:r>
        <w:r>
          <w:t>3</w:t>
        </w:r>
        <w:r>
          <w:fldChar w:fldCharType="end"/>
        </w:r>
      </w:hyperlink>
    </w:p>
    <w:p>
      <w:pPr>
        <w:pStyle w:val="TOC2"/>
        <w:tabs>
          <w:tab w:val="right" w:leader="dot" w:pos="8306"/>
        </w:tabs>
      </w:pPr>
      <w:hyperlink w:anchor="_Toc14602" w:history="1">
        <w:r>
          <w:rPr>
            <w:rFonts w:ascii="仿宋" w:eastAsia="仿宋" w:hAnsi="仿宋" w:cs="仿宋" w:hint="eastAsia"/>
            <w:lang w:eastAsia="zh-CN"/>
          </w:rPr>
          <w:t>(二)、环保与社会责任</w:t>
        </w:r>
        <w:r>
          <w:tab/>
        </w:r>
        <w:r>
          <w:fldChar w:fldCharType="begin"/>
        </w:r>
        <w:r>
          <w:instrText xml:space="preserve"> PAGEREF _Toc14602 \h </w:instrText>
        </w:r>
        <w:r>
          <w:fldChar w:fldCharType="separate"/>
        </w:r>
        <w:r>
          <w:t>4</w:t>
        </w:r>
        <w:r>
          <w:fldChar w:fldCharType="end"/>
        </w:r>
      </w:hyperlink>
    </w:p>
    <w:p>
      <w:pPr>
        <w:pStyle w:val="TOC1"/>
        <w:tabs>
          <w:tab w:val="right" w:leader="dot" w:pos="8306"/>
        </w:tabs>
      </w:pPr>
      <w:hyperlink w:anchor="_Toc23360" w:history="1">
        <w:r>
          <w:rPr>
            <w:rFonts w:ascii="仿宋" w:eastAsia="仿宋" w:hAnsi="仿宋" w:cs="仿宋" w:hint="eastAsia"/>
            <w:lang w:eastAsia="zh-CN"/>
          </w:rPr>
          <w:t>二、酰胺项目危机管理</w:t>
        </w:r>
        <w:r>
          <w:tab/>
        </w:r>
        <w:r>
          <w:fldChar w:fldCharType="begin"/>
        </w:r>
        <w:r>
          <w:instrText xml:space="preserve"> PAGEREF _Toc23360 \h </w:instrText>
        </w:r>
        <w:r>
          <w:fldChar w:fldCharType="separate"/>
        </w:r>
        <w:r>
          <w:t>5</w:t>
        </w:r>
        <w:r>
          <w:fldChar w:fldCharType="end"/>
        </w:r>
      </w:hyperlink>
    </w:p>
    <w:p>
      <w:pPr>
        <w:pStyle w:val="TOC2"/>
        <w:tabs>
          <w:tab w:val="right" w:leader="dot" w:pos="8306"/>
        </w:tabs>
      </w:pPr>
      <w:hyperlink w:anchor="_Toc9096" w:history="1">
        <w:r>
          <w:rPr>
            <w:rFonts w:ascii="仿宋" w:eastAsia="仿宋" w:hAnsi="仿宋" w:cs="仿宋" w:hint="eastAsia"/>
            <w:lang w:eastAsia="zh-CN"/>
          </w:rPr>
          <w:t>(一)、危机预警与识别</w:t>
        </w:r>
        <w:r>
          <w:tab/>
        </w:r>
        <w:r>
          <w:fldChar w:fldCharType="begin"/>
        </w:r>
        <w:r>
          <w:instrText xml:space="preserve"> PAGEREF _Toc9096 \h </w:instrText>
        </w:r>
        <w:r>
          <w:fldChar w:fldCharType="separate"/>
        </w:r>
        <w:r>
          <w:t>5</w:t>
        </w:r>
        <w:r>
          <w:fldChar w:fldCharType="end"/>
        </w:r>
      </w:hyperlink>
    </w:p>
    <w:p>
      <w:pPr>
        <w:pStyle w:val="TOC2"/>
        <w:tabs>
          <w:tab w:val="right" w:leader="dot" w:pos="8306"/>
        </w:tabs>
      </w:pPr>
      <w:hyperlink w:anchor="_Toc677" w:history="1">
        <w:r>
          <w:rPr>
            <w:rFonts w:ascii="仿宋" w:eastAsia="仿宋" w:hAnsi="仿宋" w:cs="仿宋" w:hint="eastAsia"/>
            <w:lang w:eastAsia="zh-CN"/>
          </w:rPr>
          <w:t>(二)、危机应对与恢复</w:t>
        </w:r>
        <w:r>
          <w:tab/>
        </w:r>
        <w:r>
          <w:fldChar w:fldCharType="begin"/>
        </w:r>
        <w:r>
          <w:instrText xml:space="preserve"> PAGEREF _Toc677 \h </w:instrText>
        </w:r>
        <w:r>
          <w:fldChar w:fldCharType="separate"/>
        </w:r>
        <w:r>
          <w:t>6</w:t>
        </w:r>
        <w:r>
          <w:fldChar w:fldCharType="end"/>
        </w:r>
      </w:hyperlink>
    </w:p>
    <w:p>
      <w:pPr>
        <w:pStyle w:val="TOC1"/>
        <w:tabs>
          <w:tab w:val="right" w:leader="dot" w:pos="8306"/>
        </w:tabs>
      </w:pPr>
      <w:hyperlink w:anchor="_Toc12131" w:history="1">
        <w:r>
          <w:rPr>
            <w:rFonts w:ascii="仿宋" w:eastAsia="仿宋" w:hAnsi="仿宋" w:cs="仿宋" w:hint="eastAsia"/>
            <w:lang w:eastAsia="zh-CN"/>
          </w:rPr>
          <w:t>三、酰胺项目绩效评估</w:t>
        </w:r>
        <w:r>
          <w:tab/>
        </w:r>
        <w:r>
          <w:fldChar w:fldCharType="begin"/>
        </w:r>
        <w:r>
          <w:instrText xml:space="preserve"> PAGEREF _Toc12131 \h </w:instrText>
        </w:r>
        <w:r>
          <w:fldChar w:fldCharType="separate"/>
        </w:r>
        <w:r>
          <w:t>7</w:t>
        </w:r>
        <w:r>
          <w:fldChar w:fldCharType="end"/>
        </w:r>
      </w:hyperlink>
    </w:p>
    <w:p>
      <w:pPr>
        <w:pStyle w:val="TOC2"/>
        <w:tabs>
          <w:tab w:val="right" w:leader="dot" w:pos="8306"/>
        </w:tabs>
      </w:pPr>
      <w:hyperlink w:anchor="_Toc13595" w:history="1">
        <w:r>
          <w:rPr>
            <w:rFonts w:ascii="仿宋" w:eastAsia="仿宋" w:hAnsi="仿宋" w:cs="仿宋" w:hint="eastAsia"/>
            <w:lang w:eastAsia="zh-CN"/>
          </w:rPr>
          <w:t>(一)、绩效评估指标</w:t>
        </w:r>
        <w:r>
          <w:tab/>
        </w:r>
        <w:r>
          <w:fldChar w:fldCharType="begin"/>
        </w:r>
        <w:r>
          <w:instrText xml:space="preserve"> PAGEREF _Toc13595 \h </w:instrText>
        </w:r>
        <w:r>
          <w:fldChar w:fldCharType="separate"/>
        </w:r>
        <w:r>
          <w:t>7</w:t>
        </w:r>
        <w:r>
          <w:fldChar w:fldCharType="end"/>
        </w:r>
      </w:hyperlink>
    </w:p>
    <w:p>
      <w:pPr>
        <w:pStyle w:val="TOC2"/>
        <w:tabs>
          <w:tab w:val="right" w:leader="dot" w:pos="8306"/>
        </w:tabs>
      </w:pPr>
      <w:hyperlink w:anchor="_Toc397" w:history="1">
        <w:r>
          <w:rPr>
            <w:rFonts w:ascii="仿宋" w:eastAsia="仿宋" w:hAnsi="仿宋" w:cs="仿宋" w:hint="eastAsia"/>
            <w:lang w:eastAsia="zh-CN"/>
          </w:rPr>
          <w:t>(二)、绩效评估方法</w:t>
        </w:r>
        <w:r>
          <w:tab/>
        </w:r>
        <w:r>
          <w:fldChar w:fldCharType="begin"/>
        </w:r>
        <w:r>
          <w:instrText xml:space="preserve"> PAGEREF _Toc397 \h </w:instrText>
        </w:r>
        <w:r>
          <w:fldChar w:fldCharType="separate"/>
        </w:r>
        <w:r>
          <w:t>8</w:t>
        </w:r>
        <w:r>
          <w:fldChar w:fldCharType="end"/>
        </w:r>
      </w:hyperlink>
    </w:p>
    <w:p>
      <w:pPr>
        <w:pStyle w:val="TOC2"/>
        <w:tabs>
          <w:tab w:val="right" w:leader="dot" w:pos="8306"/>
        </w:tabs>
      </w:pPr>
      <w:hyperlink w:anchor="_Toc16150" w:history="1">
        <w:r>
          <w:rPr>
            <w:rFonts w:ascii="仿宋" w:eastAsia="仿宋" w:hAnsi="仿宋" w:cs="仿宋" w:hint="eastAsia"/>
            <w:lang w:eastAsia="zh-CN"/>
          </w:rPr>
          <w:t>(三)、绩效评估周期</w:t>
        </w:r>
        <w:r>
          <w:tab/>
        </w:r>
        <w:r>
          <w:fldChar w:fldCharType="begin"/>
        </w:r>
        <w:r>
          <w:instrText xml:space="preserve"> PAGEREF _Toc16150 \h </w:instrText>
        </w:r>
        <w:r>
          <w:fldChar w:fldCharType="separate"/>
        </w:r>
        <w:r>
          <w:t>9</w:t>
        </w:r>
        <w:r>
          <w:fldChar w:fldCharType="end"/>
        </w:r>
      </w:hyperlink>
    </w:p>
    <w:p>
      <w:pPr>
        <w:pStyle w:val="TOC1"/>
        <w:tabs>
          <w:tab w:val="right" w:leader="dot" w:pos="8306"/>
        </w:tabs>
      </w:pPr>
      <w:hyperlink w:anchor="_Toc10959" w:history="1">
        <w:r>
          <w:rPr>
            <w:rFonts w:ascii="仿宋" w:eastAsia="仿宋" w:hAnsi="仿宋" w:cs="仿宋" w:hint="eastAsia"/>
            <w:lang w:eastAsia="zh-CN"/>
          </w:rPr>
          <w:t>四、市场分析、调研</w:t>
        </w:r>
        <w:r>
          <w:tab/>
        </w:r>
        <w:r>
          <w:fldChar w:fldCharType="begin"/>
        </w:r>
        <w:r>
          <w:instrText xml:space="preserve"> PAGEREF _Toc10959 \h </w:instrText>
        </w:r>
        <w:r>
          <w:fldChar w:fldCharType="separate"/>
        </w:r>
        <w:r>
          <w:t>10</w:t>
        </w:r>
        <w:r>
          <w:fldChar w:fldCharType="end"/>
        </w:r>
      </w:hyperlink>
    </w:p>
    <w:p>
      <w:pPr>
        <w:pStyle w:val="TOC2"/>
        <w:tabs>
          <w:tab w:val="right" w:leader="dot" w:pos="8306"/>
        </w:tabs>
      </w:pPr>
      <w:hyperlink w:anchor="_Toc5078" w:history="1">
        <w:r>
          <w:rPr>
            <w:rFonts w:ascii="仿宋" w:eastAsia="仿宋" w:hAnsi="仿宋" w:cs="仿宋" w:hint="eastAsia"/>
            <w:lang w:eastAsia="zh-CN"/>
          </w:rPr>
          <w:t>(一)、酰胺行业分析</w:t>
        </w:r>
        <w:r>
          <w:tab/>
        </w:r>
        <w:r>
          <w:fldChar w:fldCharType="begin"/>
        </w:r>
        <w:r>
          <w:instrText xml:space="preserve"> PAGEREF _Toc5078 \h </w:instrText>
        </w:r>
        <w:r>
          <w:fldChar w:fldCharType="separate"/>
        </w:r>
        <w:r>
          <w:t>10</w:t>
        </w:r>
        <w:r>
          <w:fldChar w:fldCharType="end"/>
        </w:r>
      </w:hyperlink>
    </w:p>
    <w:p>
      <w:pPr>
        <w:pStyle w:val="TOC2"/>
        <w:tabs>
          <w:tab w:val="right" w:leader="dot" w:pos="8306"/>
        </w:tabs>
      </w:pPr>
      <w:hyperlink w:anchor="_Toc18587" w:history="1">
        <w:r>
          <w:rPr>
            <w:rFonts w:ascii="仿宋" w:eastAsia="仿宋" w:hAnsi="仿宋" w:cs="仿宋" w:hint="eastAsia"/>
            <w:lang w:eastAsia="zh-CN"/>
          </w:rPr>
          <w:t>(二)、酰胺市场分析预测</w:t>
        </w:r>
        <w:r>
          <w:tab/>
        </w:r>
        <w:r>
          <w:fldChar w:fldCharType="begin"/>
        </w:r>
        <w:r>
          <w:instrText xml:space="preserve"> PAGEREF _Toc18587 \h </w:instrText>
        </w:r>
        <w:r>
          <w:fldChar w:fldCharType="separate"/>
        </w:r>
        <w:r>
          <w:t>11</w:t>
        </w:r>
        <w:r>
          <w:fldChar w:fldCharType="end"/>
        </w:r>
      </w:hyperlink>
    </w:p>
    <w:p>
      <w:pPr>
        <w:pStyle w:val="TOC1"/>
        <w:tabs>
          <w:tab w:val="right" w:leader="dot" w:pos="8306"/>
        </w:tabs>
      </w:pPr>
      <w:hyperlink w:anchor="_Toc15728" w:history="1">
        <w:r>
          <w:rPr>
            <w:rFonts w:ascii="仿宋" w:eastAsia="仿宋" w:hAnsi="仿宋" w:cs="仿宋" w:hint="eastAsia"/>
            <w:lang w:eastAsia="zh-CN"/>
          </w:rPr>
          <w:t>五、酰胺项目土建工程</w:t>
        </w:r>
        <w:r>
          <w:tab/>
        </w:r>
        <w:r>
          <w:fldChar w:fldCharType="begin"/>
        </w:r>
        <w:r>
          <w:instrText xml:space="preserve"> PAGEREF _Toc15728 \h </w:instrText>
        </w:r>
        <w:r>
          <w:fldChar w:fldCharType="separate"/>
        </w:r>
        <w:r>
          <w:t>12</w:t>
        </w:r>
        <w:r>
          <w:fldChar w:fldCharType="end"/>
        </w:r>
      </w:hyperlink>
    </w:p>
    <w:p>
      <w:pPr>
        <w:pStyle w:val="TOC2"/>
        <w:tabs>
          <w:tab w:val="right" w:leader="dot" w:pos="8306"/>
        </w:tabs>
      </w:pPr>
      <w:hyperlink w:anchor="_Toc15731" w:history="1">
        <w:r>
          <w:rPr>
            <w:rFonts w:ascii="仿宋" w:eastAsia="仿宋" w:hAnsi="仿宋" w:cs="仿宋" w:hint="eastAsia"/>
            <w:lang w:eastAsia="zh-CN"/>
          </w:rPr>
          <w:t>(一)、建筑工程设计原则</w:t>
        </w:r>
        <w:r>
          <w:tab/>
        </w:r>
        <w:r>
          <w:fldChar w:fldCharType="begin"/>
        </w:r>
        <w:r>
          <w:instrText xml:space="preserve"> PAGEREF _Toc15731 \h </w:instrText>
        </w:r>
        <w:r>
          <w:fldChar w:fldCharType="separate"/>
        </w:r>
        <w:r>
          <w:t>12</w:t>
        </w:r>
        <w:r>
          <w:fldChar w:fldCharType="end"/>
        </w:r>
      </w:hyperlink>
    </w:p>
    <w:p>
      <w:pPr>
        <w:pStyle w:val="TOC2"/>
        <w:tabs>
          <w:tab w:val="right" w:leader="dot" w:pos="8306"/>
        </w:tabs>
      </w:pPr>
      <w:hyperlink w:anchor="_Toc6679" w:history="1">
        <w:r>
          <w:rPr>
            <w:rFonts w:ascii="仿宋" w:eastAsia="仿宋" w:hAnsi="仿宋" w:cs="仿宋" w:hint="eastAsia"/>
            <w:lang w:eastAsia="zh-CN"/>
          </w:rPr>
          <w:t>(二)、土建工程设计年限及安全等级</w:t>
        </w:r>
        <w:r>
          <w:tab/>
        </w:r>
        <w:r>
          <w:fldChar w:fldCharType="begin"/>
        </w:r>
        <w:r>
          <w:instrText xml:space="preserve"> PAGEREF _Toc6679 \h </w:instrText>
        </w:r>
        <w:r>
          <w:fldChar w:fldCharType="separate"/>
        </w:r>
        <w:r>
          <w:t>13</w:t>
        </w:r>
        <w:r>
          <w:fldChar w:fldCharType="end"/>
        </w:r>
      </w:hyperlink>
    </w:p>
    <w:p>
      <w:pPr>
        <w:pStyle w:val="TOC2"/>
        <w:tabs>
          <w:tab w:val="right" w:leader="dot" w:pos="8306"/>
        </w:tabs>
      </w:pPr>
      <w:hyperlink w:anchor="_Toc17807" w:history="1">
        <w:r>
          <w:rPr>
            <w:rFonts w:ascii="仿宋" w:eastAsia="仿宋" w:hAnsi="仿宋" w:cs="仿宋" w:hint="eastAsia"/>
            <w:lang w:eastAsia="zh-CN"/>
          </w:rPr>
          <w:t>(三)、建筑工程设计总体要求</w:t>
        </w:r>
        <w:r>
          <w:tab/>
        </w:r>
        <w:r>
          <w:fldChar w:fldCharType="begin"/>
        </w:r>
        <w:r>
          <w:instrText xml:space="preserve"> PAGEREF _Toc17807 \h </w:instrText>
        </w:r>
        <w:r>
          <w:fldChar w:fldCharType="separate"/>
        </w:r>
        <w:r>
          <w:t>14</w:t>
        </w:r>
        <w:r>
          <w:fldChar w:fldCharType="end"/>
        </w:r>
      </w:hyperlink>
    </w:p>
    <w:p>
      <w:pPr>
        <w:pStyle w:val="TOC2"/>
        <w:tabs>
          <w:tab w:val="right" w:leader="dot" w:pos="8306"/>
        </w:tabs>
      </w:pPr>
      <w:hyperlink w:anchor="_Toc14512" w:history="1">
        <w:r>
          <w:rPr>
            <w:rFonts w:ascii="仿宋" w:eastAsia="仿宋" w:hAnsi="仿宋" w:cs="仿宋" w:hint="eastAsia"/>
            <w:lang w:eastAsia="zh-CN"/>
          </w:rPr>
          <w:t>(四)、土建工程建设指标</w:t>
        </w:r>
        <w:r>
          <w:tab/>
        </w:r>
        <w:r>
          <w:fldChar w:fldCharType="begin"/>
        </w:r>
        <w:r>
          <w:instrText xml:space="preserve"> PAGEREF _Toc14512 \h </w:instrText>
        </w:r>
        <w:r>
          <w:fldChar w:fldCharType="separate"/>
        </w:r>
        <w:r>
          <w:t>15</w:t>
        </w:r>
        <w:r>
          <w:fldChar w:fldCharType="end"/>
        </w:r>
      </w:hyperlink>
    </w:p>
    <w:p>
      <w:pPr>
        <w:pStyle w:val="TOC1"/>
        <w:tabs>
          <w:tab w:val="right" w:leader="dot" w:pos="8306"/>
        </w:tabs>
      </w:pPr>
      <w:hyperlink w:anchor="_Toc4515" w:history="1">
        <w:r>
          <w:rPr>
            <w:rFonts w:ascii="仿宋" w:eastAsia="仿宋" w:hAnsi="仿宋" w:cs="仿宋" w:hint="eastAsia"/>
            <w:lang w:eastAsia="zh-CN"/>
          </w:rPr>
          <w:t>六、酰胺项目选址可行性分析</w:t>
        </w:r>
        <w:r>
          <w:tab/>
        </w:r>
        <w:r>
          <w:fldChar w:fldCharType="begin"/>
        </w:r>
        <w:r>
          <w:instrText xml:space="preserve"> PAGEREF _Toc4515 \h </w:instrText>
        </w:r>
        <w:r>
          <w:fldChar w:fldCharType="separate"/>
        </w:r>
        <w:r>
          <w:t>15</w:t>
        </w:r>
        <w:r>
          <w:fldChar w:fldCharType="end"/>
        </w:r>
      </w:hyperlink>
    </w:p>
    <w:p>
      <w:pPr>
        <w:pStyle w:val="TOC2"/>
        <w:tabs>
          <w:tab w:val="right" w:leader="dot" w:pos="8306"/>
        </w:tabs>
      </w:pPr>
      <w:hyperlink w:anchor="_Toc30450" w:history="1">
        <w:r>
          <w:rPr>
            <w:rFonts w:ascii="仿宋" w:eastAsia="仿宋" w:hAnsi="仿宋" w:cs="仿宋" w:hint="eastAsia"/>
            <w:lang w:eastAsia="zh-CN"/>
          </w:rPr>
          <w:t>(一)、酰胺项目选址</w:t>
        </w:r>
        <w:r>
          <w:tab/>
        </w:r>
        <w:r>
          <w:fldChar w:fldCharType="begin"/>
        </w:r>
        <w:r>
          <w:instrText xml:space="preserve"> PAGEREF _Toc30450 \h </w:instrText>
        </w:r>
        <w:r>
          <w:fldChar w:fldCharType="separate"/>
        </w:r>
        <w:r>
          <w:t>15</w:t>
        </w:r>
        <w:r>
          <w:fldChar w:fldCharType="end"/>
        </w:r>
      </w:hyperlink>
    </w:p>
    <w:p>
      <w:pPr>
        <w:pStyle w:val="TOC2"/>
        <w:tabs>
          <w:tab w:val="right" w:leader="dot" w:pos="8306"/>
        </w:tabs>
      </w:pPr>
      <w:hyperlink w:anchor="_Toc8445" w:history="1">
        <w:r>
          <w:rPr>
            <w:rFonts w:ascii="仿宋" w:eastAsia="仿宋" w:hAnsi="仿宋" w:cs="仿宋" w:hint="eastAsia"/>
            <w:lang w:eastAsia="zh-CN"/>
          </w:rPr>
          <w:t>(二)、用地控制指标</w:t>
        </w:r>
        <w:r>
          <w:tab/>
        </w:r>
        <w:r>
          <w:fldChar w:fldCharType="begin"/>
        </w:r>
        <w:r>
          <w:instrText xml:space="preserve"> PAGEREF _Toc8445 \h </w:instrText>
        </w:r>
        <w:r>
          <w:fldChar w:fldCharType="separate"/>
        </w:r>
        <w:r>
          <w:t>15</w:t>
        </w:r>
        <w:r>
          <w:fldChar w:fldCharType="end"/>
        </w:r>
      </w:hyperlink>
    </w:p>
    <w:p>
      <w:pPr>
        <w:pStyle w:val="TOC2"/>
        <w:tabs>
          <w:tab w:val="right" w:leader="dot" w:pos="8306"/>
        </w:tabs>
      </w:pPr>
      <w:hyperlink w:anchor="_Toc21925" w:history="1">
        <w:r>
          <w:rPr>
            <w:rFonts w:ascii="仿宋" w:eastAsia="仿宋" w:hAnsi="仿宋" w:cs="仿宋" w:hint="eastAsia"/>
            <w:lang w:eastAsia="zh-CN"/>
          </w:rPr>
          <w:t>(三)、节约用地措施</w:t>
        </w:r>
        <w:r>
          <w:tab/>
        </w:r>
        <w:r>
          <w:fldChar w:fldCharType="begin"/>
        </w:r>
        <w:r>
          <w:instrText xml:space="preserve"> PAGEREF _Toc21925 \h </w:instrText>
        </w:r>
        <w:r>
          <w:fldChar w:fldCharType="separate"/>
        </w:r>
        <w:r>
          <w:t>17</w:t>
        </w:r>
        <w:r>
          <w:fldChar w:fldCharType="end"/>
        </w:r>
      </w:hyperlink>
    </w:p>
    <w:p>
      <w:pPr>
        <w:pStyle w:val="TOC2"/>
        <w:tabs>
          <w:tab w:val="right" w:leader="dot" w:pos="8306"/>
        </w:tabs>
      </w:pPr>
      <w:hyperlink w:anchor="_Toc7496" w:history="1">
        <w:r>
          <w:rPr>
            <w:rFonts w:ascii="仿宋" w:eastAsia="仿宋" w:hAnsi="仿宋" w:cs="仿宋" w:hint="eastAsia"/>
            <w:lang w:eastAsia="zh-CN"/>
          </w:rPr>
          <w:t>(四)、总图布置方案</w:t>
        </w:r>
        <w:r>
          <w:tab/>
        </w:r>
        <w:r>
          <w:fldChar w:fldCharType="begin"/>
        </w:r>
        <w:r>
          <w:instrText xml:space="preserve"> PAGEREF _Toc7496 \h </w:instrText>
        </w:r>
        <w:r>
          <w:fldChar w:fldCharType="separate"/>
        </w:r>
        <w:r>
          <w:t>18</w:t>
        </w:r>
        <w:r>
          <w:fldChar w:fldCharType="end"/>
        </w:r>
      </w:hyperlink>
    </w:p>
    <w:p>
      <w:pPr>
        <w:pStyle w:val="TOC2"/>
        <w:tabs>
          <w:tab w:val="right" w:leader="dot" w:pos="8306"/>
        </w:tabs>
      </w:pPr>
      <w:hyperlink w:anchor="_Toc23483" w:history="1">
        <w:r>
          <w:rPr>
            <w:rFonts w:ascii="仿宋" w:eastAsia="仿宋" w:hAnsi="仿宋" w:cs="仿宋" w:hint="eastAsia"/>
            <w:lang w:eastAsia="zh-CN"/>
          </w:rPr>
          <w:t>(五)、选址综合评价</w:t>
        </w:r>
        <w:r>
          <w:tab/>
        </w:r>
        <w:r>
          <w:fldChar w:fldCharType="begin"/>
        </w:r>
        <w:r>
          <w:instrText xml:space="preserve"> PAGEREF _Toc23483 \h </w:instrText>
        </w:r>
        <w:r>
          <w:fldChar w:fldCharType="separate"/>
        </w:r>
        <w:r>
          <w:t>19</w:t>
        </w:r>
        <w:r>
          <w:fldChar w:fldCharType="end"/>
        </w:r>
      </w:hyperlink>
    </w:p>
    <w:p>
      <w:pPr>
        <w:pStyle w:val="TOC1"/>
        <w:tabs>
          <w:tab w:val="right" w:leader="dot" w:pos="8306"/>
        </w:tabs>
      </w:pPr>
      <w:hyperlink w:anchor="_Toc19899" w:history="1">
        <w:r>
          <w:rPr>
            <w:rFonts w:ascii="仿宋" w:eastAsia="仿宋" w:hAnsi="仿宋" w:cs="仿宋" w:hint="eastAsia"/>
            <w:lang w:eastAsia="zh-CN"/>
          </w:rPr>
          <w:t>七、酰胺项目环境影响分析</w:t>
        </w:r>
        <w:r>
          <w:tab/>
        </w:r>
        <w:r>
          <w:fldChar w:fldCharType="begin"/>
        </w:r>
        <w:r>
          <w:instrText xml:space="preserve"> PAGEREF _Toc19899 \h </w:instrText>
        </w:r>
        <w:r>
          <w:fldChar w:fldCharType="separate"/>
        </w:r>
        <w:r>
          <w:t>20</w:t>
        </w:r>
        <w:r>
          <w:fldChar w:fldCharType="end"/>
        </w:r>
      </w:hyperlink>
    </w:p>
    <w:p>
      <w:pPr>
        <w:pStyle w:val="TOC2"/>
        <w:tabs>
          <w:tab w:val="right" w:leader="dot" w:pos="8306"/>
        </w:tabs>
      </w:pPr>
      <w:hyperlink w:anchor="_Toc26461" w:history="1">
        <w:r>
          <w:rPr>
            <w:rFonts w:ascii="仿宋" w:eastAsia="仿宋" w:hAnsi="仿宋" w:cs="仿宋" w:hint="eastAsia"/>
            <w:lang w:eastAsia="zh-CN"/>
          </w:rPr>
          <w:t>(一)、建设区域环境质量现状</w:t>
        </w:r>
        <w:r>
          <w:tab/>
        </w:r>
        <w:r>
          <w:fldChar w:fldCharType="begin"/>
        </w:r>
        <w:r>
          <w:instrText xml:space="preserve"> PAGEREF _Toc26461 \h </w:instrText>
        </w:r>
        <w:r>
          <w:fldChar w:fldCharType="separate"/>
        </w:r>
        <w:r>
          <w:t>20</w:t>
        </w:r>
        <w:r>
          <w:fldChar w:fldCharType="end"/>
        </w:r>
      </w:hyperlink>
    </w:p>
    <w:p>
      <w:pPr>
        <w:pStyle w:val="TOC2"/>
        <w:tabs>
          <w:tab w:val="right" w:leader="dot" w:pos="8306"/>
        </w:tabs>
      </w:pPr>
      <w:hyperlink w:anchor="_Toc9349" w:history="1">
        <w:r>
          <w:rPr>
            <w:rFonts w:ascii="仿宋" w:eastAsia="仿宋" w:hAnsi="仿宋" w:cs="仿宋" w:hint="eastAsia"/>
            <w:lang w:eastAsia="zh-CN"/>
          </w:rPr>
          <w:t>(二)、建设期环境保护</w:t>
        </w:r>
        <w:r>
          <w:tab/>
        </w:r>
        <w:r>
          <w:fldChar w:fldCharType="begin"/>
        </w:r>
        <w:r>
          <w:instrText xml:space="preserve"> PAGEREF _Toc9349 \h </w:instrText>
        </w:r>
        <w:r>
          <w:fldChar w:fldCharType="separate"/>
        </w:r>
        <w:r>
          <w:t>21</w:t>
        </w:r>
        <w:r>
          <w:fldChar w:fldCharType="end"/>
        </w:r>
      </w:hyperlink>
    </w:p>
    <w:p>
      <w:pPr>
        <w:pStyle w:val="TOC2"/>
        <w:tabs>
          <w:tab w:val="right" w:leader="dot" w:pos="8306"/>
        </w:tabs>
      </w:pPr>
      <w:hyperlink w:anchor="_Toc1049" w:history="1">
        <w:r>
          <w:rPr>
            <w:rFonts w:ascii="仿宋" w:eastAsia="仿宋" w:hAnsi="仿宋" w:cs="仿宋" w:hint="eastAsia"/>
            <w:lang w:eastAsia="zh-CN"/>
          </w:rPr>
          <w:t>(三)、运营期环境保护</w:t>
        </w:r>
        <w:r>
          <w:tab/>
        </w:r>
        <w:r>
          <w:fldChar w:fldCharType="begin"/>
        </w:r>
        <w:r>
          <w:instrText xml:space="preserve"> PAGEREF _Toc1049 \h </w:instrText>
        </w:r>
        <w:r>
          <w:fldChar w:fldCharType="separate"/>
        </w:r>
        <w:r>
          <w:t>23</w:t>
        </w:r>
        <w:r>
          <w:fldChar w:fldCharType="end"/>
        </w:r>
      </w:hyperlink>
    </w:p>
    <w:p>
      <w:pPr>
        <w:pStyle w:val="TOC2"/>
        <w:tabs>
          <w:tab w:val="right" w:leader="dot" w:pos="8306"/>
        </w:tabs>
      </w:pPr>
      <w:hyperlink w:anchor="_Toc16548" w:history="1">
        <w:r>
          <w:rPr>
            <w:rFonts w:ascii="仿宋" w:eastAsia="仿宋" w:hAnsi="仿宋" w:cs="仿宋" w:hint="eastAsia"/>
            <w:lang w:eastAsia="zh-CN"/>
          </w:rPr>
          <w:t>(四)、酰胺项目建设对区域经济的影响</w:t>
        </w:r>
        <w:r>
          <w:tab/>
        </w:r>
        <w:r>
          <w:fldChar w:fldCharType="begin"/>
        </w:r>
        <w:r>
          <w:instrText xml:space="preserve"> PAGEREF _Toc16548 \h </w:instrText>
        </w:r>
        <w:r>
          <w:fldChar w:fldCharType="separate"/>
        </w:r>
        <w:r>
          <w:t>24</w:t>
        </w:r>
        <w:r>
          <w:fldChar w:fldCharType="end"/>
        </w:r>
      </w:hyperlink>
    </w:p>
    <w:p>
      <w:pPr>
        <w:pStyle w:val="TOC2"/>
        <w:tabs>
          <w:tab w:val="right" w:leader="dot" w:pos="8306"/>
        </w:tabs>
      </w:pPr>
      <w:hyperlink w:anchor="_Toc22493" w:history="1">
        <w:r>
          <w:rPr>
            <w:rFonts w:ascii="仿宋" w:eastAsia="仿宋" w:hAnsi="仿宋" w:cs="仿宋" w:hint="eastAsia"/>
            <w:lang w:eastAsia="zh-CN"/>
          </w:rPr>
          <w:t>(五)、废弃物处理</w:t>
        </w:r>
        <w:r>
          <w:tab/>
        </w:r>
        <w:r>
          <w:fldChar w:fldCharType="begin"/>
        </w:r>
        <w:r>
          <w:instrText xml:space="preserve"> PAGEREF _Toc22493 \h </w:instrText>
        </w:r>
        <w:r>
          <w:fldChar w:fldCharType="separate"/>
        </w:r>
        <w:r>
          <w:t>26</w:t>
        </w:r>
        <w:r>
          <w:fldChar w:fldCharType="end"/>
        </w:r>
      </w:hyperlink>
    </w:p>
    <w:p>
      <w:pPr>
        <w:pStyle w:val="TOC2"/>
        <w:tabs>
          <w:tab w:val="right" w:leader="dot" w:pos="8306"/>
        </w:tabs>
      </w:pPr>
      <w:hyperlink w:anchor="_Toc20378" w:history="1">
        <w:r>
          <w:rPr>
            <w:rFonts w:ascii="仿宋" w:eastAsia="仿宋" w:hAnsi="仿宋" w:cs="仿宋" w:hint="eastAsia"/>
            <w:lang w:eastAsia="zh-CN"/>
          </w:rPr>
          <w:t>(六)、特殊环境影响分析</w:t>
        </w:r>
        <w:r>
          <w:tab/>
        </w:r>
        <w:r>
          <w:fldChar w:fldCharType="begin"/>
        </w:r>
        <w:r>
          <w:instrText xml:space="preserve"> PAGEREF _Toc20378 \h </w:instrText>
        </w:r>
        <w:r>
          <w:fldChar w:fldCharType="separate"/>
        </w:r>
        <w:r>
          <w:t>27</w:t>
        </w:r>
        <w:r>
          <w:fldChar w:fldCharType="end"/>
        </w:r>
      </w:hyperlink>
    </w:p>
    <w:p>
      <w:pPr>
        <w:pStyle w:val="TOC2"/>
        <w:tabs>
          <w:tab w:val="right" w:leader="dot" w:pos="8306"/>
        </w:tabs>
      </w:pPr>
      <w:hyperlink w:anchor="_Toc1116" w:history="1">
        <w:r>
          <w:rPr>
            <w:rFonts w:ascii="仿宋" w:eastAsia="仿宋" w:hAnsi="仿宋" w:cs="仿宋" w:hint="eastAsia"/>
            <w:lang w:eastAsia="zh-CN"/>
          </w:rPr>
          <w:t>(七)、清洁生产</w:t>
        </w:r>
        <w:r>
          <w:tab/>
        </w:r>
        <w:r>
          <w:fldChar w:fldCharType="begin"/>
        </w:r>
        <w:r>
          <w:instrText xml:space="preserve"> PAGEREF _Toc1116 \h </w:instrText>
        </w:r>
        <w:r>
          <w:fldChar w:fldCharType="separate"/>
        </w:r>
        <w:r>
          <w:t>28</w:t>
        </w:r>
        <w:r>
          <w:fldChar w:fldCharType="end"/>
        </w:r>
      </w:hyperlink>
    </w:p>
    <w:p>
      <w:pPr>
        <w:pStyle w:val="TOC2"/>
        <w:tabs>
          <w:tab w:val="right" w:leader="dot" w:pos="8306"/>
        </w:tabs>
      </w:pPr>
      <w:hyperlink w:anchor="_Toc21910" w:history="1">
        <w:r>
          <w:rPr>
            <w:rFonts w:ascii="仿宋" w:eastAsia="仿宋" w:hAnsi="仿宋" w:cs="仿宋" w:hint="eastAsia"/>
            <w:lang w:eastAsia="zh-CN"/>
          </w:rPr>
          <w:t>(八)、环境保护综合评价</w:t>
        </w:r>
        <w:r>
          <w:tab/>
        </w:r>
        <w:r>
          <w:fldChar w:fldCharType="begin"/>
        </w:r>
        <w:r>
          <w:instrText xml:space="preserve"> PAGEREF _Toc21910 \h </w:instrText>
        </w:r>
        <w:r>
          <w:fldChar w:fldCharType="separate"/>
        </w:r>
        <w:r>
          <w:t>29</w:t>
        </w:r>
        <w:r>
          <w:fldChar w:fldCharType="end"/>
        </w:r>
      </w:hyperlink>
    </w:p>
    <w:p>
      <w:pPr>
        <w:pStyle w:val="TOC1"/>
        <w:tabs>
          <w:tab w:val="right" w:leader="dot" w:pos="8306"/>
        </w:tabs>
      </w:pPr>
      <w:hyperlink w:anchor="_Toc2324" w:history="1">
        <w:r>
          <w:rPr>
            <w:rFonts w:ascii="仿宋" w:eastAsia="仿宋" w:hAnsi="仿宋" w:cs="仿宋" w:hint="eastAsia"/>
            <w:lang w:eastAsia="zh-CN"/>
          </w:rPr>
          <w:t>八、酰胺项目创新与研发</w:t>
        </w:r>
        <w:r>
          <w:tab/>
        </w:r>
        <w:r>
          <w:fldChar w:fldCharType="begin"/>
        </w:r>
        <w:r>
          <w:instrText xml:space="preserve"> PAGEREF _Toc2324 \h </w:instrText>
        </w:r>
        <w:r>
          <w:fldChar w:fldCharType="separate"/>
        </w:r>
        <w:r>
          <w:t>30</w:t>
        </w:r>
        <w:r>
          <w:fldChar w:fldCharType="end"/>
        </w:r>
      </w:hyperlink>
    </w:p>
    <w:p>
      <w:pPr>
        <w:pStyle w:val="TOC2"/>
        <w:tabs>
          <w:tab w:val="right" w:leader="dot" w:pos="8306"/>
        </w:tabs>
      </w:pPr>
      <w:hyperlink w:anchor="_Toc22536" w:history="1">
        <w:r>
          <w:rPr>
            <w:rFonts w:ascii="仿宋" w:eastAsia="仿宋" w:hAnsi="仿宋" w:cs="仿宋" w:hint="eastAsia"/>
            <w:lang w:eastAsia="zh-CN"/>
          </w:rPr>
          <w:t>(一)、创新策略与方向</w:t>
        </w:r>
        <w:r>
          <w:tab/>
        </w:r>
        <w:r>
          <w:fldChar w:fldCharType="begin"/>
        </w:r>
        <w:r>
          <w:instrText xml:space="preserve"> PAGEREF _Toc22536 \h </w:instrText>
        </w:r>
        <w:r>
          <w:fldChar w:fldCharType="separate"/>
        </w:r>
        <w:r>
          <w:t>30</w:t>
        </w:r>
        <w:r>
          <w:fldChar w:fldCharType="end"/>
        </w:r>
      </w:hyperlink>
    </w:p>
    <w:p>
      <w:pPr>
        <w:pStyle w:val="TOC2"/>
        <w:tabs>
          <w:tab w:val="right" w:leader="dot" w:pos="8306"/>
        </w:tabs>
      </w:pPr>
      <w:hyperlink w:anchor="_Toc21009" w:history="1">
        <w:r>
          <w:rPr>
            <w:rFonts w:ascii="仿宋" w:eastAsia="仿宋" w:hAnsi="仿宋" w:cs="仿宋" w:hint="eastAsia"/>
            <w:lang w:eastAsia="zh-CN"/>
          </w:rPr>
          <w:t>(二)、研发规划与投入</w:t>
        </w:r>
        <w:r>
          <w:tab/>
        </w:r>
        <w:r>
          <w:fldChar w:fldCharType="begin"/>
        </w:r>
        <w:r>
          <w:instrText xml:space="preserve"> PAGEREF _Toc21009 \h </w:instrText>
        </w:r>
        <w:r>
          <w:fldChar w:fldCharType="separate"/>
        </w:r>
        <w:r>
          <w:t>32</w:t>
        </w:r>
        <w:r>
          <w:fldChar w:fldCharType="end"/>
        </w:r>
      </w:hyperlink>
    </w:p>
    <w:p>
      <w:pPr>
        <w:pStyle w:val="TOC1"/>
        <w:tabs>
          <w:tab w:val="right" w:leader="dot" w:pos="8306"/>
        </w:tabs>
      </w:pPr>
      <w:hyperlink w:anchor="_Toc1469" w:history="1">
        <w:r>
          <w:rPr>
            <w:rFonts w:ascii="仿宋" w:eastAsia="仿宋" w:hAnsi="仿宋" w:cs="仿宋" w:hint="eastAsia"/>
            <w:lang w:eastAsia="zh-CN"/>
          </w:rPr>
          <w:t>九、酰胺项目财务管理</w:t>
        </w:r>
        <w:r>
          <w:tab/>
        </w:r>
        <w:r>
          <w:fldChar w:fldCharType="begin"/>
        </w:r>
        <w:r>
          <w:instrText xml:space="preserve"> PAGEREF _Toc1469 \h </w:instrText>
        </w:r>
        <w:r>
          <w:fldChar w:fldCharType="separate"/>
        </w:r>
        <w:r>
          <w:t>33</w:t>
        </w:r>
        <w:r>
          <w:fldChar w:fldCharType="end"/>
        </w:r>
      </w:hyperlink>
    </w:p>
    <w:p>
      <w:pPr>
        <w:pStyle w:val="TOC2"/>
        <w:tabs>
          <w:tab w:val="right" w:leader="dot" w:pos="8306"/>
        </w:tabs>
      </w:pPr>
      <w:hyperlink w:anchor="_Toc16914" w:history="1">
        <w:r>
          <w:rPr>
            <w:rFonts w:ascii="仿宋" w:eastAsia="仿宋" w:hAnsi="仿宋" w:cs="仿宋" w:hint="eastAsia"/>
            <w:lang w:eastAsia="zh-CN"/>
          </w:rPr>
          <w:t>(一)、资金需求大</w:t>
        </w:r>
        <w:r>
          <w:tab/>
        </w:r>
        <w:r>
          <w:fldChar w:fldCharType="begin"/>
        </w:r>
        <w:r>
          <w:instrText xml:space="preserve"> PAGEREF _Toc16914 \h </w:instrText>
        </w:r>
        <w:r>
          <w:fldChar w:fldCharType="separate"/>
        </w:r>
        <w:r>
          <w:t>33</w:t>
        </w:r>
        <w:r>
          <w:fldChar w:fldCharType="end"/>
        </w:r>
      </w:hyperlink>
    </w:p>
    <w:p>
      <w:pPr>
        <w:pStyle w:val="TOC2"/>
        <w:tabs>
          <w:tab w:val="right" w:leader="dot" w:pos="8306"/>
        </w:tabs>
      </w:pPr>
      <w:hyperlink w:anchor="_Toc4342" w:history="1">
        <w:r>
          <w:rPr>
            <w:rFonts w:ascii="仿宋" w:eastAsia="仿宋" w:hAnsi="仿宋" w:cs="仿宋" w:hint="eastAsia"/>
            <w:lang w:eastAsia="zh-CN"/>
          </w:rPr>
          <w:t>(二)、研发周期长</w:t>
        </w:r>
        <w:r>
          <w:tab/>
        </w:r>
        <w:r>
          <w:fldChar w:fldCharType="begin"/>
        </w:r>
        <w:r>
          <w:instrText xml:space="preserve"> PAGEREF _Toc4342 \h </w:instrText>
        </w:r>
        <w:r>
          <w:fldChar w:fldCharType="separate"/>
        </w:r>
        <w:r>
          <w:t>34</w:t>
        </w:r>
        <w:r>
          <w:fldChar w:fldCharType="end"/>
        </w:r>
      </w:hyperlink>
    </w:p>
    <w:p>
      <w:pPr>
        <w:pStyle w:val="TOC2"/>
        <w:tabs>
          <w:tab w:val="right" w:leader="dot" w:pos="8306"/>
        </w:tabs>
      </w:pPr>
      <w:hyperlink w:anchor="_Toc15059" w:history="1">
        <w:r>
          <w:rPr>
            <w:rFonts w:ascii="仿宋" w:eastAsia="仿宋" w:hAnsi="仿宋" w:cs="仿宋" w:hint="eastAsia"/>
            <w:lang w:eastAsia="zh-CN"/>
          </w:rPr>
          <w:t>(三)、市场风险大</w:t>
        </w:r>
        <w:r>
          <w:tab/>
        </w:r>
        <w:r>
          <w:fldChar w:fldCharType="begin"/>
        </w:r>
        <w:r>
          <w:instrText xml:space="preserve"> PAGEREF _Toc15059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68" w:history="1">
        <w:r>
          <w:rPr>
            <w:rFonts w:ascii="仿宋" w:eastAsia="仿宋" w:hAnsi="仿宋" w:cs="仿宋" w:hint="eastAsia"/>
            <w:lang w:eastAsia="zh-CN"/>
          </w:rPr>
          <w:t>(四)、利润率高</w:t>
        </w:r>
        <w:r>
          <w:tab/>
        </w:r>
        <w:r>
          <w:fldChar w:fldCharType="begin"/>
        </w:r>
        <w:r>
          <w:instrText xml:space="preserve"> PAGEREF _Toc21268 \h </w:instrText>
        </w:r>
        <w:r>
          <w:fldChar w:fldCharType="separate"/>
        </w:r>
        <w:r>
          <w:t>38</w:t>
        </w:r>
        <w:r>
          <w:fldChar w:fldCharType="end"/>
        </w:r>
      </w:hyperlink>
    </w:p>
    <w:p>
      <w:pPr>
        <w:pStyle w:val="TOC1"/>
        <w:tabs>
          <w:tab w:val="right" w:leader="dot" w:pos="8306"/>
        </w:tabs>
      </w:pPr>
      <w:hyperlink w:anchor="_Toc31862" w:history="1">
        <w:r>
          <w:rPr>
            <w:rFonts w:ascii="仿宋" w:eastAsia="仿宋" w:hAnsi="仿宋" w:cs="仿宋" w:hint="eastAsia"/>
            <w:lang w:eastAsia="zh-CN"/>
          </w:rPr>
          <w:t>十、酰胺项目人力资源管理</w:t>
        </w:r>
        <w:r>
          <w:tab/>
        </w:r>
        <w:r>
          <w:fldChar w:fldCharType="begin"/>
        </w:r>
        <w:r>
          <w:instrText xml:space="preserve"> PAGEREF _Toc31862 \h </w:instrText>
        </w:r>
        <w:r>
          <w:fldChar w:fldCharType="separate"/>
        </w:r>
        <w:r>
          <w:t>40</w:t>
        </w:r>
        <w:r>
          <w:fldChar w:fldCharType="end"/>
        </w:r>
      </w:hyperlink>
    </w:p>
    <w:p>
      <w:pPr>
        <w:pStyle w:val="TOC2"/>
        <w:tabs>
          <w:tab w:val="right" w:leader="dot" w:pos="8306"/>
        </w:tabs>
      </w:pPr>
      <w:hyperlink w:anchor="_Toc20179" w:history="1">
        <w:r>
          <w:rPr>
            <w:rFonts w:ascii="仿宋" w:eastAsia="仿宋" w:hAnsi="仿宋" w:cs="仿宋" w:hint="eastAsia"/>
            <w:lang w:eastAsia="zh-CN"/>
          </w:rPr>
          <w:t>(一)、建立健全的预算管理制度</w:t>
        </w:r>
        <w:r>
          <w:tab/>
        </w:r>
        <w:r>
          <w:fldChar w:fldCharType="begin"/>
        </w:r>
        <w:r>
          <w:instrText xml:space="preserve"> PAGEREF _Toc20179 \h </w:instrText>
        </w:r>
        <w:r>
          <w:fldChar w:fldCharType="separate"/>
        </w:r>
        <w:r>
          <w:t>40</w:t>
        </w:r>
        <w:r>
          <w:fldChar w:fldCharType="end"/>
        </w:r>
      </w:hyperlink>
    </w:p>
    <w:p>
      <w:pPr>
        <w:pStyle w:val="TOC2"/>
        <w:tabs>
          <w:tab w:val="right" w:leader="dot" w:pos="8306"/>
        </w:tabs>
      </w:pPr>
      <w:hyperlink w:anchor="_Toc15716" w:history="1">
        <w:r>
          <w:rPr>
            <w:rFonts w:ascii="仿宋" w:eastAsia="仿宋" w:hAnsi="仿宋" w:cs="仿宋" w:hint="eastAsia"/>
            <w:lang w:eastAsia="zh-CN"/>
          </w:rPr>
          <w:t>(二)、加强资金流动监控</w:t>
        </w:r>
        <w:r>
          <w:tab/>
        </w:r>
        <w:r>
          <w:fldChar w:fldCharType="begin"/>
        </w:r>
        <w:r>
          <w:instrText xml:space="preserve"> PAGEREF _Toc15716 \h </w:instrText>
        </w:r>
        <w:r>
          <w:fldChar w:fldCharType="separate"/>
        </w:r>
        <w:r>
          <w:t>42</w:t>
        </w:r>
        <w:r>
          <w:fldChar w:fldCharType="end"/>
        </w:r>
      </w:hyperlink>
    </w:p>
    <w:p>
      <w:pPr>
        <w:pStyle w:val="TOC2"/>
        <w:tabs>
          <w:tab w:val="right" w:leader="dot" w:pos="8306"/>
        </w:tabs>
      </w:pPr>
      <w:hyperlink w:anchor="_Toc3368" w:history="1">
        <w:r>
          <w:rPr>
            <w:rFonts w:ascii="仿宋" w:eastAsia="仿宋" w:hAnsi="仿宋" w:cs="仿宋" w:hint="eastAsia"/>
            <w:lang w:eastAsia="zh-CN"/>
          </w:rPr>
          <w:t>(三)、制定完善的风险控制机制</w:t>
        </w:r>
        <w:r>
          <w:tab/>
        </w:r>
        <w:r>
          <w:fldChar w:fldCharType="begin"/>
        </w:r>
        <w:r>
          <w:instrText xml:space="preserve"> PAGEREF _Toc3368 \h </w:instrText>
        </w:r>
        <w:r>
          <w:fldChar w:fldCharType="separate"/>
        </w:r>
        <w:r>
          <w:t>43</w:t>
        </w:r>
        <w:r>
          <w:fldChar w:fldCharType="end"/>
        </w:r>
      </w:hyperlink>
    </w:p>
    <w:p>
      <w:pPr>
        <w:pStyle w:val="TOC2"/>
        <w:tabs>
          <w:tab w:val="right" w:leader="dot" w:pos="8306"/>
        </w:tabs>
      </w:pPr>
      <w:hyperlink w:anchor="_Toc9765" w:history="1">
        <w:r>
          <w:rPr>
            <w:rFonts w:ascii="仿宋" w:eastAsia="仿宋" w:hAnsi="仿宋" w:cs="仿宋" w:hint="eastAsia"/>
            <w:lang w:eastAsia="zh-CN"/>
          </w:rPr>
          <w:t>(四)、优化成本管理</w:t>
        </w:r>
        <w:r>
          <w:tab/>
        </w:r>
        <w:r>
          <w:fldChar w:fldCharType="begin"/>
        </w:r>
        <w:r>
          <w:instrText xml:space="preserve"> PAGEREF _Toc9765 \h </w:instrText>
        </w:r>
        <w:r>
          <w:fldChar w:fldCharType="separate"/>
        </w:r>
        <w:r>
          <w:t>44</w:t>
        </w:r>
        <w:r>
          <w:fldChar w:fldCharType="end"/>
        </w:r>
      </w:hyperlink>
    </w:p>
    <w:p>
      <w:pPr>
        <w:pStyle w:val="TOC1"/>
        <w:tabs>
          <w:tab w:val="right" w:leader="dot" w:pos="8306"/>
        </w:tabs>
      </w:pPr>
      <w:hyperlink w:anchor="_Toc29245" w:history="1">
        <w:r>
          <w:rPr>
            <w:rFonts w:ascii="仿宋" w:eastAsia="仿宋" w:hAnsi="仿宋" w:cs="仿宋" w:hint="eastAsia"/>
            <w:lang w:eastAsia="zh-CN"/>
          </w:rPr>
          <w:t>十一、酰胺项目人力资源培养与发展</w:t>
        </w:r>
        <w:r>
          <w:tab/>
        </w:r>
        <w:r>
          <w:fldChar w:fldCharType="begin"/>
        </w:r>
        <w:r>
          <w:instrText xml:space="preserve"> PAGEREF _Toc29245 \h </w:instrText>
        </w:r>
        <w:r>
          <w:fldChar w:fldCharType="separate"/>
        </w:r>
        <w:r>
          <w:t>45</w:t>
        </w:r>
        <w:r>
          <w:fldChar w:fldCharType="end"/>
        </w:r>
      </w:hyperlink>
    </w:p>
    <w:p>
      <w:pPr>
        <w:pStyle w:val="TOC2"/>
        <w:tabs>
          <w:tab w:val="right" w:leader="dot" w:pos="8306"/>
        </w:tabs>
      </w:pPr>
      <w:hyperlink w:anchor="_Toc30972" w:history="1">
        <w:r>
          <w:rPr>
            <w:rFonts w:ascii="仿宋" w:eastAsia="仿宋" w:hAnsi="仿宋" w:cs="仿宋" w:hint="eastAsia"/>
            <w:lang w:eastAsia="zh-CN"/>
          </w:rPr>
          <w:t>(一)、人才需求与规划</w:t>
        </w:r>
        <w:r>
          <w:tab/>
        </w:r>
        <w:r>
          <w:fldChar w:fldCharType="begin"/>
        </w:r>
        <w:r>
          <w:instrText xml:space="preserve"> PAGEREF _Toc30972 \h </w:instrText>
        </w:r>
        <w:r>
          <w:fldChar w:fldCharType="separate"/>
        </w:r>
        <w:r>
          <w:t>45</w:t>
        </w:r>
        <w:r>
          <w:fldChar w:fldCharType="end"/>
        </w:r>
      </w:hyperlink>
    </w:p>
    <w:p>
      <w:pPr>
        <w:pStyle w:val="TOC2"/>
        <w:tabs>
          <w:tab w:val="right" w:leader="dot" w:pos="8306"/>
        </w:tabs>
      </w:pPr>
      <w:hyperlink w:anchor="_Toc21280" w:history="1">
        <w:r>
          <w:rPr>
            <w:rFonts w:ascii="仿宋" w:eastAsia="仿宋" w:hAnsi="仿宋" w:cs="仿宋" w:hint="eastAsia"/>
            <w:lang w:eastAsia="zh-CN"/>
          </w:rPr>
          <w:t>(二)、培训与发展计划</w:t>
        </w:r>
        <w:r>
          <w:tab/>
        </w:r>
        <w:r>
          <w:fldChar w:fldCharType="begin"/>
        </w:r>
        <w:r>
          <w:instrText xml:space="preserve"> PAGEREF _Toc21280 \h </w:instrText>
        </w:r>
        <w:r>
          <w:fldChar w:fldCharType="separate"/>
        </w:r>
        <w:r>
          <w:t>46</w:t>
        </w:r>
        <w:r>
          <w:fldChar w:fldCharType="end"/>
        </w:r>
      </w:hyperlink>
    </w:p>
    <w:p>
      <w:pPr>
        <w:pStyle w:val="TOC1"/>
        <w:tabs>
          <w:tab w:val="right" w:leader="dot" w:pos="8306"/>
        </w:tabs>
      </w:pPr>
      <w:hyperlink w:anchor="_Toc11074" w:history="1">
        <w:r>
          <w:rPr>
            <w:rFonts w:ascii="仿宋" w:eastAsia="仿宋" w:hAnsi="仿宋" w:cs="仿宋" w:hint="eastAsia"/>
            <w:lang w:eastAsia="zh-CN"/>
          </w:rPr>
          <w:t>十二、酰胺项目计划安排</w:t>
        </w:r>
        <w:r>
          <w:tab/>
        </w:r>
        <w:r>
          <w:fldChar w:fldCharType="begin"/>
        </w:r>
        <w:r>
          <w:instrText xml:space="preserve"> PAGEREF _Toc11074 \h </w:instrText>
        </w:r>
        <w:r>
          <w:fldChar w:fldCharType="separate"/>
        </w:r>
        <w:r>
          <w:t>46</w:t>
        </w:r>
        <w:r>
          <w:fldChar w:fldCharType="end"/>
        </w:r>
      </w:hyperlink>
    </w:p>
    <w:p>
      <w:pPr>
        <w:pStyle w:val="TOC2"/>
        <w:tabs>
          <w:tab w:val="right" w:leader="dot" w:pos="8306"/>
        </w:tabs>
      </w:pPr>
      <w:hyperlink w:anchor="_Toc6689" w:history="1">
        <w:r>
          <w:rPr>
            <w:rFonts w:ascii="仿宋" w:eastAsia="仿宋" w:hAnsi="仿宋" w:cs="仿宋" w:hint="eastAsia"/>
            <w:lang w:eastAsia="zh-CN"/>
          </w:rPr>
          <w:t>(一)、建设周期</w:t>
        </w:r>
        <w:r>
          <w:tab/>
        </w:r>
        <w:r>
          <w:fldChar w:fldCharType="begin"/>
        </w:r>
        <w:r>
          <w:instrText xml:space="preserve"> PAGEREF _Toc6689 \h </w:instrText>
        </w:r>
        <w:r>
          <w:fldChar w:fldCharType="separate"/>
        </w:r>
        <w:r>
          <w:t>46</w:t>
        </w:r>
        <w:r>
          <w:fldChar w:fldCharType="end"/>
        </w:r>
      </w:hyperlink>
    </w:p>
    <w:p>
      <w:pPr>
        <w:pStyle w:val="TOC2"/>
        <w:tabs>
          <w:tab w:val="right" w:leader="dot" w:pos="8306"/>
        </w:tabs>
      </w:pPr>
      <w:hyperlink w:anchor="_Toc9952" w:history="1">
        <w:r>
          <w:rPr>
            <w:rFonts w:ascii="仿宋" w:eastAsia="仿宋" w:hAnsi="仿宋" w:cs="仿宋" w:hint="eastAsia"/>
            <w:lang w:eastAsia="zh-CN"/>
          </w:rPr>
          <w:t>(二)、建设进度</w:t>
        </w:r>
        <w:r>
          <w:tab/>
        </w:r>
        <w:r>
          <w:fldChar w:fldCharType="begin"/>
        </w:r>
        <w:r>
          <w:instrText xml:space="preserve"> PAGEREF _Toc9952 \h </w:instrText>
        </w:r>
        <w:r>
          <w:fldChar w:fldCharType="separate"/>
        </w:r>
        <w:r>
          <w:t>47</w:t>
        </w:r>
        <w:r>
          <w:fldChar w:fldCharType="end"/>
        </w:r>
      </w:hyperlink>
    </w:p>
    <w:p>
      <w:pPr>
        <w:pStyle w:val="TOC2"/>
        <w:tabs>
          <w:tab w:val="right" w:leader="dot" w:pos="8306"/>
        </w:tabs>
      </w:pPr>
      <w:hyperlink w:anchor="_Toc30458" w:history="1">
        <w:r>
          <w:rPr>
            <w:rFonts w:ascii="仿宋" w:eastAsia="仿宋" w:hAnsi="仿宋" w:cs="仿宋" w:hint="eastAsia"/>
            <w:lang w:eastAsia="zh-CN"/>
          </w:rPr>
          <w:t>(三)、进度安排注意事项</w:t>
        </w:r>
        <w:r>
          <w:tab/>
        </w:r>
        <w:r>
          <w:fldChar w:fldCharType="begin"/>
        </w:r>
        <w:r>
          <w:instrText xml:space="preserve"> PAGEREF _Toc30458 \h </w:instrText>
        </w:r>
        <w:r>
          <w:fldChar w:fldCharType="separate"/>
        </w:r>
        <w:r>
          <w:t>48</w:t>
        </w:r>
        <w:r>
          <w:fldChar w:fldCharType="end"/>
        </w:r>
      </w:hyperlink>
    </w:p>
    <w:p>
      <w:pPr>
        <w:pStyle w:val="TOC2"/>
        <w:tabs>
          <w:tab w:val="right" w:leader="dot" w:pos="8306"/>
        </w:tabs>
      </w:pPr>
      <w:hyperlink w:anchor="_Toc23642" w:history="1">
        <w:r>
          <w:rPr>
            <w:rFonts w:ascii="仿宋" w:eastAsia="仿宋" w:hAnsi="仿宋" w:cs="仿宋" w:hint="eastAsia"/>
            <w:lang w:eastAsia="zh-CN"/>
          </w:rPr>
          <w:t>(四)、人力资源配置</w:t>
        </w:r>
        <w:r>
          <w:tab/>
        </w:r>
        <w:r>
          <w:fldChar w:fldCharType="begin"/>
        </w:r>
        <w:r>
          <w:instrText xml:space="preserve"> PAGEREF _Toc23642 \h </w:instrText>
        </w:r>
        <w:r>
          <w:fldChar w:fldCharType="separate"/>
        </w:r>
        <w:r>
          <w:t>50</w:t>
        </w:r>
        <w:r>
          <w:fldChar w:fldCharType="end"/>
        </w:r>
      </w:hyperlink>
    </w:p>
    <w:p>
      <w:pPr>
        <w:pStyle w:val="TOC1"/>
        <w:tabs>
          <w:tab w:val="right" w:leader="dot" w:pos="8306"/>
        </w:tabs>
      </w:pPr>
      <w:hyperlink w:anchor="_Toc16676" w:history="1">
        <w:r>
          <w:rPr>
            <w:rFonts w:ascii="仿宋" w:eastAsia="仿宋" w:hAnsi="仿宋" w:cs="仿宋" w:hint="eastAsia"/>
            <w:lang w:eastAsia="zh-CN"/>
          </w:rPr>
          <w:t>十三、质量管理体系</w:t>
        </w:r>
        <w:r>
          <w:tab/>
        </w:r>
        <w:r>
          <w:fldChar w:fldCharType="begin"/>
        </w:r>
        <w:r>
          <w:instrText xml:space="preserve"> PAGEREF _Toc16676 \h </w:instrText>
        </w:r>
        <w:r>
          <w:fldChar w:fldCharType="separate"/>
        </w:r>
        <w:r>
          <w:t>50</w:t>
        </w:r>
        <w:r>
          <w:fldChar w:fldCharType="end"/>
        </w:r>
      </w:hyperlink>
    </w:p>
    <w:p>
      <w:pPr>
        <w:pStyle w:val="TOC2"/>
        <w:tabs>
          <w:tab w:val="right" w:leader="dot" w:pos="8306"/>
        </w:tabs>
      </w:pPr>
      <w:hyperlink w:anchor="_Toc21047" w:history="1">
        <w:r>
          <w:rPr>
            <w:rFonts w:ascii="仿宋" w:eastAsia="仿宋" w:hAnsi="仿宋" w:cs="仿宋" w:hint="eastAsia"/>
            <w:lang w:eastAsia="zh-CN"/>
          </w:rPr>
          <w:t>(一)、质量目标与方针</w:t>
        </w:r>
        <w:r>
          <w:tab/>
        </w:r>
        <w:r>
          <w:fldChar w:fldCharType="begin"/>
        </w:r>
        <w:r>
          <w:instrText xml:space="preserve"> PAGEREF _Toc21047 \h </w:instrText>
        </w:r>
        <w:r>
          <w:fldChar w:fldCharType="separate"/>
        </w:r>
        <w:r>
          <w:t>50</w:t>
        </w:r>
        <w:r>
          <w:fldChar w:fldCharType="end"/>
        </w:r>
      </w:hyperlink>
    </w:p>
    <w:p>
      <w:pPr>
        <w:pStyle w:val="TOC2"/>
        <w:tabs>
          <w:tab w:val="right" w:leader="dot" w:pos="8306"/>
        </w:tabs>
      </w:pPr>
      <w:hyperlink w:anchor="_Toc9751" w:history="1">
        <w:r>
          <w:rPr>
            <w:rFonts w:ascii="仿宋" w:eastAsia="仿宋" w:hAnsi="仿宋" w:cs="仿宋" w:hint="eastAsia"/>
            <w:lang w:eastAsia="zh-CN"/>
          </w:rPr>
          <w:t>(二)、质量管理责任</w:t>
        </w:r>
        <w:r>
          <w:tab/>
        </w:r>
        <w:r>
          <w:fldChar w:fldCharType="begin"/>
        </w:r>
        <w:r>
          <w:instrText xml:space="preserve"> PAGEREF _Toc9751 \h </w:instrText>
        </w:r>
        <w:r>
          <w:fldChar w:fldCharType="separate"/>
        </w:r>
        <w:r>
          <w:t>51</w:t>
        </w:r>
        <w:r>
          <w:fldChar w:fldCharType="end"/>
        </w:r>
      </w:hyperlink>
    </w:p>
    <w:p>
      <w:pPr>
        <w:pStyle w:val="TOC2"/>
        <w:tabs>
          <w:tab w:val="right" w:leader="dot" w:pos="8306"/>
        </w:tabs>
      </w:pPr>
      <w:hyperlink w:anchor="_Toc1246" w:history="1">
        <w:r>
          <w:rPr>
            <w:rFonts w:ascii="仿宋" w:eastAsia="仿宋" w:hAnsi="仿宋" w:cs="仿宋" w:hint="eastAsia"/>
            <w:lang w:eastAsia="zh-CN"/>
          </w:rPr>
          <w:t>(三)、质量管理体系文件</w:t>
        </w:r>
        <w:r>
          <w:tab/>
        </w:r>
        <w:r>
          <w:fldChar w:fldCharType="begin"/>
        </w:r>
        <w:r>
          <w:instrText xml:space="preserve"> PAGEREF _Toc1246 \h </w:instrText>
        </w:r>
        <w:r>
          <w:fldChar w:fldCharType="separate"/>
        </w:r>
        <w:r>
          <w:t>53</w:t>
        </w:r>
        <w:r>
          <w:fldChar w:fldCharType="end"/>
        </w:r>
      </w:hyperlink>
    </w:p>
    <w:p>
      <w:pPr>
        <w:pStyle w:val="TOC2"/>
        <w:tabs>
          <w:tab w:val="right" w:leader="dot" w:pos="8306"/>
        </w:tabs>
      </w:pPr>
      <w:hyperlink w:anchor="_Toc19010" w:history="1">
        <w:r>
          <w:rPr>
            <w:rFonts w:ascii="仿宋" w:eastAsia="仿宋" w:hAnsi="仿宋" w:cs="仿宋" w:hint="eastAsia"/>
            <w:lang w:eastAsia="zh-CN"/>
          </w:rPr>
          <w:t>(四)、质量培训与教育</w:t>
        </w:r>
        <w:r>
          <w:tab/>
        </w:r>
        <w:r>
          <w:fldChar w:fldCharType="begin"/>
        </w:r>
        <w:r>
          <w:instrText xml:space="preserve"> PAGEREF _Toc19010 \h </w:instrText>
        </w:r>
        <w:r>
          <w:fldChar w:fldCharType="separate"/>
        </w:r>
        <w:r>
          <w:t>55</w:t>
        </w:r>
        <w:r>
          <w:fldChar w:fldCharType="end"/>
        </w:r>
      </w:hyperlink>
    </w:p>
    <w:p>
      <w:pPr>
        <w:pStyle w:val="TOC2"/>
        <w:tabs>
          <w:tab w:val="right" w:leader="dot" w:pos="8306"/>
        </w:tabs>
      </w:pPr>
      <w:hyperlink w:anchor="_Toc16921" w:history="1">
        <w:r>
          <w:rPr>
            <w:rFonts w:ascii="仿宋" w:eastAsia="仿宋" w:hAnsi="仿宋" w:cs="仿宋" w:hint="eastAsia"/>
            <w:lang w:eastAsia="zh-CN"/>
          </w:rPr>
          <w:t>(五)、质量审核与评价</w:t>
        </w:r>
        <w:r>
          <w:tab/>
        </w:r>
        <w:r>
          <w:fldChar w:fldCharType="begin"/>
        </w:r>
        <w:r>
          <w:instrText xml:space="preserve"> PAGEREF _Toc16921 \h </w:instrText>
        </w:r>
        <w:r>
          <w:fldChar w:fldCharType="separate"/>
        </w:r>
        <w:r>
          <w:t>56</w:t>
        </w:r>
        <w:r>
          <w:fldChar w:fldCharType="end"/>
        </w:r>
      </w:hyperlink>
    </w:p>
    <w:p>
      <w:pPr>
        <w:pStyle w:val="TOC2"/>
        <w:tabs>
          <w:tab w:val="right" w:leader="dot" w:pos="8306"/>
        </w:tabs>
      </w:pPr>
      <w:hyperlink w:anchor="_Toc31482" w:history="1">
        <w:r>
          <w:rPr>
            <w:rFonts w:ascii="仿宋" w:eastAsia="仿宋" w:hAnsi="仿宋" w:cs="仿宋" w:hint="eastAsia"/>
            <w:lang w:eastAsia="zh-CN"/>
          </w:rPr>
          <w:t>(六)、不符合与纠正措施</w:t>
        </w:r>
        <w:r>
          <w:tab/>
        </w:r>
        <w:r>
          <w:fldChar w:fldCharType="begin"/>
        </w:r>
        <w:r>
          <w:instrText xml:space="preserve"> PAGEREF _Toc31482 \h </w:instrText>
        </w:r>
        <w:r>
          <w:fldChar w:fldCharType="separate"/>
        </w:r>
        <w:r>
          <w:t>57</w:t>
        </w:r>
        <w:r>
          <w:fldChar w:fldCharType="end"/>
        </w:r>
      </w:hyperlink>
    </w:p>
    <w:p>
      <w:pPr>
        <w:pStyle w:val="TOC1"/>
        <w:tabs>
          <w:tab w:val="right" w:leader="dot" w:pos="8306"/>
        </w:tabs>
      </w:pPr>
      <w:hyperlink w:anchor="_Toc17879" w:history="1">
        <w:r>
          <w:rPr>
            <w:rFonts w:ascii="仿宋" w:eastAsia="仿宋" w:hAnsi="仿宋" w:cs="仿宋" w:hint="eastAsia"/>
            <w:lang w:eastAsia="zh-CN"/>
          </w:rPr>
          <w:t>十四、风险识别与分类</w:t>
        </w:r>
        <w:r>
          <w:tab/>
        </w:r>
        <w:r>
          <w:fldChar w:fldCharType="begin"/>
        </w:r>
        <w:r>
          <w:instrText xml:space="preserve"> PAGEREF _Toc17879 \h </w:instrText>
        </w:r>
        <w:r>
          <w:fldChar w:fldCharType="separate"/>
        </w:r>
        <w:r>
          <w:t>58</w:t>
        </w:r>
        <w:r>
          <w:fldChar w:fldCharType="end"/>
        </w:r>
      </w:hyperlink>
    </w:p>
    <w:p>
      <w:pPr>
        <w:pStyle w:val="TOC2"/>
        <w:tabs>
          <w:tab w:val="right" w:leader="dot" w:pos="8306"/>
        </w:tabs>
      </w:pPr>
      <w:hyperlink w:anchor="_Toc16565" w:history="1">
        <w:r>
          <w:rPr>
            <w:rFonts w:ascii="仿宋" w:eastAsia="仿宋" w:hAnsi="仿宋" w:cs="仿宋" w:hint="eastAsia"/>
            <w:lang w:eastAsia="zh-CN"/>
          </w:rPr>
          <w:t>(一)、风险识别</w:t>
        </w:r>
        <w:r>
          <w:tab/>
        </w:r>
        <w:r>
          <w:fldChar w:fldCharType="begin"/>
        </w:r>
        <w:r>
          <w:instrText xml:space="preserve"> PAGEREF _Toc16565 \h </w:instrText>
        </w:r>
        <w:r>
          <w:fldChar w:fldCharType="separate"/>
        </w:r>
        <w:r>
          <w:t>58</w:t>
        </w:r>
        <w:r>
          <w:fldChar w:fldCharType="end"/>
        </w:r>
      </w:hyperlink>
    </w:p>
    <w:p>
      <w:pPr>
        <w:pStyle w:val="TOC2"/>
        <w:tabs>
          <w:tab w:val="right" w:leader="dot" w:pos="8306"/>
        </w:tabs>
      </w:pPr>
      <w:hyperlink w:anchor="_Toc18922" w:history="1">
        <w:r>
          <w:rPr>
            <w:rFonts w:ascii="仿宋" w:eastAsia="仿宋" w:hAnsi="仿宋" w:cs="仿宋" w:hint="eastAsia"/>
            <w:lang w:eastAsia="zh-CN"/>
          </w:rPr>
          <w:t>(二)、风险分类</w:t>
        </w:r>
        <w:r>
          <w:tab/>
        </w:r>
        <w:r>
          <w:fldChar w:fldCharType="begin"/>
        </w:r>
        <w:r>
          <w:instrText xml:space="preserve"> PAGEREF _Toc18922 \h </w:instrText>
        </w:r>
        <w:r>
          <w:fldChar w:fldCharType="separate"/>
        </w:r>
        <w:r>
          <w:t>59</w:t>
        </w:r>
        <w:r>
          <w:fldChar w:fldCharType="end"/>
        </w:r>
      </w:hyperlink>
    </w:p>
    <w:p>
      <w:pPr>
        <w:pStyle w:val="TOC1"/>
        <w:tabs>
          <w:tab w:val="right" w:leader="dot" w:pos="8306"/>
        </w:tabs>
      </w:pPr>
      <w:hyperlink w:anchor="_Toc23629" w:history="1">
        <w:r>
          <w:rPr>
            <w:rFonts w:ascii="仿宋" w:eastAsia="仿宋" w:hAnsi="仿宋" w:cs="仿宋" w:hint="eastAsia"/>
            <w:lang w:eastAsia="zh-CN"/>
          </w:rPr>
          <w:t>十五、酰胺项目工程方案分析</w:t>
        </w:r>
        <w:r>
          <w:tab/>
        </w:r>
        <w:r>
          <w:fldChar w:fldCharType="begin"/>
        </w:r>
        <w:r>
          <w:instrText xml:space="preserve"> PAGEREF _Toc23629 \h </w:instrText>
        </w:r>
        <w:r>
          <w:fldChar w:fldCharType="separate"/>
        </w:r>
        <w:r>
          <w:t>61</w:t>
        </w:r>
        <w:r>
          <w:fldChar w:fldCharType="end"/>
        </w:r>
      </w:hyperlink>
    </w:p>
    <w:p>
      <w:pPr>
        <w:pStyle w:val="TOC2"/>
        <w:tabs>
          <w:tab w:val="right" w:leader="dot" w:pos="8306"/>
        </w:tabs>
      </w:pPr>
      <w:hyperlink w:anchor="_Toc2261" w:history="1">
        <w:r>
          <w:rPr>
            <w:rFonts w:ascii="仿宋" w:eastAsia="仿宋" w:hAnsi="仿宋" w:cs="仿宋" w:hint="eastAsia"/>
            <w:lang w:eastAsia="zh-CN"/>
          </w:rPr>
          <w:t>(一)、建筑工程设计原则</w:t>
        </w:r>
        <w:r>
          <w:tab/>
        </w:r>
        <w:r>
          <w:fldChar w:fldCharType="begin"/>
        </w:r>
        <w:r>
          <w:instrText xml:space="preserve"> PAGEREF _Toc2261 \h </w:instrText>
        </w:r>
        <w:r>
          <w:fldChar w:fldCharType="separate"/>
        </w:r>
        <w:r>
          <w:t>61</w:t>
        </w:r>
        <w:r>
          <w:fldChar w:fldCharType="end"/>
        </w:r>
      </w:hyperlink>
    </w:p>
    <w:p>
      <w:pPr>
        <w:pStyle w:val="TOC2"/>
        <w:tabs>
          <w:tab w:val="right" w:leader="dot" w:pos="8306"/>
        </w:tabs>
      </w:pPr>
      <w:hyperlink w:anchor="_Toc20249" w:history="1">
        <w:r>
          <w:rPr>
            <w:rFonts w:ascii="仿宋" w:eastAsia="仿宋" w:hAnsi="仿宋" w:cs="仿宋" w:hint="eastAsia"/>
            <w:lang w:eastAsia="zh-CN"/>
          </w:rPr>
          <w:t>(二)、土建工程建设指标</w:t>
        </w:r>
        <w:r>
          <w:tab/>
        </w:r>
        <w:r>
          <w:fldChar w:fldCharType="begin"/>
        </w:r>
        <w:r>
          <w:instrText xml:space="preserve"> PAGEREF _Toc20249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36"/>
      <w:r>
        <w:rPr>
          <w:rFonts w:ascii="仿宋" w:eastAsia="仿宋" w:hAnsi="仿宋" w:cs="仿宋" w:hint="eastAsia"/>
          <w:sz w:val="28"/>
          <w:lang w:eastAsia="zh-CN"/>
        </w:rPr>
        <w:t>一、酰胺项目可持续发展</w:t>
      </w:r>
      <w:bookmarkEnd w:id="2"/>
    </w:p>
    <w:p>
      <w:pPr>
        <w:pStyle w:val="Heading2"/>
        <w:rPr>
          <w:rFonts w:ascii="仿宋" w:eastAsia="仿宋" w:hAnsi="仿宋" w:cs="仿宋" w:hint="eastAsia"/>
          <w:lang w:eastAsia="zh-CN"/>
        </w:rPr>
      </w:pPr>
      <w:bookmarkStart w:id="3" w:name="_Toc6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酰胺项目中，酰胺项目团队着眼于未来，明确了可持续发展的战略方向。制定的具体可持续发展目标包括降低资源使用、采用环保技术、最大化社会效益等。这一步骤不仅有助于酰胺项目在环保和社会责任方面达到最高标准，也为未来提供了明确的指引，确保酰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可持续实践的融入酰胺项目管理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酰胺项目管理周期。从酰胺项目规划开始，酰胺项目团队就考虑了环境和社会的因素。在执行阶段，酰胺项目团队积极推动绿色技术的应用，优化资源利用。此外，关注员工的社会责任，通过培训和沟通活动提高员工对可持续发展的认知，使他们能够在日常工作中践行可持续实践。这些举措不仅为酰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6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扎根于酰胺项目的可持续发展理念，我们深信环保与社会责任是酰胺项目成功的关键支柱。在酰胺项目的每一步，我们都致力于通过创新和实践，履行对环境和社会的坚定责任。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酰胺项目团队通过引入先进的环保技术、建立高效的废物处理系统以及推动能源节约措施，积极履行环保责任。定期的环保监测和评估确保酰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酰胺项目不仅致力于自身可持续发展，还注重对社会的回馈。通过支持社区酰胺项目、参与慈善事业、提供培训机会等方式，酰胺项目积极履行社会责任。与当地社区建立积极互动，关注员工的工作与生活平衡，以及员工的身心健康，是酰胺项目在社会责任层面的关键举措。这样的实践不仅增强了酰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360"/>
      <w:r>
        <w:rPr>
          <w:rFonts w:ascii="仿宋" w:eastAsia="仿宋" w:hAnsi="仿宋" w:cs="仿宋" w:hint="eastAsia"/>
          <w:sz w:val="28"/>
          <w:lang w:eastAsia="zh-CN"/>
        </w:rPr>
        <w:t>二、酰胺项目危机管理</w:t>
      </w:r>
      <w:bookmarkEnd w:id="5"/>
    </w:p>
    <w:p>
      <w:pPr>
        <w:pStyle w:val="Heading2"/>
        <w:rPr>
          <w:rFonts w:ascii="仿宋" w:eastAsia="仿宋" w:hAnsi="仿宋" w:cs="仿宋" w:hint="eastAsia"/>
          <w:lang w:eastAsia="zh-CN"/>
        </w:rPr>
      </w:pPr>
      <w:bookmarkStart w:id="6" w:name="_Toc909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酰胺项目危机管理中，危机预警与识别是确保酰胺项目稳健运行的核心步骤。通过建立全面的监测机制，酰胺项目团队旨在及时发现和理解潜在的风险和危机因素，以便采取及时的预防和应对措施，确保酰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首先，通过深入的风险评估，酰胺项目团队全面分析了整个酰胺项目和各个阶段可能存在的威胁。这包括准确评估每个潜在风险的发生概率和可能影响的程度，为后续危机预警提供了有力支持。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酰胺项目团队着重于明确定义酰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酰胺项目进展的持续监控，团队能够及时发现潜在问题并作出迅速反应。酰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在这一阶段，团队的专业素养和反应速度将发挥至关重要的作用，以确保潜在危机能够在初期得到有效的处理，最大程度地减轻负面影响。通过危机预警与识别，酰胺项目得以更有序、可控地推进。</w:t>
      </w:r>
    </w:p>
    <w:p>
      <w:pPr>
        <w:pStyle w:val="Heading2"/>
        <w:ind w:firstLine="560" w:firstLineChars="200"/>
        <w:rPr>
          <w:rFonts w:ascii="仿宋" w:eastAsia="仿宋" w:hAnsi="仿宋" w:cs="仿宋" w:hint="eastAsia"/>
          <w:sz w:val="28"/>
          <w:lang w:eastAsia="zh-CN"/>
        </w:rPr>
      </w:pPr>
      <w:bookmarkStart w:id="7" w:name="_Toc67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在危机发生时，酰胺项目团队立即行动，成立了应急小组。该小组的任务是迅速制定并实施紧急应对措施，以最小化潜在损失。以下是采取的主要措施：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暂停酰胺项目进度：为遏制危机蔓延，酰胺项目暂时停止进行，以便全面评估当前状况。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资源重新分配：重新评估酰胺项目资源的分配，确保最大限度地减小损失。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实时沟通：与关键利益相关者建立实时沟通机制，向他们传递酰胺项目危机的实际状况，保障酰胺项目核心利益。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在紧急应对的同时，酰胺项目团队强调了团队协作和有效沟通的重要性。以下是团队协作的关键举措：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信息共享机制：建立了信息共享平台，确保团队成员能够及时获取酰胺项目危机的实时信息。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领导者沟通：酰胺项目领导者通过定期会议和即时沟通工具，指导团队应对危机，保持团队稳定运行。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随着危机得到初步控制，酰胺项目团队转向制定恢复计划，以确保酰胺项目能够从中迅速恢复。主要恢复计划包括：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修复受损的进度计划：重新评估酰胺项目进度，制定修复计划，确保酰胺项目尽快回归正常进程。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重新调整资源分配：优化资源分配，确保酰胺项目在有限资源下高效运转。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风险管理机制加强：对酰胺项目风险进行全面评估，制定更强化的风险管理策略，以预防未来可能的危机。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131"/>
      <w:r>
        <w:rPr>
          <w:rFonts w:ascii="仿宋" w:eastAsia="仿宋" w:hAnsi="仿宋" w:cs="仿宋" w:hint="eastAsia"/>
          <w:sz w:val="28"/>
          <w:lang w:eastAsia="zh-CN"/>
        </w:rPr>
        <w:t>三、酰胺项目绩效评估</w:t>
      </w:r>
      <w:bookmarkEnd w:id="8"/>
    </w:p>
    <w:p>
      <w:pPr>
        <w:pStyle w:val="Heading2"/>
        <w:rPr>
          <w:rFonts w:ascii="仿宋" w:eastAsia="仿宋" w:hAnsi="仿宋" w:cs="仿宋" w:hint="eastAsia"/>
          <w:lang w:eastAsia="zh-CN"/>
        </w:rPr>
      </w:pPr>
      <w:bookmarkStart w:id="9" w:name="_Toc1359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在酰胺项目中，我们设计了一套全面的绩效评估指标，以确保酰胺项目的可控和成功交付。这些指标跨足酰胺项目目标、成本、进度和质量等多个维度，为我们提供了全面洞察酰胺项目的健康状况。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酰胺项目目标达成率是我们关注的首要指标。我们设定了明确的目标，并通过定期监测和评估，迅速发现并应对潜在的目标偏差。这为酰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成本绩效是另一个核心关注点。通过实际成本与预算成本的对比分析，我们深入了解成本差异的原因，及时调整资源分配，保持酰胺项目在经济效益方面的合理水平。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酰胺项目进度作为关键的绩效指标之一，得到了精心的关注。我们制定了详细的酰胺项目进度计划，并设立了进度符合度指标，确保实际进度与计划进度保持一致。这使我们能够快速发现和解决潜在的进度问题，保持酰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酰胺项目绩效的不可或缺的一环。我们引入了一系列的质量标准和客户满意度指标，以确保酰胺项目交付的成果在质量上达到或超越预期水平。通过持续监测这些指标，我们努力提升酰胺项目整体质量水平，为酰胺项目的成功交付提供有力保障。通过这些科学且全面的绩效评估，我们能够更好地引导酰胺项目的持续改进，确保酰胺项目目标的顺利达成。</w:t>
      </w:r>
    </w:p>
    <w:p>
      <w:pPr>
        <w:pStyle w:val="Heading2"/>
        <w:ind w:firstLine="560" w:firstLineChars="200"/>
        <w:rPr>
          <w:rFonts w:ascii="仿宋" w:eastAsia="仿宋" w:hAnsi="仿宋" w:cs="仿宋" w:hint="eastAsia"/>
          <w:sz w:val="28"/>
          <w:lang w:eastAsia="zh-CN"/>
        </w:rPr>
      </w:pPr>
      <w:bookmarkStart w:id="10" w:name="_Toc39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绩效评估是酰胺项目中的关键环节，为确保酰胺项目达到预期目标，我们采用了多层次、多维度的绩效评估方法。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酰胺项目的战略目标对齐，确保每个决策和行动都与酰胺项目整体目标保持一致。团队会定期召开战略对齐会议，审视当前工作与酰胺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酰胺项目进度、质量、成本和风险等方面。这些指标通过数据收集和分析，为酰胺项目管理团队提供了客观的评估依据。例如，我们通过酰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绩效评估不仅仅停留在酰胺项目内部，还考虑了酰胺项目对外部环境的影响。我们定期进行干系人满意度调查，以了解各利益相关方对酰胺项目的期望和满意度，并及时做出调整。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这种多层次、多角度的绩效评估方法，使得我们能够全面了解酰胺项目的运行状态，及时做出调整，确保酰胺项目在不断变化的环境中保持稳健前行。</w:t>
      </w:r>
    </w:p>
    <w:p>
      <w:pPr>
        <w:pStyle w:val="Heading2"/>
        <w:ind w:firstLine="560" w:firstLineChars="200"/>
        <w:rPr>
          <w:rFonts w:ascii="仿宋" w:eastAsia="仿宋" w:hAnsi="仿宋" w:cs="仿宋" w:hint="eastAsia"/>
          <w:sz w:val="28"/>
          <w:lang w:eastAsia="zh-CN"/>
        </w:rPr>
      </w:pPr>
      <w:bookmarkStart w:id="11" w:name="_Toc1615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为了确保酰胺项目的有效管理和不断优化，我们采用了精心设计的绩效评估周期。这个周期旨在实现灵活、实时和全面的评估，以适应酰胺项目执行中的各种挑战。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酰胺项目的不同需求，分为短期、中期和长期。短期评估关注每个迭代或工作周期，以及时发现和解决当前任务中的问题。中期评估涵盖几个迭代，深入了解整体酰胺项目的趋势和性能。长期评估则着眼于整个酰胺项目阶段，确保酰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酰胺项目管理工具和协作平台，团队成员能够随时更新和分享酰胺项目数据。这种实时性的反馈机制使我们能够及时察觉潜在问题，快速调整，保持酰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酰胺项目的决策制定密不可分。每个周期的酰胺项目回顾会议成为集体总结经验、识别问题深层次原因并找到创新解决方案的平台。这种定期的反思与调整机制使酰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95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078"/>
      <w:r>
        <w:rPr>
          <w:rFonts w:ascii="仿宋" w:eastAsia="仿宋" w:hAnsi="仿宋" w:cs="仿宋" w:hint="eastAsia"/>
          <w:lang w:eastAsia="zh-CN"/>
        </w:rPr>
        <w:t>(一)、酰胺行业分析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酰胺行业一直以来都是市场的关注焦点。行业内的发展趋势、竞争态势以及潜在机会都对酰胺项目的推进产生深远的影响。通过深入研究行业的整体概貌，我们将更好地理解行业的核心特征，为酰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酰胺行业，技术一直是推动创新和发展的关键因素。我们将对当前技术趋势进行详尽分析，包括但不限于人工智能、大数据应用、先进制造技术等。这有助于酰胺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酰胺项目成功的基础。我们将对主要竞争对手进行深入研究，包括其市场份额、产品特点、市场定位等。通过全面了解竞争对手的优势和劣势，酰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587"/>
      <w:r>
        <w:rPr>
          <w:rFonts w:ascii="仿宋" w:eastAsia="仿宋" w:hAnsi="仿宋" w:cs="仿宋" w:hint="eastAsia"/>
          <w:sz w:val="28"/>
          <w:lang w:eastAsia="zh-CN"/>
        </w:rPr>
        <w:t>(二)、酰胺市场分析预测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通过对市场规模的深入调研，我们将预测酰胺市场未来的增长趋势。这包括市场的整体规模、各细分领域的发展趋势等。酰胺项目可以根据市场的扩张速度和潜在机会，制定更符合市场需求的发展策略。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了解消费者的需求是市场分析的核心。我们将通过调查研究，深入挖掘目标消费者的需求特点、购买习惯以及对产品和服务的期望。这有助于酰胺项目更好地定位目标市场，提供更符合消费者期待的解决方案。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酰胺项目实施过程中需要充分考虑的因素。我们将对市场风险进行全面评估，包括但不限于政策法规风险、市场竞争风险、技术变革风险等。通过对潜在风险的深入分析，酰胺项目可以制定相应的风险缓解策略，降低不确定性对酰胺项目的影响。</w:t>
      </w:r>
    </w:p>
    <w:p>
      <w:pPr>
        <w:pStyle w:val="Heading1"/>
        <w:ind w:firstLine="560" w:firstLineChars="200"/>
        <w:rPr>
          <w:rFonts w:ascii="仿宋" w:eastAsia="仿宋" w:hAnsi="仿宋" w:cs="仿宋" w:hint="eastAsia"/>
          <w:sz w:val="28"/>
          <w:lang w:eastAsia="zh-CN"/>
        </w:rPr>
      </w:pPr>
      <w:bookmarkStart w:id="15" w:name="_Toc15728"/>
      <w:r>
        <w:rPr>
          <w:rFonts w:ascii="仿宋" w:eastAsia="仿宋" w:hAnsi="仿宋" w:cs="仿宋" w:hint="eastAsia"/>
          <w:sz w:val="28"/>
          <w:lang w:eastAsia="zh-CN"/>
        </w:rPr>
        <w:t>五、酰胺项目土建工程</w:t>
      </w:r>
      <w:bookmarkEnd w:id="15"/>
    </w:p>
    <w:p>
      <w:pPr>
        <w:pStyle w:val="Heading2"/>
        <w:rPr>
          <w:rFonts w:ascii="仿宋" w:eastAsia="仿宋" w:hAnsi="仿宋" w:cs="仿宋" w:hint="eastAsia"/>
          <w:lang w:eastAsia="zh-CN"/>
        </w:rPr>
      </w:pPr>
      <w:bookmarkStart w:id="16" w:name="_Toc1573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在酰胺项目的建筑工程设计中，我们将秉承一系列重要的设计原则，以确保酰胺项目建筑在功能、美观、可持续性等方面达到最佳效果。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首要原则是确保建筑的功能性得到最大化的发挥。我们将充分理解酰胺项目的实际需求，合理布局各个功能区域，保证建筑在满足业务需求的同时，提供高效的工作环境。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在建筑设计中，我们将综合考虑建设和运营成本。通过精细的经济效益分析，确保设计方案在高效利用资源的同时，对酰胺项目的长期盈利能力有积极的贡献。</w:t>
      </w:r>
    </w:p>
    <w:p>
      <w:pPr>
        <w:pStyle w:val="Heading2"/>
        <w:ind w:firstLine="560" w:firstLineChars="200"/>
        <w:rPr>
          <w:rFonts w:ascii="仿宋" w:eastAsia="仿宋" w:hAnsi="仿宋" w:cs="仿宋" w:hint="eastAsia"/>
          <w:sz w:val="28"/>
          <w:lang w:eastAsia="zh-CN"/>
        </w:rPr>
      </w:pPr>
      <w:bookmarkStart w:id="17" w:name="_Toc667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酰胺项目的土建工程设计中，我们将精准设定设计年限，结合酰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酰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80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酰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酰胺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酰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451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本期工程酰胺项目预计总建筑面积XXX平方米，其中：计容建筑面积XXX平方米，计划建筑工程投资XX万元，占酰胺项目总投资的XX%。</w:t>
      </w:r>
    </w:p>
    <w:p>
      <w:pPr>
        <w:pStyle w:val="Heading1"/>
        <w:ind w:firstLine="560" w:firstLineChars="200"/>
        <w:rPr>
          <w:rFonts w:ascii="仿宋" w:eastAsia="仿宋" w:hAnsi="仿宋" w:cs="仿宋" w:hint="eastAsia"/>
          <w:sz w:val="28"/>
          <w:lang w:eastAsia="zh-CN"/>
        </w:rPr>
      </w:pPr>
      <w:bookmarkStart w:id="20" w:name="_Toc4515"/>
      <w:r>
        <w:rPr>
          <w:rFonts w:ascii="仿宋" w:eastAsia="仿宋" w:hAnsi="仿宋" w:cs="仿宋" w:hint="eastAsia"/>
          <w:sz w:val="28"/>
          <w:lang w:eastAsia="zh-CN"/>
        </w:rPr>
        <w:t>六、酰胺项目选址可行性分析</w:t>
      </w:r>
      <w:bookmarkEnd w:id="20"/>
    </w:p>
    <w:p>
      <w:pPr>
        <w:pStyle w:val="Heading2"/>
        <w:rPr>
          <w:rFonts w:ascii="仿宋" w:eastAsia="仿宋" w:hAnsi="仿宋" w:cs="仿宋" w:hint="eastAsia"/>
          <w:lang w:eastAsia="zh-CN"/>
        </w:rPr>
      </w:pPr>
      <w:bookmarkStart w:id="21" w:name="_Toc30450"/>
      <w:r>
        <w:rPr>
          <w:rFonts w:ascii="仿宋" w:eastAsia="仿宋" w:hAnsi="仿宋" w:cs="仿宋" w:hint="eastAsia"/>
          <w:lang w:eastAsia="zh-CN"/>
        </w:rPr>
        <w:t>(一)、酰胺项目选址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该酰胺项目选址位于XX省XX市XX区XXX街道</w:t>
      </w:r>
    </w:p>
    <w:p>
      <w:pPr>
        <w:pStyle w:val="Heading2"/>
        <w:ind w:firstLine="560" w:firstLineChars="200"/>
        <w:rPr>
          <w:rFonts w:ascii="仿宋" w:eastAsia="仿宋" w:hAnsi="仿宋" w:cs="仿宋" w:hint="eastAsia"/>
          <w:sz w:val="28"/>
          <w:lang w:eastAsia="zh-CN"/>
        </w:rPr>
      </w:pPr>
      <w:bookmarkStart w:id="22" w:name="_Toc844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酰胺项目的征地面积将根据酰胺项目的实际规模和需求进行精确规划。具体面积XXX平方米，旨在确保酰胺项目不仅能够满足当前的发展需求，还能够预留空间以适应未来的扩展。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净用地面积是在征地面积基础上去除不可利用面积后的实际可开发用地。具体面积XXX平方米，考虑到环保、交通、安全等多方面因素，以确保酰胺项目在整体利用效率上达到最优。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酰胺项目计划建设的建筑总规模具体面积XXX平方米。这一规模的确定综合考虑了酰胺项目的性质、规模，以及城市规划的相关要求，确保建筑布局与周边环境协调一致。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绿地率是酰胺项目用地中被规划为绿地的比例。具体面积XXX平方米，旨在通过合理规划绿地，改善酰胺项目周边环境，提升居民生活质量，并符合城市整体绿化规划。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容积率是用地上可以建设的建筑总体积与用地面积之比。具体面积XXX，通过合理的容积率规划，确保酰胺项目建筑规模与周边环境和谐共生。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确保酰胺项目选址与当地城市规划相一致，具体面积XXX平方米。通过与城市规划部门深入沟通，确保酰胺项目不仅符合城市的整体发展方向，还能够融入城市的发展布局，为城市的长远发展贡献力量。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充分了解并确保酰胺项目选址符合当地产业政策，具体面积XXX平方米。这包括酰胺项目对当地经济的促进作用，以及对相关产业的带动效应，确保酰胺项目与地方政府的产业政策保持一致，促进共赢合作。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用地总体要求必须符合环保和可持续发展的原则，具体面积XXX平方米。通过采用绿色建筑设计、节能减排等措施，确保酰胺项目在建设和运营过程中对环境的影响最小化，达到可持续发展的要求。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确保酰胺项目选址具备必要的公共设施配套，具体面积XXX平方米。这包括交通便利性、教育、医疗等基础设施，以提高居民生活品质，使得酰胺项目选址更具吸引力。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考虑用地总体要求对当地社会稳定性的影响，具体面积XXX平方米。通过深入了解当地社区反馈，确保酰胺项目的选址和建设过程对当地社会和谐稳定产生积极作用。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https://d.book118.com/216213153200010041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酰胺项目规划设计纲要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0549C"/>
    <w:rsid w:val="0A3054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213153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2024-01-24T16:36:00Z</dcterms:created>
  <dcterms:modified xsi:type="dcterms:W3CDTF">2024-01-24T16:36:15Z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2DD392CB528D477DACEF945904C187A9_11</vt:lpwstr>
  </property>
  <property fmtid="{D5CDD505-2E9C-101B-9397-08002B2CF9AE}" pid="3" name="KSOProductBuildVer">
    <vt:lpwstr>2052-12.1.0.16120</vt:lpwstr>
  </property>
</Properties>
</file>