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工业铝挤压材项目规划设计纲要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15" w:history="1">
        <w:r>
          <w:rPr>
            <w:rFonts w:ascii="仿宋" w:eastAsia="仿宋" w:hAnsi="仿宋" w:cs="仿宋" w:hint="eastAsia"/>
            <w:lang w:eastAsia="zh-CN"/>
          </w:rPr>
          <w:t>概论</w:t>
        </w:r>
        <w:r>
          <w:tab/>
        </w:r>
        <w:r>
          <w:fldChar w:fldCharType="begin"/>
        </w:r>
        <w:r>
          <w:instrText xml:space="preserve"> PAGEREF _Toc23215 \h </w:instrText>
        </w:r>
        <w:r>
          <w:fldChar w:fldCharType="separate"/>
        </w:r>
        <w:r>
          <w:t>3</w:t>
        </w:r>
        <w:r>
          <w:fldChar w:fldCharType="end"/>
        </w:r>
      </w:hyperlink>
    </w:p>
    <w:p>
      <w:pPr>
        <w:pStyle w:val="TOC1"/>
        <w:tabs>
          <w:tab w:val="right" w:leader="dot" w:pos="8306"/>
        </w:tabs>
      </w:pPr>
      <w:hyperlink w:anchor="_Toc14970" w:history="1">
        <w:r>
          <w:rPr>
            <w:rFonts w:ascii="仿宋" w:eastAsia="仿宋" w:hAnsi="仿宋" w:cs="仿宋" w:hint="eastAsia"/>
            <w:lang w:eastAsia="zh-CN"/>
          </w:rPr>
          <w:t>一、工业铝挤压材项目建设单位说明</w:t>
        </w:r>
        <w:r>
          <w:tab/>
        </w:r>
        <w:r>
          <w:fldChar w:fldCharType="begin"/>
        </w:r>
        <w:r>
          <w:instrText xml:space="preserve"> PAGEREF _Toc14970 \h </w:instrText>
        </w:r>
        <w:r>
          <w:fldChar w:fldCharType="separate"/>
        </w:r>
        <w:r>
          <w:t>3</w:t>
        </w:r>
        <w:r>
          <w:fldChar w:fldCharType="end"/>
        </w:r>
      </w:hyperlink>
    </w:p>
    <w:p>
      <w:pPr>
        <w:pStyle w:val="TOC2"/>
        <w:tabs>
          <w:tab w:val="right" w:leader="dot" w:pos="8306"/>
        </w:tabs>
      </w:pPr>
      <w:hyperlink w:anchor="_Toc2135" w:history="1">
        <w:r>
          <w:rPr>
            <w:rFonts w:ascii="仿宋" w:eastAsia="仿宋" w:hAnsi="仿宋" w:cs="仿宋" w:hint="eastAsia"/>
            <w:lang w:eastAsia="zh-CN"/>
          </w:rPr>
          <w:t>(一)、工业铝挤压材项目承办单位基本情况</w:t>
        </w:r>
        <w:r>
          <w:tab/>
        </w:r>
        <w:r>
          <w:fldChar w:fldCharType="begin"/>
        </w:r>
        <w:r>
          <w:instrText xml:space="preserve"> PAGEREF _Toc2135 \h </w:instrText>
        </w:r>
        <w:r>
          <w:fldChar w:fldCharType="separate"/>
        </w:r>
        <w:r>
          <w:t>3</w:t>
        </w:r>
        <w:r>
          <w:fldChar w:fldCharType="end"/>
        </w:r>
      </w:hyperlink>
    </w:p>
    <w:p>
      <w:pPr>
        <w:pStyle w:val="TOC2"/>
        <w:tabs>
          <w:tab w:val="right" w:leader="dot" w:pos="8306"/>
        </w:tabs>
      </w:pPr>
      <w:hyperlink w:anchor="_Toc8183" w:history="1">
        <w:r>
          <w:rPr>
            <w:rFonts w:ascii="仿宋" w:eastAsia="仿宋" w:hAnsi="仿宋" w:cs="仿宋" w:hint="eastAsia"/>
            <w:lang w:eastAsia="zh-CN"/>
          </w:rPr>
          <w:t>(二)、公司经济效益分析</w:t>
        </w:r>
        <w:r>
          <w:tab/>
        </w:r>
        <w:r>
          <w:fldChar w:fldCharType="begin"/>
        </w:r>
        <w:r>
          <w:instrText xml:space="preserve"> PAGEREF _Toc8183 \h </w:instrText>
        </w:r>
        <w:r>
          <w:fldChar w:fldCharType="separate"/>
        </w:r>
        <w:r>
          <w:t>4</w:t>
        </w:r>
        <w:r>
          <w:fldChar w:fldCharType="end"/>
        </w:r>
      </w:hyperlink>
    </w:p>
    <w:p>
      <w:pPr>
        <w:pStyle w:val="TOC1"/>
        <w:tabs>
          <w:tab w:val="right" w:leader="dot" w:pos="8306"/>
        </w:tabs>
      </w:pPr>
      <w:hyperlink w:anchor="_Toc15007" w:history="1">
        <w:r>
          <w:rPr>
            <w:rFonts w:ascii="仿宋" w:eastAsia="仿宋" w:hAnsi="仿宋" w:cs="仿宋" w:hint="eastAsia"/>
            <w:lang w:eastAsia="zh-CN"/>
          </w:rPr>
          <w:t>二、工业铝挤压材项目可持续发展</w:t>
        </w:r>
        <w:r>
          <w:tab/>
        </w:r>
        <w:r>
          <w:fldChar w:fldCharType="begin"/>
        </w:r>
        <w:r>
          <w:instrText xml:space="preserve"> PAGEREF _Toc15007 \h </w:instrText>
        </w:r>
        <w:r>
          <w:fldChar w:fldCharType="separate"/>
        </w:r>
        <w:r>
          <w:t>5</w:t>
        </w:r>
        <w:r>
          <w:fldChar w:fldCharType="end"/>
        </w:r>
      </w:hyperlink>
    </w:p>
    <w:p>
      <w:pPr>
        <w:pStyle w:val="TOC2"/>
        <w:tabs>
          <w:tab w:val="right" w:leader="dot" w:pos="8306"/>
        </w:tabs>
      </w:pPr>
      <w:hyperlink w:anchor="_Toc22141" w:history="1">
        <w:r>
          <w:rPr>
            <w:rFonts w:ascii="仿宋" w:eastAsia="仿宋" w:hAnsi="仿宋" w:cs="仿宋" w:hint="eastAsia"/>
            <w:lang w:eastAsia="zh-CN"/>
          </w:rPr>
          <w:t>(一)、可持续战略与实践</w:t>
        </w:r>
        <w:r>
          <w:tab/>
        </w:r>
        <w:r>
          <w:fldChar w:fldCharType="begin"/>
        </w:r>
        <w:r>
          <w:instrText xml:space="preserve"> PAGEREF _Toc22141 \h </w:instrText>
        </w:r>
        <w:r>
          <w:fldChar w:fldCharType="separate"/>
        </w:r>
        <w:r>
          <w:t>5</w:t>
        </w:r>
        <w:r>
          <w:fldChar w:fldCharType="end"/>
        </w:r>
      </w:hyperlink>
    </w:p>
    <w:p>
      <w:pPr>
        <w:pStyle w:val="TOC2"/>
        <w:tabs>
          <w:tab w:val="right" w:leader="dot" w:pos="8306"/>
        </w:tabs>
      </w:pPr>
      <w:hyperlink w:anchor="_Toc19990" w:history="1">
        <w:r>
          <w:rPr>
            <w:rFonts w:ascii="仿宋" w:eastAsia="仿宋" w:hAnsi="仿宋" w:cs="仿宋" w:hint="eastAsia"/>
            <w:lang w:eastAsia="zh-CN"/>
          </w:rPr>
          <w:t>(二)、环保与社会责任</w:t>
        </w:r>
        <w:r>
          <w:tab/>
        </w:r>
        <w:r>
          <w:fldChar w:fldCharType="begin"/>
        </w:r>
        <w:r>
          <w:instrText xml:space="preserve"> PAGEREF _Toc19990 \h </w:instrText>
        </w:r>
        <w:r>
          <w:fldChar w:fldCharType="separate"/>
        </w:r>
        <w:r>
          <w:t>5</w:t>
        </w:r>
        <w:r>
          <w:fldChar w:fldCharType="end"/>
        </w:r>
      </w:hyperlink>
    </w:p>
    <w:p>
      <w:pPr>
        <w:pStyle w:val="TOC1"/>
        <w:tabs>
          <w:tab w:val="right" w:leader="dot" w:pos="8306"/>
        </w:tabs>
      </w:pPr>
      <w:hyperlink w:anchor="_Toc6558" w:history="1">
        <w:r>
          <w:rPr>
            <w:rFonts w:ascii="仿宋" w:eastAsia="仿宋" w:hAnsi="仿宋" w:cs="仿宋" w:hint="eastAsia"/>
            <w:lang w:eastAsia="zh-CN"/>
          </w:rPr>
          <w:t>三、工业铝挤压材项目危机管理</w:t>
        </w:r>
        <w:r>
          <w:tab/>
        </w:r>
        <w:r>
          <w:fldChar w:fldCharType="begin"/>
        </w:r>
        <w:r>
          <w:instrText xml:space="preserve"> PAGEREF _Toc6558 \h </w:instrText>
        </w:r>
        <w:r>
          <w:fldChar w:fldCharType="separate"/>
        </w:r>
        <w:r>
          <w:t>6</w:t>
        </w:r>
        <w:r>
          <w:fldChar w:fldCharType="end"/>
        </w:r>
      </w:hyperlink>
    </w:p>
    <w:p>
      <w:pPr>
        <w:pStyle w:val="TOC2"/>
        <w:tabs>
          <w:tab w:val="right" w:leader="dot" w:pos="8306"/>
        </w:tabs>
      </w:pPr>
      <w:hyperlink w:anchor="_Toc9276" w:history="1">
        <w:r>
          <w:rPr>
            <w:rFonts w:ascii="仿宋" w:eastAsia="仿宋" w:hAnsi="仿宋" w:cs="仿宋" w:hint="eastAsia"/>
            <w:lang w:eastAsia="zh-CN"/>
          </w:rPr>
          <w:t>(一)、危机预警与识别</w:t>
        </w:r>
        <w:r>
          <w:tab/>
        </w:r>
        <w:r>
          <w:fldChar w:fldCharType="begin"/>
        </w:r>
        <w:r>
          <w:instrText xml:space="preserve"> PAGEREF _Toc9276 \h </w:instrText>
        </w:r>
        <w:r>
          <w:fldChar w:fldCharType="separate"/>
        </w:r>
        <w:r>
          <w:t>6</w:t>
        </w:r>
        <w:r>
          <w:fldChar w:fldCharType="end"/>
        </w:r>
      </w:hyperlink>
    </w:p>
    <w:p>
      <w:pPr>
        <w:pStyle w:val="TOC2"/>
        <w:tabs>
          <w:tab w:val="right" w:leader="dot" w:pos="8306"/>
        </w:tabs>
      </w:pPr>
      <w:hyperlink w:anchor="_Toc28721" w:history="1">
        <w:r>
          <w:rPr>
            <w:rFonts w:ascii="仿宋" w:eastAsia="仿宋" w:hAnsi="仿宋" w:cs="仿宋" w:hint="eastAsia"/>
            <w:lang w:eastAsia="zh-CN"/>
          </w:rPr>
          <w:t>(二)、危机应对与恢复</w:t>
        </w:r>
        <w:r>
          <w:tab/>
        </w:r>
        <w:r>
          <w:fldChar w:fldCharType="begin"/>
        </w:r>
        <w:r>
          <w:instrText xml:space="preserve"> PAGEREF _Toc28721 \h </w:instrText>
        </w:r>
        <w:r>
          <w:fldChar w:fldCharType="separate"/>
        </w:r>
        <w:r>
          <w:t>7</w:t>
        </w:r>
        <w:r>
          <w:fldChar w:fldCharType="end"/>
        </w:r>
      </w:hyperlink>
    </w:p>
    <w:p>
      <w:pPr>
        <w:pStyle w:val="TOC1"/>
        <w:tabs>
          <w:tab w:val="right" w:leader="dot" w:pos="8306"/>
        </w:tabs>
      </w:pPr>
      <w:hyperlink w:anchor="_Toc28312" w:history="1">
        <w:r>
          <w:rPr>
            <w:rFonts w:ascii="仿宋" w:eastAsia="仿宋" w:hAnsi="仿宋" w:cs="仿宋" w:hint="eastAsia"/>
            <w:lang w:eastAsia="zh-CN"/>
          </w:rPr>
          <w:t>四、工艺说明</w:t>
        </w:r>
        <w:r>
          <w:tab/>
        </w:r>
        <w:r>
          <w:fldChar w:fldCharType="begin"/>
        </w:r>
        <w:r>
          <w:instrText xml:space="preserve"> PAGEREF _Toc28312 \h </w:instrText>
        </w:r>
        <w:r>
          <w:fldChar w:fldCharType="separate"/>
        </w:r>
        <w:r>
          <w:t>9</w:t>
        </w:r>
        <w:r>
          <w:fldChar w:fldCharType="end"/>
        </w:r>
      </w:hyperlink>
    </w:p>
    <w:p>
      <w:pPr>
        <w:pStyle w:val="TOC2"/>
        <w:tabs>
          <w:tab w:val="right" w:leader="dot" w:pos="8306"/>
        </w:tabs>
      </w:pPr>
      <w:hyperlink w:anchor="_Toc7040" w:history="1">
        <w:r>
          <w:rPr>
            <w:rFonts w:ascii="仿宋" w:eastAsia="仿宋" w:hAnsi="仿宋" w:cs="仿宋" w:hint="eastAsia"/>
            <w:lang w:eastAsia="zh-CN"/>
          </w:rPr>
          <w:t>(一)、技术管理特点</w:t>
        </w:r>
        <w:r>
          <w:tab/>
        </w:r>
        <w:r>
          <w:fldChar w:fldCharType="begin"/>
        </w:r>
        <w:r>
          <w:instrText xml:space="preserve"> PAGEREF _Toc7040 \h </w:instrText>
        </w:r>
        <w:r>
          <w:fldChar w:fldCharType="separate"/>
        </w:r>
        <w:r>
          <w:t>9</w:t>
        </w:r>
        <w:r>
          <w:fldChar w:fldCharType="end"/>
        </w:r>
      </w:hyperlink>
    </w:p>
    <w:p>
      <w:pPr>
        <w:pStyle w:val="TOC2"/>
        <w:tabs>
          <w:tab w:val="right" w:leader="dot" w:pos="8306"/>
        </w:tabs>
      </w:pPr>
      <w:hyperlink w:anchor="_Toc28582" w:history="1">
        <w:r>
          <w:rPr>
            <w:rFonts w:ascii="仿宋" w:eastAsia="仿宋" w:hAnsi="仿宋" w:cs="仿宋" w:hint="eastAsia"/>
            <w:lang w:eastAsia="zh-CN"/>
          </w:rPr>
          <w:t>(二)、工业铝挤压材项目工艺技术设计方案</w:t>
        </w:r>
        <w:r>
          <w:tab/>
        </w:r>
        <w:r>
          <w:fldChar w:fldCharType="begin"/>
        </w:r>
        <w:r>
          <w:instrText xml:space="preserve"> PAGEREF _Toc28582 \h </w:instrText>
        </w:r>
        <w:r>
          <w:fldChar w:fldCharType="separate"/>
        </w:r>
        <w:r>
          <w:t>10</w:t>
        </w:r>
        <w:r>
          <w:fldChar w:fldCharType="end"/>
        </w:r>
      </w:hyperlink>
    </w:p>
    <w:p>
      <w:pPr>
        <w:pStyle w:val="TOC2"/>
        <w:tabs>
          <w:tab w:val="right" w:leader="dot" w:pos="8306"/>
        </w:tabs>
      </w:pPr>
      <w:hyperlink w:anchor="_Toc10502" w:history="1">
        <w:r>
          <w:rPr>
            <w:rFonts w:ascii="仿宋" w:eastAsia="仿宋" w:hAnsi="仿宋" w:cs="仿宋" w:hint="eastAsia"/>
            <w:lang w:eastAsia="zh-CN"/>
          </w:rPr>
          <w:t>(三)、设备选型方案</w:t>
        </w:r>
        <w:r>
          <w:tab/>
        </w:r>
        <w:r>
          <w:fldChar w:fldCharType="begin"/>
        </w:r>
        <w:r>
          <w:instrText xml:space="preserve"> PAGEREF _Toc10502 \h </w:instrText>
        </w:r>
        <w:r>
          <w:fldChar w:fldCharType="separate"/>
        </w:r>
        <w:r>
          <w:t>11</w:t>
        </w:r>
        <w:r>
          <w:fldChar w:fldCharType="end"/>
        </w:r>
      </w:hyperlink>
    </w:p>
    <w:p>
      <w:pPr>
        <w:pStyle w:val="TOC1"/>
        <w:tabs>
          <w:tab w:val="right" w:leader="dot" w:pos="8306"/>
        </w:tabs>
      </w:pPr>
      <w:hyperlink w:anchor="_Toc18461" w:history="1">
        <w:r>
          <w:rPr>
            <w:rFonts w:ascii="仿宋" w:eastAsia="仿宋" w:hAnsi="仿宋" w:cs="仿宋" w:hint="eastAsia"/>
            <w:lang w:eastAsia="zh-CN"/>
          </w:rPr>
          <w:t>五、市场分析、调研</w:t>
        </w:r>
        <w:r>
          <w:tab/>
        </w:r>
        <w:r>
          <w:fldChar w:fldCharType="begin"/>
        </w:r>
        <w:r>
          <w:instrText xml:space="preserve"> PAGEREF _Toc18461 \h </w:instrText>
        </w:r>
        <w:r>
          <w:fldChar w:fldCharType="separate"/>
        </w:r>
        <w:r>
          <w:t>13</w:t>
        </w:r>
        <w:r>
          <w:fldChar w:fldCharType="end"/>
        </w:r>
      </w:hyperlink>
    </w:p>
    <w:p>
      <w:pPr>
        <w:pStyle w:val="TOC2"/>
        <w:tabs>
          <w:tab w:val="right" w:leader="dot" w:pos="8306"/>
        </w:tabs>
      </w:pPr>
      <w:hyperlink w:anchor="_Toc806" w:history="1">
        <w:r>
          <w:rPr>
            <w:rFonts w:ascii="仿宋" w:eastAsia="仿宋" w:hAnsi="仿宋" w:cs="仿宋" w:hint="eastAsia"/>
            <w:lang w:eastAsia="zh-CN"/>
          </w:rPr>
          <w:t>(一)、工业铝挤压材行业分析</w:t>
        </w:r>
        <w:r>
          <w:tab/>
        </w:r>
        <w:r>
          <w:fldChar w:fldCharType="begin"/>
        </w:r>
        <w:r>
          <w:instrText xml:space="preserve"> PAGEREF _Toc806 \h </w:instrText>
        </w:r>
        <w:r>
          <w:fldChar w:fldCharType="separate"/>
        </w:r>
        <w:r>
          <w:t>13</w:t>
        </w:r>
        <w:r>
          <w:fldChar w:fldCharType="end"/>
        </w:r>
      </w:hyperlink>
    </w:p>
    <w:p>
      <w:pPr>
        <w:pStyle w:val="TOC2"/>
        <w:tabs>
          <w:tab w:val="right" w:leader="dot" w:pos="8306"/>
        </w:tabs>
      </w:pPr>
      <w:hyperlink w:anchor="_Toc23375" w:history="1">
        <w:r>
          <w:rPr>
            <w:rFonts w:ascii="仿宋" w:eastAsia="仿宋" w:hAnsi="仿宋" w:cs="仿宋" w:hint="eastAsia"/>
            <w:lang w:eastAsia="zh-CN"/>
          </w:rPr>
          <w:t>(二)、工业铝挤压材市场分析预测</w:t>
        </w:r>
        <w:r>
          <w:tab/>
        </w:r>
        <w:r>
          <w:fldChar w:fldCharType="begin"/>
        </w:r>
        <w:r>
          <w:instrText xml:space="preserve"> PAGEREF _Toc23375 \h </w:instrText>
        </w:r>
        <w:r>
          <w:fldChar w:fldCharType="separate"/>
        </w:r>
        <w:r>
          <w:t>13</w:t>
        </w:r>
        <w:r>
          <w:fldChar w:fldCharType="end"/>
        </w:r>
      </w:hyperlink>
    </w:p>
    <w:p>
      <w:pPr>
        <w:pStyle w:val="TOC1"/>
        <w:tabs>
          <w:tab w:val="right" w:leader="dot" w:pos="8306"/>
        </w:tabs>
      </w:pPr>
      <w:hyperlink w:anchor="_Toc121" w:history="1">
        <w:r>
          <w:rPr>
            <w:rFonts w:ascii="仿宋" w:eastAsia="仿宋" w:hAnsi="仿宋" w:cs="仿宋" w:hint="eastAsia"/>
            <w:lang w:eastAsia="zh-CN"/>
          </w:rPr>
          <w:t>六、工业铝挤压材项目绩效评估</w:t>
        </w:r>
        <w:r>
          <w:tab/>
        </w:r>
        <w:r>
          <w:fldChar w:fldCharType="begin"/>
        </w:r>
        <w:r>
          <w:instrText xml:space="preserve"> PAGEREF _Toc121 \h </w:instrText>
        </w:r>
        <w:r>
          <w:fldChar w:fldCharType="separate"/>
        </w:r>
        <w:r>
          <w:t>14</w:t>
        </w:r>
        <w:r>
          <w:fldChar w:fldCharType="end"/>
        </w:r>
      </w:hyperlink>
    </w:p>
    <w:p>
      <w:pPr>
        <w:pStyle w:val="TOC2"/>
        <w:tabs>
          <w:tab w:val="right" w:leader="dot" w:pos="8306"/>
        </w:tabs>
      </w:pPr>
      <w:hyperlink w:anchor="_Toc27579" w:history="1">
        <w:r>
          <w:rPr>
            <w:rFonts w:ascii="仿宋" w:eastAsia="仿宋" w:hAnsi="仿宋" w:cs="仿宋" w:hint="eastAsia"/>
            <w:lang w:eastAsia="zh-CN"/>
          </w:rPr>
          <w:t>(一)、绩效评估指标</w:t>
        </w:r>
        <w:r>
          <w:tab/>
        </w:r>
        <w:r>
          <w:fldChar w:fldCharType="begin"/>
        </w:r>
        <w:r>
          <w:instrText xml:space="preserve"> PAGEREF _Toc27579 \h </w:instrText>
        </w:r>
        <w:r>
          <w:fldChar w:fldCharType="separate"/>
        </w:r>
        <w:r>
          <w:t>14</w:t>
        </w:r>
        <w:r>
          <w:fldChar w:fldCharType="end"/>
        </w:r>
      </w:hyperlink>
    </w:p>
    <w:p>
      <w:pPr>
        <w:pStyle w:val="TOC2"/>
        <w:tabs>
          <w:tab w:val="right" w:leader="dot" w:pos="8306"/>
        </w:tabs>
      </w:pPr>
      <w:hyperlink w:anchor="_Toc11941" w:history="1">
        <w:r>
          <w:rPr>
            <w:rFonts w:ascii="仿宋" w:eastAsia="仿宋" w:hAnsi="仿宋" w:cs="仿宋" w:hint="eastAsia"/>
            <w:lang w:eastAsia="zh-CN"/>
          </w:rPr>
          <w:t>(二)、绩效评估方法</w:t>
        </w:r>
        <w:r>
          <w:tab/>
        </w:r>
        <w:r>
          <w:fldChar w:fldCharType="begin"/>
        </w:r>
        <w:r>
          <w:instrText xml:space="preserve"> PAGEREF _Toc11941 \h </w:instrText>
        </w:r>
        <w:r>
          <w:fldChar w:fldCharType="separate"/>
        </w:r>
        <w:r>
          <w:t>15</w:t>
        </w:r>
        <w:r>
          <w:fldChar w:fldCharType="end"/>
        </w:r>
      </w:hyperlink>
    </w:p>
    <w:p>
      <w:pPr>
        <w:pStyle w:val="TOC2"/>
        <w:tabs>
          <w:tab w:val="right" w:leader="dot" w:pos="8306"/>
        </w:tabs>
      </w:pPr>
      <w:hyperlink w:anchor="_Toc22794" w:history="1">
        <w:r>
          <w:rPr>
            <w:rFonts w:ascii="仿宋" w:eastAsia="仿宋" w:hAnsi="仿宋" w:cs="仿宋" w:hint="eastAsia"/>
            <w:lang w:eastAsia="zh-CN"/>
          </w:rPr>
          <w:t>(三)、绩效评估周期</w:t>
        </w:r>
        <w:r>
          <w:tab/>
        </w:r>
        <w:r>
          <w:fldChar w:fldCharType="begin"/>
        </w:r>
        <w:r>
          <w:instrText xml:space="preserve"> PAGEREF _Toc22794 \h </w:instrText>
        </w:r>
        <w:r>
          <w:fldChar w:fldCharType="separate"/>
        </w:r>
        <w:r>
          <w:t>16</w:t>
        </w:r>
        <w:r>
          <w:fldChar w:fldCharType="end"/>
        </w:r>
      </w:hyperlink>
    </w:p>
    <w:p>
      <w:pPr>
        <w:pStyle w:val="TOC1"/>
        <w:tabs>
          <w:tab w:val="right" w:leader="dot" w:pos="8306"/>
        </w:tabs>
      </w:pPr>
      <w:hyperlink w:anchor="_Toc15582" w:history="1">
        <w:r>
          <w:rPr>
            <w:rFonts w:ascii="仿宋" w:eastAsia="仿宋" w:hAnsi="仿宋" w:cs="仿宋" w:hint="eastAsia"/>
            <w:lang w:eastAsia="zh-CN"/>
          </w:rPr>
          <w:t>七、工业铝挤压材项目环境影响分析</w:t>
        </w:r>
        <w:r>
          <w:tab/>
        </w:r>
        <w:r>
          <w:fldChar w:fldCharType="begin"/>
        </w:r>
        <w:r>
          <w:instrText xml:space="preserve"> PAGEREF _Toc15582 \h </w:instrText>
        </w:r>
        <w:r>
          <w:fldChar w:fldCharType="separate"/>
        </w:r>
        <w:r>
          <w:t>17</w:t>
        </w:r>
        <w:r>
          <w:fldChar w:fldCharType="end"/>
        </w:r>
      </w:hyperlink>
    </w:p>
    <w:p>
      <w:pPr>
        <w:pStyle w:val="TOC2"/>
        <w:tabs>
          <w:tab w:val="right" w:leader="dot" w:pos="8306"/>
        </w:tabs>
      </w:pPr>
      <w:hyperlink w:anchor="_Toc29451" w:history="1">
        <w:r>
          <w:rPr>
            <w:rFonts w:ascii="仿宋" w:eastAsia="仿宋" w:hAnsi="仿宋" w:cs="仿宋" w:hint="eastAsia"/>
            <w:lang w:eastAsia="zh-CN"/>
          </w:rPr>
          <w:t>(一)、建设区域环境质量现状</w:t>
        </w:r>
        <w:r>
          <w:tab/>
        </w:r>
        <w:r>
          <w:fldChar w:fldCharType="begin"/>
        </w:r>
        <w:r>
          <w:instrText xml:space="preserve"> PAGEREF _Toc29451 \h </w:instrText>
        </w:r>
        <w:r>
          <w:fldChar w:fldCharType="separate"/>
        </w:r>
        <w:r>
          <w:t>17</w:t>
        </w:r>
        <w:r>
          <w:fldChar w:fldCharType="end"/>
        </w:r>
      </w:hyperlink>
    </w:p>
    <w:p>
      <w:pPr>
        <w:pStyle w:val="TOC2"/>
        <w:tabs>
          <w:tab w:val="right" w:leader="dot" w:pos="8306"/>
        </w:tabs>
      </w:pPr>
      <w:hyperlink w:anchor="_Toc19326" w:history="1">
        <w:r>
          <w:rPr>
            <w:rFonts w:ascii="仿宋" w:eastAsia="仿宋" w:hAnsi="仿宋" w:cs="仿宋" w:hint="eastAsia"/>
            <w:lang w:eastAsia="zh-CN"/>
          </w:rPr>
          <w:t>(二)、建设期环境保护</w:t>
        </w:r>
        <w:r>
          <w:tab/>
        </w:r>
        <w:r>
          <w:fldChar w:fldCharType="begin"/>
        </w:r>
        <w:r>
          <w:instrText xml:space="preserve"> PAGEREF _Toc19326 \h </w:instrText>
        </w:r>
        <w:r>
          <w:fldChar w:fldCharType="separate"/>
        </w:r>
        <w:r>
          <w:t>19</w:t>
        </w:r>
        <w:r>
          <w:fldChar w:fldCharType="end"/>
        </w:r>
      </w:hyperlink>
    </w:p>
    <w:p>
      <w:pPr>
        <w:pStyle w:val="TOC2"/>
        <w:tabs>
          <w:tab w:val="right" w:leader="dot" w:pos="8306"/>
        </w:tabs>
      </w:pPr>
      <w:hyperlink w:anchor="_Toc12645" w:history="1">
        <w:r>
          <w:rPr>
            <w:rFonts w:ascii="仿宋" w:eastAsia="仿宋" w:hAnsi="仿宋" w:cs="仿宋" w:hint="eastAsia"/>
            <w:lang w:eastAsia="zh-CN"/>
          </w:rPr>
          <w:t>(三)、运营期环境保护</w:t>
        </w:r>
        <w:r>
          <w:tab/>
        </w:r>
        <w:r>
          <w:fldChar w:fldCharType="begin"/>
        </w:r>
        <w:r>
          <w:instrText xml:space="preserve"> PAGEREF _Toc12645 \h </w:instrText>
        </w:r>
        <w:r>
          <w:fldChar w:fldCharType="separate"/>
        </w:r>
        <w:r>
          <w:t>20</w:t>
        </w:r>
        <w:r>
          <w:fldChar w:fldCharType="end"/>
        </w:r>
      </w:hyperlink>
    </w:p>
    <w:p>
      <w:pPr>
        <w:pStyle w:val="TOC2"/>
        <w:tabs>
          <w:tab w:val="right" w:leader="dot" w:pos="8306"/>
        </w:tabs>
      </w:pPr>
      <w:hyperlink w:anchor="_Toc20828" w:history="1">
        <w:r>
          <w:rPr>
            <w:rFonts w:ascii="仿宋" w:eastAsia="仿宋" w:hAnsi="仿宋" w:cs="仿宋" w:hint="eastAsia"/>
            <w:lang w:eastAsia="zh-CN"/>
          </w:rPr>
          <w:t>(四)、工业铝挤压材项目建设对区域经济的影响</w:t>
        </w:r>
        <w:r>
          <w:tab/>
        </w:r>
        <w:r>
          <w:fldChar w:fldCharType="begin"/>
        </w:r>
        <w:r>
          <w:instrText xml:space="preserve"> PAGEREF _Toc20828 \h </w:instrText>
        </w:r>
        <w:r>
          <w:fldChar w:fldCharType="separate"/>
        </w:r>
        <w:r>
          <w:t>22</w:t>
        </w:r>
        <w:r>
          <w:fldChar w:fldCharType="end"/>
        </w:r>
      </w:hyperlink>
    </w:p>
    <w:p>
      <w:pPr>
        <w:pStyle w:val="TOC2"/>
        <w:tabs>
          <w:tab w:val="right" w:leader="dot" w:pos="8306"/>
        </w:tabs>
      </w:pPr>
      <w:hyperlink w:anchor="_Toc24098" w:history="1">
        <w:r>
          <w:rPr>
            <w:rFonts w:ascii="仿宋" w:eastAsia="仿宋" w:hAnsi="仿宋" w:cs="仿宋" w:hint="eastAsia"/>
            <w:lang w:eastAsia="zh-CN"/>
          </w:rPr>
          <w:t>(五)、废弃物处理</w:t>
        </w:r>
        <w:r>
          <w:tab/>
        </w:r>
        <w:r>
          <w:fldChar w:fldCharType="begin"/>
        </w:r>
        <w:r>
          <w:instrText xml:space="preserve"> PAGEREF _Toc24098 \h </w:instrText>
        </w:r>
        <w:r>
          <w:fldChar w:fldCharType="separate"/>
        </w:r>
        <w:r>
          <w:t>23</w:t>
        </w:r>
        <w:r>
          <w:fldChar w:fldCharType="end"/>
        </w:r>
      </w:hyperlink>
    </w:p>
    <w:p>
      <w:pPr>
        <w:pStyle w:val="TOC2"/>
        <w:tabs>
          <w:tab w:val="right" w:leader="dot" w:pos="8306"/>
        </w:tabs>
      </w:pPr>
      <w:hyperlink w:anchor="_Toc3267" w:history="1">
        <w:r>
          <w:rPr>
            <w:rFonts w:ascii="仿宋" w:eastAsia="仿宋" w:hAnsi="仿宋" w:cs="仿宋" w:hint="eastAsia"/>
            <w:lang w:eastAsia="zh-CN"/>
          </w:rPr>
          <w:t>(六)、特殊环境影响分析</w:t>
        </w:r>
        <w:r>
          <w:tab/>
        </w:r>
        <w:r>
          <w:fldChar w:fldCharType="begin"/>
        </w:r>
        <w:r>
          <w:instrText xml:space="preserve"> PAGEREF _Toc3267 \h </w:instrText>
        </w:r>
        <w:r>
          <w:fldChar w:fldCharType="separate"/>
        </w:r>
        <w:r>
          <w:t>25</w:t>
        </w:r>
        <w:r>
          <w:fldChar w:fldCharType="end"/>
        </w:r>
      </w:hyperlink>
    </w:p>
    <w:p>
      <w:pPr>
        <w:pStyle w:val="TOC2"/>
        <w:tabs>
          <w:tab w:val="right" w:leader="dot" w:pos="8306"/>
        </w:tabs>
      </w:pPr>
      <w:hyperlink w:anchor="_Toc28985" w:history="1">
        <w:r>
          <w:rPr>
            <w:rFonts w:ascii="仿宋" w:eastAsia="仿宋" w:hAnsi="仿宋" w:cs="仿宋" w:hint="eastAsia"/>
            <w:lang w:eastAsia="zh-CN"/>
          </w:rPr>
          <w:t>(七)、清洁生产</w:t>
        </w:r>
        <w:r>
          <w:tab/>
        </w:r>
        <w:r>
          <w:fldChar w:fldCharType="begin"/>
        </w:r>
        <w:r>
          <w:instrText xml:space="preserve"> PAGEREF _Toc28985 \h </w:instrText>
        </w:r>
        <w:r>
          <w:fldChar w:fldCharType="separate"/>
        </w:r>
        <w:r>
          <w:t>26</w:t>
        </w:r>
        <w:r>
          <w:fldChar w:fldCharType="end"/>
        </w:r>
      </w:hyperlink>
    </w:p>
    <w:p>
      <w:pPr>
        <w:pStyle w:val="TOC2"/>
        <w:tabs>
          <w:tab w:val="right" w:leader="dot" w:pos="8306"/>
        </w:tabs>
      </w:pPr>
      <w:hyperlink w:anchor="_Toc25913" w:history="1">
        <w:r>
          <w:rPr>
            <w:rFonts w:ascii="仿宋" w:eastAsia="仿宋" w:hAnsi="仿宋" w:cs="仿宋" w:hint="eastAsia"/>
            <w:lang w:eastAsia="zh-CN"/>
          </w:rPr>
          <w:t>(八)、环境保护综合评价</w:t>
        </w:r>
        <w:r>
          <w:tab/>
        </w:r>
        <w:r>
          <w:fldChar w:fldCharType="begin"/>
        </w:r>
        <w:r>
          <w:instrText xml:space="preserve"> PAGEREF _Toc25913 \h </w:instrText>
        </w:r>
        <w:r>
          <w:fldChar w:fldCharType="separate"/>
        </w:r>
        <w:r>
          <w:t>27</w:t>
        </w:r>
        <w:r>
          <w:fldChar w:fldCharType="end"/>
        </w:r>
      </w:hyperlink>
    </w:p>
    <w:p>
      <w:pPr>
        <w:pStyle w:val="TOC1"/>
        <w:tabs>
          <w:tab w:val="right" w:leader="dot" w:pos="8306"/>
        </w:tabs>
      </w:pPr>
      <w:hyperlink w:anchor="_Toc3522" w:history="1">
        <w:r>
          <w:rPr>
            <w:rFonts w:ascii="仿宋" w:eastAsia="仿宋" w:hAnsi="仿宋" w:cs="仿宋" w:hint="eastAsia"/>
            <w:lang w:eastAsia="zh-CN"/>
          </w:rPr>
          <w:t>八、工业铝挤压材项目人力资源培养与发展</w:t>
        </w:r>
        <w:r>
          <w:tab/>
        </w:r>
        <w:r>
          <w:fldChar w:fldCharType="begin"/>
        </w:r>
        <w:r>
          <w:instrText xml:space="preserve"> PAGEREF _Toc3522 \h </w:instrText>
        </w:r>
        <w:r>
          <w:fldChar w:fldCharType="separate"/>
        </w:r>
        <w:r>
          <w:t>28</w:t>
        </w:r>
        <w:r>
          <w:fldChar w:fldCharType="end"/>
        </w:r>
      </w:hyperlink>
    </w:p>
    <w:p>
      <w:pPr>
        <w:pStyle w:val="TOC2"/>
        <w:tabs>
          <w:tab w:val="right" w:leader="dot" w:pos="8306"/>
        </w:tabs>
      </w:pPr>
      <w:hyperlink w:anchor="_Toc3195" w:history="1">
        <w:r>
          <w:rPr>
            <w:rFonts w:ascii="仿宋" w:eastAsia="仿宋" w:hAnsi="仿宋" w:cs="仿宋" w:hint="eastAsia"/>
            <w:lang w:eastAsia="zh-CN"/>
          </w:rPr>
          <w:t>(一)、人才需求与规划</w:t>
        </w:r>
        <w:r>
          <w:tab/>
        </w:r>
        <w:r>
          <w:fldChar w:fldCharType="begin"/>
        </w:r>
        <w:r>
          <w:instrText xml:space="preserve"> PAGEREF _Toc3195 \h </w:instrText>
        </w:r>
        <w:r>
          <w:fldChar w:fldCharType="separate"/>
        </w:r>
        <w:r>
          <w:t>28</w:t>
        </w:r>
        <w:r>
          <w:fldChar w:fldCharType="end"/>
        </w:r>
      </w:hyperlink>
    </w:p>
    <w:p>
      <w:pPr>
        <w:pStyle w:val="TOC2"/>
        <w:tabs>
          <w:tab w:val="right" w:leader="dot" w:pos="8306"/>
        </w:tabs>
      </w:pPr>
      <w:hyperlink w:anchor="_Toc21887" w:history="1">
        <w:r>
          <w:rPr>
            <w:rFonts w:ascii="仿宋" w:eastAsia="仿宋" w:hAnsi="仿宋" w:cs="仿宋" w:hint="eastAsia"/>
            <w:lang w:eastAsia="zh-CN"/>
          </w:rPr>
          <w:t>(二)、培训与发展计划</w:t>
        </w:r>
        <w:r>
          <w:tab/>
        </w:r>
        <w:r>
          <w:fldChar w:fldCharType="begin"/>
        </w:r>
        <w:r>
          <w:instrText xml:space="preserve"> PAGEREF _Toc21887 \h </w:instrText>
        </w:r>
        <w:r>
          <w:fldChar w:fldCharType="separate"/>
        </w:r>
        <w:r>
          <w:t>29</w:t>
        </w:r>
        <w:r>
          <w:fldChar w:fldCharType="end"/>
        </w:r>
      </w:hyperlink>
    </w:p>
    <w:p>
      <w:pPr>
        <w:pStyle w:val="TOC1"/>
        <w:tabs>
          <w:tab w:val="right" w:leader="dot" w:pos="8306"/>
        </w:tabs>
      </w:pPr>
      <w:hyperlink w:anchor="_Toc24663" w:history="1">
        <w:r>
          <w:rPr>
            <w:rFonts w:ascii="仿宋" w:eastAsia="仿宋" w:hAnsi="仿宋" w:cs="仿宋" w:hint="eastAsia"/>
            <w:lang w:eastAsia="zh-CN"/>
          </w:rPr>
          <w:t>九、工业铝挤压材项目计划安排</w:t>
        </w:r>
        <w:r>
          <w:tab/>
        </w:r>
        <w:r>
          <w:fldChar w:fldCharType="begin"/>
        </w:r>
        <w:r>
          <w:instrText xml:space="preserve"> PAGEREF _Toc24663 \h </w:instrText>
        </w:r>
        <w:r>
          <w:fldChar w:fldCharType="separate"/>
        </w:r>
        <w:r>
          <w:t>29</w:t>
        </w:r>
        <w:r>
          <w:fldChar w:fldCharType="end"/>
        </w:r>
      </w:hyperlink>
    </w:p>
    <w:p>
      <w:pPr>
        <w:pStyle w:val="TOC2"/>
        <w:tabs>
          <w:tab w:val="right" w:leader="dot" w:pos="8306"/>
        </w:tabs>
      </w:pPr>
      <w:hyperlink w:anchor="_Toc11730" w:history="1">
        <w:r>
          <w:rPr>
            <w:rFonts w:ascii="仿宋" w:eastAsia="仿宋" w:hAnsi="仿宋" w:cs="仿宋" w:hint="eastAsia"/>
            <w:lang w:eastAsia="zh-CN"/>
          </w:rPr>
          <w:t>(一)、建设周期</w:t>
        </w:r>
        <w:r>
          <w:tab/>
        </w:r>
        <w:r>
          <w:fldChar w:fldCharType="begin"/>
        </w:r>
        <w:r>
          <w:instrText xml:space="preserve"> PAGEREF _Toc11730 \h </w:instrText>
        </w:r>
        <w:r>
          <w:fldChar w:fldCharType="separate"/>
        </w:r>
        <w:r>
          <w:t>29</w:t>
        </w:r>
        <w:r>
          <w:fldChar w:fldCharType="end"/>
        </w:r>
      </w:hyperlink>
    </w:p>
    <w:p>
      <w:pPr>
        <w:pStyle w:val="TOC2"/>
        <w:tabs>
          <w:tab w:val="right" w:leader="dot" w:pos="8306"/>
        </w:tabs>
      </w:pPr>
      <w:hyperlink w:anchor="_Toc23624" w:history="1">
        <w:r>
          <w:rPr>
            <w:rFonts w:ascii="仿宋" w:eastAsia="仿宋" w:hAnsi="仿宋" w:cs="仿宋" w:hint="eastAsia"/>
            <w:lang w:eastAsia="zh-CN"/>
          </w:rPr>
          <w:t>(二)、建设进度</w:t>
        </w:r>
        <w:r>
          <w:tab/>
        </w:r>
        <w:r>
          <w:fldChar w:fldCharType="begin"/>
        </w:r>
        <w:r>
          <w:instrText xml:space="preserve"> PAGEREF _Toc23624 \h </w:instrText>
        </w:r>
        <w:r>
          <w:fldChar w:fldCharType="separate"/>
        </w:r>
        <w:r>
          <w:t>30</w:t>
        </w:r>
        <w:r>
          <w:fldChar w:fldCharType="end"/>
        </w:r>
      </w:hyperlink>
    </w:p>
    <w:p>
      <w:pPr>
        <w:pStyle w:val="TOC2"/>
        <w:tabs>
          <w:tab w:val="right" w:leader="dot" w:pos="8306"/>
        </w:tabs>
      </w:pPr>
      <w:hyperlink w:anchor="_Toc10597" w:history="1">
        <w:r>
          <w:rPr>
            <w:rFonts w:ascii="仿宋" w:eastAsia="仿宋" w:hAnsi="仿宋" w:cs="仿宋" w:hint="eastAsia"/>
            <w:lang w:eastAsia="zh-CN"/>
          </w:rPr>
          <w:t>(三)、进度安排注意事项</w:t>
        </w:r>
        <w:r>
          <w:tab/>
        </w:r>
        <w:r>
          <w:fldChar w:fldCharType="begin"/>
        </w:r>
        <w:r>
          <w:instrText xml:space="preserve"> PAGEREF _Toc10597 \h </w:instrText>
        </w:r>
        <w:r>
          <w:fldChar w:fldCharType="separate"/>
        </w:r>
        <w:r>
          <w:t>31</w:t>
        </w:r>
        <w:r>
          <w:fldChar w:fldCharType="end"/>
        </w:r>
      </w:hyperlink>
    </w:p>
    <w:p>
      <w:pPr>
        <w:pStyle w:val="TOC2"/>
        <w:tabs>
          <w:tab w:val="right" w:leader="dot" w:pos="8306"/>
        </w:tabs>
      </w:pPr>
      <w:hyperlink w:anchor="_Toc8447" w:history="1">
        <w:r>
          <w:rPr>
            <w:rFonts w:ascii="仿宋" w:eastAsia="仿宋" w:hAnsi="仿宋" w:cs="仿宋" w:hint="eastAsia"/>
            <w:lang w:eastAsia="zh-CN"/>
          </w:rPr>
          <w:t>(四)、人力资源配置</w:t>
        </w:r>
        <w:r>
          <w:tab/>
        </w:r>
        <w:r>
          <w:fldChar w:fldCharType="begin"/>
        </w:r>
        <w:r>
          <w:instrText xml:space="preserve"> PAGEREF _Toc8447 \h </w:instrText>
        </w:r>
        <w:r>
          <w:fldChar w:fldCharType="separate"/>
        </w:r>
        <w:r>
          <w:t>33</w:t>
        </w:r>
        <w:r>
          <w:fldChar w:fldCharType="end"/>
        </w:r>
      </w:hyperlink>
    </w:p>
    <w:p>
      <w:pPr>
        <w:pStyle w:val="TOC1"/>
        <w:tabs>
          <w:tab w:val="right" w:leader="dot" w:pos="8306"/>
        </w:tabs>
      </w:pPr>
      <w:hyperlink w:anchor="_Toc9228" w:history="1">
        <w:r>
          <w:rPr>
            <w:rFonts w:ascii="仿宋" w:eastAsia="仿宋" w:hAnsi="仿宋" w:cs="仿宋" w:hint="eastAsia"/>
            <w:lang w:eastAsia="zh-CN"/>
          </w:rPr>
          <w:t>十、工业铝挤压材项目风险管理</w:t>
        </w:r>
        <w:r>
          <w:tab/>
        </w:r>
        <w:r>
          <w:fldChar w:fldCharType="begin"/>
        </w:r>
        <w:r>
          <w:instrText xml:space="preserve"> PAGEREF _Toc9228 \h </w:instrText>
        </w:r>
        <w:r>
          <w:fldChar w:fldCharType="separate"/>
        </w:r>
        <w:r>
          <w:t>34</w:t>
        </w:r>
        <w:r>
          <w:fldChar w:fldCharType="end"/>
        </w:r>
      </w:hyperlink>
    </w:p>
    <w:p>
      <w:pPr>
        <w:pStyle w:val="TOC2"/>
        <w:tabs>
          <w:tab w:val="right" w:leader="dot" w:pos="8306"/>
        </w:tabs>
      </w:pPr>
      <w:hyperlink w:anchor="_Toc2375" w:history="1">
        <w:r>
          <w:rPr>
            <w:rFonts w:ascii="仿宋" w:eastAsia="仿宋" w:hAnsi="仿宋" w:cs="仿宋" w:hint="eastAsia"/>
            <w:lang w:eastAsia="zh-CN"/>
          </w:rPr>
          <w:t>(一)、风险识别与评估</w:t>
        </w:r>
        <w:r>
          <w:tab/>
        </w:r>
        <w:r>
          <w:fldChar w:fldCharType="begin"/>
        </w:r>
        <w:r>
          <w:instrText xml:space="preserve"> PAGEREF _Toc2375 \h </w:instrText>
        </w:r>
        <w:r>
          <w:fldChar w:fldCharType="separate"/>
        </w:r>
        <w:r>
          <w:t>34</w:t>
        </w:r>
        <w:r>
          <w:fldChar w:fldCharType="end"/>
        </w:r>
      </w:hyperlink>
    </w:p>
    <w:p>
      <w:pPr>
        <w:pStyle w:val="TOC2"/>
        <w:tabs>
          <w:tab w:val="right" w:leader="dot" w:pos="8306"/>
        </w:tabs>
      </w:pPr>
      <w:hyperlink w:anchor="_Toc19106" w:history="1">
        <w:r>
          <w:rPr>
            <w:rFonts w:ascii="仿宋" w:eastAsia="仿宋" w:hAnsi="仿宋" w:cs="仿宋" w:hint="eastAsia"/>
            <w:lang w:eastAsia="zh-CN"/>
          </w:rPr>
          <w:t>(二)、风险应对策略</w:t>
        </w:r>
        <w:r>
          <w:tab/>
        </w:r>
        <w:r>
          <w:fldChar w:fldCharType="begin"/>
        </w:r>
        <w:r>
          <w:instrText xml:space="preserve"> PAGEREF _Toc19106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94" w:history="1">
        <w:r>
          <w:rPr>
            <w:rFonts w:ascii="仿宋" w:eastAsia="仿宋" w:hAnsi="仿宋" w:cs="仿宋" w:hint="eastAsia"/>
            <w:lang w:eastAsia="zh-CN"/>
          </w:rPr>
          <w:t>(三)、风险监控与控制</w:t>
        </w:r>
        <w:r>
          <w:tab/>
        </w:r>
        <w:r>
          <w:fldChar w:fldCharType="begin"/>
        </w:r>
        <w:r>
          <w:instrText xml:space="preserve"> PAGEREF _Toc16094 \h </w:instrText>
        </w:r>
        <w:r>
          <w:fldChar w:fldCharType="separate"/>
        </w:r>
        <w:r>
          <w:t>37</w:t>
        </w:r>
        <w:r>
          <w:fldChar w:fldCharType="end"/>
        </w:r>
      </w:hyperlink>
    </w:p>
    <w:p>
      <w:pPr>
        <w:pStyle w:val="TOC1"/>
        <w:tabs>
          <w:tab w:val="right" w:leader="dot" w:pos="8306"/>
        </w:tabs>
      </w:pPr>
      <w:hyperlink w:anchor="_Toc22262" w:history="1">
        <w:r>
          <w:rPr>
            <w:rFonts w:ascii="仿宋" w:eastAsia="仿宋" w:hAnsi="仿宋" w:cs="仿宋" w:hint="eastAsia"/>
            <w:lang w:eastAsia="zh-CN"/>
          </w:rPr>
          <w:t>十一、工业铝挤压材项目财务管理</w:t>
        </w:r>
        <w:r>
          <w:tab/>
        </w:r>
        <w:r>
          <w:fldChar w:fldCharType="begin"/>
        </w:r>
        <w:r>
          <w:instrText xml:space="preserve"> PAGEREF _Toc22262 \h </w:instrText>
        </w:r>
        <w:r>
          <w:fldChar w:fldCharType="separate"/>
        </w:r>
        <w:r>
          <w:t>38</w:t>
        </w:r>
        <w:r>
          <w:fldChar w:fldCharType="end"/>
        </w:r>
      </w:hyperlink>
    </w:p>
    <w:p>
      <w:pPr>
        <w:pStyle w:val="TOC2"/>
        <w:tabs>
          <w:tab w:val="right" w:leader="dot" w:pos="8306"/>
        </w:tabs>
      </w:pPr>
      <w:hyperlink w:anchor="_Toc5944" w:history="1">
        <w:r>
          <w:rPr>
            <w:rFonts w:ascii="仿宋" w:eastAsia="仿宋" w:hAnsi="仿宋" w:cs="仿宋" w:hint="eastAsia"/>
            <w:lang w:eastAsia="zh-CN"/>
          </w:rPr>
          <w:t>(一)、资金需求大</w:t>
        </w:r>
        <w:r>
          <w:tab/>
        </w:r>
        <w:r>
          <w:fldChar w:fldCharType="begin"/>
        </w:r>
        <w:r>
          <w:instrText xml:space="preserve"> PAGEREF _Toc5944 \h </w:instrText>
        </w:r>
        <w:r>
          <w:fldChar w:fldCharType="separate"/>
        </w:r>
        <w:r>
          <w:t>38</w:t>
        </w:r>
        <w:r>
          <w:fldChar w:fldCharType="end"/>
        </w:r>
      </w:hyperlink>
    </w:p>
    <w:p>
      <w:pPr>
        <w:pStyle w:val="TOC2"/>
        <w:tabs>
          <w:tab w:val="right" w:leader="dot" w:pos="8306"/>
        </w:tabs>
      </w:pPr>
      <w:hyperlink w:anchor="_Toc18438" w:history="1">
        <w:r>
          <w:rPr>
            <w:rFonts w:ascii="仿宋" w:eastAsia="仿宋" w:hAnsi="仿宋" w:cs="仿宋" w:hint="eastAsia"/>
            <w:lang w:eastAsia="zh-CN"/>
          </w:rPr>
          <w:t>(二)、研发周期长</w:t>
        </w:r>
        <w:r>
          <w:tab/>
        </w:r>
        <w:r>
          <w:fldChar w:fldCharType="begin"/>
        </w:r>
        <w:r>
          <w:instrText xml:space="preserve"> PAGEREF _Toc18438 \h </w:instrText>
        </w:r>
        <w:r>
          <w:fldChar w:fldCharType="separate"/>
        </w:r>
        <w:r>
          <w:t>39</w:t>
        </w:r>
        <w:r>
          <w:fldChar w:fldCharType="end"/>
        </w:r>
      </w:hyperlink>
    </w:p>
    <w:p>
      <w:pPr>
        <w:pStyle w:val="TOC2"/>
        <w:tabs>
          <w:tab w:val="right" w:leader="dot" w:pos="8306"/>
        </w:tabs>
      </w:pPr>
      <w:hyperlink w:anchor="_Toc32589" w:history="1">
        <w:r>
          <w:rPr>
            <w:rFonts w:ascii="仿宋" w:eastAsia="仿宋" w:hAnsi="仿宋" w:cs="仿宋" w:hint="eastAsia"/>
            <w:lang w:eastAsia="zh-CN"/>
          </w:rPr>
          <w:t>(三)、市场风险大</w:t>
        </w:r>
        <w:r>
          <w:tab/>
        </w:r>
        <w:r>
          <w:fldChar w:fldCharType="begin"/>
        </w:r>
        <w:r>
          <w:instrText xml:space="preserve"> PAGEREF _Toc32589 \h </w:instrText>
        </w:r>
        <w:r>
          <w:fldChar w:fldCharType="separate"/>
        </w:r>
        <w:r>
          <w:t>40</w:t>
        </w:r>
        <w:r>
          <w:fldChar w:fldCharType="end"/>
        </w:r>
      </w:hyperlink>
    </w:p>
    <w:p>
      <w:pPr>
        <w:pStyle w:val="TOC2"/>
        <w:tabs>
          <w:tab w:val="right" w:leader="dot" w:pos="8306"/>
        </w:tabs>
      </w:pPr>
      <w:hyperlink w:anchor="_Toc24851" w:history="1">
        <w:r>
          <w:rPr>
            <w:rFonts w:ascii="仿宋" w:eastAsia="仿宋" w:hAnsi="仿宋" w:cs="仿宋" w:hint="eastAsia"/>
            <w:lang w:eastAsia="zh-CN"/>
          </w:rPr>
          <w:t>(四)、利润率高</w:t>
        </w:r>
        <w:r>
          <w:tab/>
        </w:r>
        <w:r>
          <w:fldChar w:fldCharType="begin"/>
        </w:r>
        <w:r>
          <w:instrText xml:space="preserve"> PAGEREF _Toc24851 \h </w:instrText>
        </w:r>
        <w:r>
          <w:fldChar w:fldCharType="separate"/>
        </w:r>
        <w:r>
          <w:t>43</w:t>
        </w:r>
        <w:r>
          <w:fldChar w:fldCharType="end"/>
        </w:r>
      </w:hyperlink>
    </w:p>
    <w:p>
      <w:pPr>
        <w:pStyle w:val="TOC1"/>
        <w:tabs>
          <w:tab w:val="right" w:leader="dot" w:pos="8306"/>
        </w:tabs>
      </w:pPr>
      <w:hyperlink w:anchor="_Toc14047" w:history="1">
        <w:r>
          <w:rPr>
            <w:rFonts w:ascii="仿宋" w:eastAsia="仿宋" w:hAnsi="仿宋" w:cs="仿宋" w:hint="eastAsia"/>
            <w:lang w:eastAsia="zh-CN"/>
          </w:rPr>
          <w:t>十二、工业铝挤压材项目经营效益</w:t>
        </w:r>
        <w:r>
          <w:tab/>
        </w:r>
        <w:r>
          <w:fldChar w:fldCharType="begin"/>
        </w:r>
        <w:r>
          <w:instrText xml:space="preserve"> PAGEREF _Toc14047 \h </w:instrText>
        </w:r>
        <w:r>
          <w:fldChar w:fldCharType="separate"/>
        </w:r>
        <w:r>
          <w:t>45</w:t>
        </w:r>
        <w:r>
          <w:fldChar w:fldCharType="end"/>
        </w:r>
      </w:hyperlink>
    </w:p>
    <w:p>
      <w:pPr>
        <w:pStyle w:val="TOC2"/>
        <w:tabs>
          <w:tab w:val="right" w:leader="dot" w:pos="8306"/>
        </w:tabs>
      </w:pPr>
      <w:hyperlink w:anchor="_Toc20053" w:history="1">
        <w:r>
          <w:rPr>
            <w:rFonts w:ascii="仿宋" w:eastAsia="仿宋" w:hAnsi="仿宋" w:cs="仿宋" w:hint="eastAsia"/>
            <w:lang w:eastAsia="zh-CN"/>
          </w:rPr>
          <w:t>(一)、经济评价财务测算</w:t>
        </w:r>
        <w:r>
          <w:tab/>
        </w:r>
        <w:r>
          <w:fldChar w:fldCharType="begin"/>
        </w:r>
        <w:r>
          <w:instrText xml:space="preserve"> PAGEREF _Toc20053 \h </w:instrText>
        </w:r>
        <w:r>
          <w:fldChar w:fldCharType="separate"/>
        </w:r>
        <w:r>
          <w:t>45</w:t>
        </w:r>
        <w:r>
          <w:fldChar w:fldCharType="end"/>
        </w:r>
      </w:hyperlink>
    </w:p>
    <w:p>
      <w:pPr>
        <w:pStyle w:val="TOC2"/>
        <w:tabs>
          <w:tab w:val="right" w:leader="dot" w:pos="8306"/>
        </w:tabs>
      </w:pPr>
      <w:hyperlink w:anchor="_Toc24278" w:history="1">
        <w:r>
          <w:rPr>
            <w:rFonts w:ascii="仿宋" w:eastAsia="仿宋" w:hAnsi="仿宋" w:cs="仿宋" w:hint="eastAsia"/>
            <w:lang w:eastAsia="zh-CN"/>
          </w:rPr>
          <w:t>(二)、工业铝挤压材项目盈利能力分析</w:t>
        </w:r>
        <w:r>
          <w:tab/>
        </w:r>
        <w:r>
          <w:fldChar w:fldCharType="begin"/>
        </w:r>
        <w:r>
          <w:instrText xml:space="preserve"> PAGEREF _Toc24278 \h </w:instrText>
        </w:r>
        <w:r>
          <w:fldChar w:fldCharType="separate"/>
        </w:r>
        <w:r>
          <w:t>46</w:t>
        </w:r>
        <w:r>
          <w:fldChar w:fldCharType="end"/>
        </w:r>
      </w:hyperlink>
    </w:p>
    <w:p>
      <w:pPr>
        <w:pStyle w:val="TOC1"/>
        <w:tabs>
          <w:tab w:val="right" w:leader="dot" w:pos="8306"/>
        </w:tabs>
      </w:pPr>
      <w:hyperlink w:anchor="_Toc1114" w:history="1">
        <w:r>
          <w:rPr>
            <w:rFonts w:ascii="仿宋" w:eastAsia="仿宋" w:hAnsi="仿宋" w:cs="仿宋" w:hint="eastAsia"/>
            <w:lang w:eastAsia="zh-CN"/>
          </w:rPr>
          <w:t>十三、工业铝挤压材项目实施保障措施</w:t>
        </w:r>
        <w:r>
          <w:tab/>
        </w:r>
        <w:r>
          <w:fldChar w:fldCharType="begin"/>
        </w:r>
        <w:r>
          <w:instrText xml:space="preserve"> PAGEREF _Toc1114 \h </w:instrText>
        </w:r>
        <w:r>
          <w:fldChar w:fldCharType="separate"/>
        </w:r>
        <w:r>
          <w:t>47</w:t>
        </w:r>
        <w:r>
          <w:fldChar w:fldCharType="end"/>
        </w:r>
      </w:hyperlink>
    </w:p>
    <w:p>
      <w:pPr>
        <w:pStyle w:val="TOC2"/>
        <w:tabs>
          <w:tab w:val="right" w:leader="dot" w:pos="8306"/>
        </w:tabs>
      </w:pPr>
      <w:hyperlink w:anchor="_Toc15273" w:history="1">
        <w:r>
          <w:rPr>
            <w:rFonts w:ascii="仿宋" w:eastAsia="仿宋" w:hAnsi="仿宋" w:cs="仿宋" w:hint="eastAsia"/>
            <w:lang w:eastAsia="zh-CN"/>
          </w:rPr>
          <w:t>(一)、工业铝挤压材项目实施保障机制</w:t>
        </w:r>
        <w:r>
          <w:tab/>
        </w:r>
        <w:r>
          <w:fldChar w:fldCharType="begin"/>
        </w:r>
        <w:r>
          <w:instrText xml:space="preserve"> PAGEREF _Toc15273 \h </w:instrText>
        </w:r>
        <w:r>
          <w:fldChar w:fldCharType="separate"/>
        </w:r>
        <w:r>
          <w:t>47</w:t>
        </w:r>
        <w:r>
          <w:fldChar w:fldCharType="end"/>
        </w:r>
      </w:hyperlink>
    </w:p>
    <w:p>
      <w:pPr>
        <w:pStyle w:val="TOC2"/>
        <w:tabs>
          <w:tab w:val="right" w:leader="dot" w:pos="8306"/>
        </w:tabs>
      </w:pPr>
      <w:hyperlink w:anchor="_Toc22357" w:history="1">
        <w:r>
          <w:rPr>
            <w:rFonts w:ascii="仿宋" w:eastAsia="仿宋" w:hAnsi="仿宋" w:cs="仿宋" w:hint="eastAsia"/>
            <w:lang w:eastAsia="zh-CN"/>
          </w:rPr>
          <w:t>(二)、工业铝挤压材项目法律合规要求</w:t>
        </w:r>
        <w:r>
          <w:tab/>
        </w:r>
        <w:r>
          <w:fldChar w:fldCharType="begin"/>
        </w:r>
        <w:r>
          <w:instrText xml:space="preserve"> PAGEREF _Toc22357 \h </w:instrText>
        </w:r>
        <w:r>
          <w:fldChar w:fldCharType="separate"/>
        </w:r>
        <w:r>
          <w:t>51</w:t>
        </w:r>
        <w:r>
          <w:fldChar w:fldCharType="end"/>
        </w:r>
      </w:hyperlink>
    </w:p>
    <w:p>
      <w:pPr>
        <w:pStyle w:val="TOC2"/>
        <w:tabs>
          <w:tab w:val="right" w:leader="dot" w:pos="8306"/>
        </w:tabs>
      </w:pPr>
      <w:hyperlink w:anchor="_Toc21491" w:history="1">
        <w:r>
          <w:rPr>
            <w:rFonts w:ascii="仿宋" w:eastAsia="仿宋" w:hAnsi="仿宋" w:cs="仿宋" w:hint="eastAsia"/>
            <w:lang w:eastAsia="zh-CN"/>
          </w:rPr>
          <w:t>(三)、工业铝挤压材项目合同管理与法律事务</w:t>
        </w:r>
        <w:r>
          <w:tab/>
        </w:r>
        <w:r>
          <w:fldChar w:fldCharType="begin"/>
        </w:r>
        <w:r>
          <w:instrText xml:space="preserve"> PAGEREF _Toc21491 \h </w:instrText>
        </w:r>
        <w:r>
          <w:fldChar w:fldCharType="separate"/>
        </w:r>
        <w:r>
          <w:t>55</w:t>
        </w:r>
        <w:r>
          <w:fldChar w:fldCharType="end"/>
        </w:r>
      </w:hyperlink>
    </w:p>
    <w:p>
      <w:pPr>
        <w:pStyle w:val="TOC2"/>
        <w:tabs>
          <w:tab w:val="right" w:leader="dot" w:pos="8306"/>
        </w:tabs>
      </w:pPr>
      <w:hyperlink w:anchor="_Toc29159" w:history="1">
        <w:r>
          <w:rPr>
            <w:rFonts w:ascii="仿宋" w:eastAsia="仿宋" w:hAnsi="仿宋" w:cs="仿宋" w:hint="eastAsia"/>
            <w:lang w:eastAsia="zh-CN"/>
          </w:rPr>
          <w:t>(四)、工业铝挤压材项目知识产权保护策略</w:t>
        </w:r>
        <w:r>
          <w:tab/>
        </w:r>
        <w:r>
          <w:fldChar w:fldCharType="begin"/>
        </w:r>
        <w:r>
          <w:instrText xml:space="preserve"> PAGEREF _Toc29159 \h </w:instrText>
        </w:r>
        <w:r>
          <w:fldChar w:fldCharType="separate"/>
        </w:r>
        <w:r>
          <w:t>61</w:t>
        </w:r>
        <w:r>
          <w:fldChar w:fldCharType="end"/>
        </w:r>
      </w:hyperlink>
    </w:p>
    <w:p>
      <w:pPr>
        <w:pStyle w:val="TOC1"/>
        <w:tabs>
          <w:tab w:val="right" w:leader="dot" w:pos="8306"/>
        </w:tabs>
      </w:pPr>
      <w:hyperlink w:anchor="_Toc5267" w:history="1">
        <w:r>
          <w:rPr>
            <w:rFonts w:ascii="仿宋" w:eastAsia="仿宋" w:hAnsi="仿宋" w:cs="仿宋" w:hint="eastAsia"/>
            <w:lang w:eastAsia="zh-CN"/>
          </w:rPr>
          <w:t>十四、质量管理体系</w:t>
        </w:r>
        <w:r>
          <w:tab/>
        </w:r>
        <w:r>
          <w:fldChar w:fldCharType="begin"/>
        </w:r>
        <w:r>
          <w:instrText xml:space="preserve"> PAGEREF _Toc5267 \h </w:instrText>
        </w:r>
        <w:r>
          <w:fldChar w:fldCharType="separate"/>
        </w:r>
        <w:r>
          <w:t>64</w:t>
        </w:r>
        <w:r>
          <w:fldChar w:fldCharType="end"/>
        </w:r>
      </w:hyperlink>
    </w:p>
    <w:p>
      <w:pPr>
        <w:pStyle w:val="TOC2"/>
        <w:tabs>
          <w:tab w:val="right" w:leader="dot" w:pos="8306"/>
        </w:tabs>
      </w:pPr>
      <w:hyperlink w:anchor="_Toc20262" w:history="1">
        <w:r>
          <w:rPr>
            <w:rFonts w:ascii="仿宋" w:eastAsia="仿宋" w:hAnsi="仿宋" w:cs="仿宋" w:hint="eastAsia"/>
            <w:lang w:eastAsia="zh-CN"/>
          </w:rPr>
          <w:t>(一)、质量目标与方针</w:t>
        </w:r>
        <w:r>
          <w:tab/>
        </w:r>
        <w:r>
          <w:fldChar w:fldCharType="begin"/>
        </w:r>
        <w:r>
          <w:instrText xml:space="preserve"> PAGEREF _Toc20262 \h </w:instrText>
        </w:r>
        <w:r>
          <w:fldChar w:fldCharType="separate"/>
        </w:r>
        <w:r>
          <w:t>64</w:t>
        </w:r>
        <w:r>
          <w:fldChar w:fldCharType="end"/>
        </w:r>
      </w:hyperlink>
    </w:p>
    <w:p>
      <w:pPr>
        <w:pStyle w:val="TOC2"/>
        <w:tabs>
          <w:tab w:val="right" w:leader="dot" w:pos="8306"/>
        </w:tabs>
      </w:pPr>
      <w:hyperlink w:anchor="_Toc12056" w:history="1">
        <w:r>
          <w:rPr>
            <w:rFonts w:ascii="仿宋" w:eastAsia="仿宋" w:hAnsi="仿宋" w:cs="仿宋" w:hint="eastAsia"/>
            <w:lang w:eastAsia="zh-CN"/>
          </w:rPr>
          <w:t>(二)、质量管理责任</w:t>
        </w:r>
        <w:r>
          <w:tab/>
        </w:r>
        <w:r>
          <w:fldChar w:fldCharType="begin"/>
        </w:r>
        <w:r>
          <w:instrText xml:space="preserve"> PAGEREF _Toc12056 \h </w:instrText>
        </w:r>
        <w:r>
          <w:fldChar w:fldCharType="separate"/>
        </w:r>
        <w:r>
          <w:t>65</w:t>
        </w:r>
        <w:r>
          <w:fldChar w:fldCharType="end"/>
        </w:r>
      </w:hyperlink>
    </w:p>
    <w:p>
      <w:pPr>
        <w:pStyle w:val="TOC2"/>
        <w:tabs>
          <w:tab w:val="right" w:leader="dot" w:pos="8306"/>
        </w:tabs>
      </w:pPr>
      <w:hyperlink w:anchor="_Toc14833" w:history="1">
        <w:r>
          <w:rPr>
            <w:rFonts w:ascii="仿宋" w:eastAsia="仿宋" w:hAnsi="仿宋" w:cs="仿宋" w:hint="eastAsia"/>
            <w:lang w:eastAsia="zh-CN"/>
          </w:rPr>
          <w:t>(三)、质量管理体系文件</w:t>
        </w:r>
        <w:r>
          <w:tab/>
        </w:r>
        <w:r>
          <w:fldChar w:fldCharType="begin"/>
        </w:r>
        <w:r>
          <w:instrText xml:space="preserve"> PAGEREF _Toc14833 \h </w:instrText>
        </w:r>
        <w:r>
          <w:fldChar w:fldCharType="separate"/>
        </w:r>
        <w:r>
          <w:t>66</w:t>
        </w:r>
        <w:r>
          <w:fldChar w:fldCharType="end"/>
        </w:r>
      </w:hyperlink>
    </w:p>
    <w:p>
      <w:pPr>
        <w:pStyle w:val="TOC2"/>
        <w:tabs>
          <w:tab w:val="right" w:leader="dot" w:pos="8306"/>
        </w:tabs>
      </w:pPr>
      <w:hyperlink w:anchor="_Toc19528" w:history="1">
        <w:r>
          <w:rPr>
            <w:rFonts w:ascii="仿宋" w:eastAsia="仿宋" w:hAnsi="仿宋" w:cs="仿宋" w:hint="eastAsia"/>
            <w:lang w:eastAsia="zh-CN"/>
          </w:rPr>
          <w:t>(四)、质量培训与教育</w:t>
        </w:r>
        <w:r>
          <w:tab/>
        </w:r>
        <w:r>
          <w:fldChar w:fldCharType="begin"/>
        </w:r>
        <w:r>
          <w:instrText xml:space="preserve"> PAGEREF _Toc19528 \h </w:instrText>
        </w:r>
        <w:r>
          <w:fldChar w:fldCharType="separate"/>
        </w:r>
        <w:r>
          <w:t>68</w:t>
        </w:r>
        <w:r>
          <w:fldChar w:fldCharType="end"/>
        </w:r>
      </w:hyperlink>
    </w:p>
    <w:p>
      <w:pPr>
        <w:pStyle w:val="TOC2"/>
        <w:tabs>
          <w:tab w:val="right" w:leader="dot" w:pos="8306"/>
        </w:tabs>
      </w:pPr>
      <w:hyperlink w:anchor="_Toc9170" w:history="1">
        <w:r>
          <w:rPr>
            <w:rFonts w:ascii="仿宋" w:eastAsia="仿宋" w:hAnsi="仿宋" w:cs="仿宋" w:hint="eastAsia"/>
            <w:lang w:eastAsia="zh-CN"/>
          </w:rPr>
          <w:t>(五)、质量审核与评价</w:t>
        </w:r>
        <w:r>
          <w:tab/>
        </w:r>
        <w:r>
          <w:fldChar w:fldCharType="begin"/>
        </w:r>
        <w:r>
          <w:instrText xml:space="preserve"> PAGEREF _Toc9170 \h </w:instrText>
        </w:r>
        <w:r>
          <w:fldChar w:fldCharType="separate"/>
        </w:r>
        <w:r>
          <w:t>69</w:t>
        </w:r>
        <w:r>
          <w:fldChar w:fldCharType="end"/>
        </w:r>
      </w:hyperlink>
    </w:p>
    <w:p>
      <w:pPr>
        <w:pStyle w:val="TOC2"/>
        <w:tabs>
          <w:tab w:val="right" w:leader="dot" w:pos="8306"/>
        </w:tabs>
      </w:pPr>
      <w:hyperlink w:anchor="_Toc15348" w:history="1">
        <w:r>
          <w:rPr>
            <w:rFonts w:ascii="仿宋" w:eastAsia="仿宋" w:hAnsi="仿宋" w:cs="仿宋" w:hint="eastAsia"/>
            <w:lang w:eastAsia="zh-CN"/>
          </w:rPr>
          <w:t>(六)、不符合与纠正措施</w:t>
        </w:r>
        <w:r>
          <w:tab/>
        </w:r>
        <w:r>
          <w:fldChar w:fldCharType="begin"/>
        </w:r>
        <w:r>
          <w:instrText xml:space="preserve"> PAGEREF _Toc15348 \h </w:instrText>
        </w:r>
        <w:r>
          <w:fldChar w:fldCharType="separate"/>
        </w:r>
        <w:r>
          <w:t>71</w:t>
        </w:r>
        <w:r>
          <w:fldChar w:fldCharType="end"/>
        </w:r>
      </w:hyperlink>
    </w:p>
    <w:p>
      <w:pPr>
        <w:pStyle w:val="TOC1"/>
        <w:tabs>
          <w:tab w:val="right" w:leader="dot" w:pos="8306"/>
        </w:tabs>
      </w:pPr>
      <w:hyperlink w:anchor="_Toc30716" w:history="1">
        <w:r>
          <w:rPr>
            <w:rFonts w:ascii="仿宋" w:eastAsia="仿宋" w:hAnsi="仿宋" w:cs="仿宋" w:hint="eastAsia"/>
            <w:lang w:eastAsia="zh-CN"/>
          </w:rPr>
          <w:t>十五、工业铝挤压材项目工程方案分析</w:t>
        </w:r>
        <w:r>
          <w:tab/>
        </w:r>
        <w:r>
          <w:fldChar w:fldCharType="begin"/>
        </w:r>
        <w:r>
          <w:instrText xml:space="preserve"> PAGEREF _Toc30716 \h </w:instrText>
        </w:r>
        <w:r>
          <w:fldChar w:fldCharType="separate"/>
        </w:r>
        <w:r>
          <w:t>72</w:t>
        </w:r>
        <w:r>
          <w:fldChar w:fldCharType="end"/>
        </w:r>
      </w:hyperlink>
    </w:p>
    <w:p>
      <w:pPr>
        <w:pStyle w:val="TOC2"/>
        <w:tabs>
          <w:tab w:val="right" w:leader="dot" w:pos="8306"/>
        </w:tabs>
      </w:pPr>
      <w:hyperlink w:anchor="_Toc21641" w:history="1">
        <w:r>
          <w:rPr>
            <w:rFonts w:ascii="仿宋" w:eastAsia="仿宋" w:hAnsi="仿宋" w:cs="仿宋" w:hint="eastAsia"/>
            <w:lang w:eastAsia="zh-CN"/>
          </w:rPr>
          <w:t>(一)、建筑工程设计原则</w:t>
        </w:r>
        <w:r>
          <w:tab/>
        </w:r>
        <w:r>
          <w:fldChar w:fldCharType="begin"/>
        </w:r>
        <w:r>
          <w:instrText xml:space="preserve"> PAGEREF _Toc21641 \h </w:instrText>
        </w:r>
        <w:r>
          <w:fldChar w:fldCharType="separate"/>
        </w:r>
        <w:r>
          <w:t>72</w:t>
        </w:r>
        <w:r>
          <w:fldChar w:fldCharType="end"/>
        </w:r>
      </w:hyperlink>
    </w:p>
    <w:p>
      <w:pPr>
        <w:pStyle w:val="TOC2"/>
        <w:tabs>
          <w:tab w:val="right" w:leader="dot" w:pos="8306"/>
        </w:tabs>
      </w:pPr>
      <w:hyperlink w:anchor="_Toc29477" w:history="1">
        <w:r>
          <w:rPr>
            <w:rFonts w:ascii="仿宋" w:eastAsia="仿宋" w:hAnsi="仿宋" w:cs="仿宋" w:hint="eastAsia"/>
            <w:lang w:eastAsia="zh-CN"/>
          </w:rPr>
          <w:t>(二)、土建工程建设指标</w:t>
        </w:r>
        <w:r>
          <w:tab/>
        </w:r>
        <w:r>
          <w:fldChar w:fldCharType="begin"/>
        </w:r>
        <w:r>
          <w:instrText xml:space="preserve"> PAGEREF _Toc29477 \h </w:instrText>
        </w:r>
        <w:r>
          <w:fldChar w:fldCharType="separate"/>
        </w:r>
        <w:r>
          <w:t>75</w:t>
        </w:r>
        <w:r>
          <w:fldChar w:fldCharType="end"/>
        </w:r>
      </w:hyperlink>
    </w:p>
    <w:p>
      <w:pPr>
        <w:pStyle w:val="TOC1"/>
        <w:tabs>
          <w:tab w:val="right" w:leader="dot" w:pos="8306"/>
        </w:tabs>
      </w:pPr>
      <w:hyperlink w:anchor="_Toc2037" w:history="1">
        <w:r>
          <w:rPr>
            <w:rFonts w:ascii="仿宋" w:eastAsia="仿宋" w:hAnsi="仿宋" w:cs="仿宋" w:hint="eastAsia"/>
            <w:lang w:eastAsia="zh-CN"/>
          </w:rPr>
          <w:t>十六、工业铝挤压材项目变更管理</w:t>
        </w:r>
        <w:r>
          <w:tab/>
        </w:r>
        <w:r>
          <w:fldChar w:fldCharType="begin"/>
        </w:r>
        <w:r>
          <w:instrText xml:space="preserve"> PAGEREF _Toc2037 \h </w:instrText>
        </w:r>
        <w:r>
          <w:fldChar w:fldCharType="separate"/>
        </w:r>
        <w:r>
          <w:t>77</w:t>
        </w:r>
        <w:r>
          <w:fldChar w:fldCharType="end"/>
        </w:r>
      </w:hyperlink>
    </w:p>
    <w:p>
      <w:pPr>
        <w:pStyle w:val="TOC2"/>
        <w:tabs>
          <w:tab w:val="right" w:leader="dot" w:pos="8306"/>
        </w:tabs>
      </w:pPr>
      <w:hyperlink w:anchor="_Toc3919" w:history="1">
        <w:r>
          <w:rPr>
            <w:rFonts w:ascii="仿宋" w:eastAsia="仿宋" w:hAnsi="仿宋" w:cs="仿宋" w:hint="eastAsia"/>
            <w:lang w:eastAsia="zh-CN"/>
          </w:rPr>
          <w:t>(一)、变更申请与评估</w:t>
        </w:r>
        <w:r>
          <w:tab/>
        </w:r>
        <w:r>
          <w:fldChar w:fldCharType="begin"/>
        </w:r>
        <w:r>
          <w:instrText xml:space="preserve"> PAGEREF _Toc3919 \h </w:instrText>
        </w:r>
        <w:r>
          <w:fldChar w:fldCharType="separate"/>
        </w:r>
        <w:r>
          <w:t>77</w:t>
        </w:r>
        <w:r>
          <w:fldChar w:fldCharType="end"/>
        </w:r>
      </w:hyperlink>
    </w:p>
    <w:p>
      <w:pPr>
        <w:pStyle w:val="TOC2"/>
        <w:tabs>
          <w:tab w:val="right" w:leader="dot" w:pos="8306"/>
        </w:tabs>
      </w:pPr>
      <w:hyperlink w:anchor="_Toc8402" w:history="1">
        <w:r>
          <w:rPr>
            <w:rFonts w:ascii="仿宋" w:eastAsia="仿宋" w:hAnsi="仿宋" w:cs="仿宋" w:hint="eastAsia"/>
            <w:lang w:eastAsia="zh-CN"/>
          </w:rPr>
          <w:t>(二)、变更实施与控制</w:t>
        </w:r>
        <w:r>
          <w:tab/>
        </w:r>
        <w:r>
          <w:fldChar w:fldCharType="begin"/>
        </w:r>
        <w:r>
          <w:instrText xml:space="preserve"> PAGEREF _Toc8402 \h </w:instrText>
        </w:r>
        <w:r>
          <w:fldChar w:fldCharType="separate"/>
        </w:r>
        <w:r>
          <w:t>77</w:t>
        </w:r>
        <w:r>
          <w:fldChar w:fldCharType="end"/>
        </w:r>
      </w:hyperlink>
    </w:p>
    <w:p>
      <w:pPr>
        <w:pStyle w:val="TOC1"/>
        <w:tabs>
          <w:tab w:val="right" w:leader="dot" w:pos="8306"/>
        </w:tabs>
      </w:pPr>
      <w:hyperlink w:anchor="_Toc19135" w:history="1">
        <w:r>
          <w:rPr>
            <w:rFonts w:ascii="仿宋" w:eastAsia="仿宋" w:hAnsi="仿宋" w:cs="仿宋" w:hint="eastAsia"/>
            <w:lang w:eastAsia="zh-CN"/>
          </w:rPr>
          <w:t>十七、风险识别与分类</w:t>
        </w:r>
        <w:r>
          <w:tab/>
        </w:r>
        <w:r>
          <w:fldChar w:fldCharType="begin"/>
        </w:r>
        <w:r>
          <w:instrText xml:space="preserve"> PAGEREF _Toc19135 \h </w:instrText>
        </w:r>
        <w:r>
          <w:fldChar w:fldCharType="separate"/>
        </w:r>
        <w:r>
          <w:t>78</w:t>
        </w:r>
        <w:r>
          <w:fldChar w:fldCharType="end"/>
        </w:r>
      </w:hyperlink>
    </w:p>
    <w:p>
      <w:pPr>
        <w:pStyle w:val="TOC2"/>
        <w:tabs>
          <w:tab w:val="right" w:leader="dot" w:pos="8306"/>
        </w:tabs>
      </w:pPr>
      <w:hyperlink w:anchor="_Toc29194" w:history="1">
        <w:r>
          <w:rPr>
            <w:rFonts w:ascii="仿宋" w:eastAsia="仿宋" w:hAnsi="仿宋" w:cs="仿宋" w:hint="eastAsia"/>
            <w:lang w:eastAsia="zh-CN"/>
          </w:rPr>
          <w:t>(一)、风险识别</w:t>
        </w:r>
        <w:r>
          <w:tab/>
        </w:r>
        <w:r>
          <w:fldChar w:fldCharType="begin"/>
        </w:r>
        <w:r>
          <w:instrText xml:space="preserve"> PAGEREF _Toc29194 \h </w:instrText>
        </w:r>
        <w:r>
          <w:fldChar w:fldCharType="separate"/>
        </w:r>
        <w:r>
          <w:t>78</w:t>
        </w:r>
        <w:r>
          <w:fldChar w:fldCharType="end"/>
        </w:r>
      </w:hyperlink>
    </w:p>
    <w:p>
      <w:pPr>
        <w:pStyle w:val="TOC2"/>
        <w:tabs>
          <w:tab w:val="right" w:leader="dot" w:pos="8306"/>
        </w:tabs>
      </w:pPr>
      <w:hyperlink w:anchor="_Toc2985" w:history="1">
        <w:r>
          <w:rPr>
            <w:rFonts w:ascii="仿宋" w:eastAsia="仿宋" w:hAnsi="仿宋" w:cs="仿宋" w:hint="eastAsia"/>
            <w:lang w:eastAsia="zh-CN"/>
          </w:rPr>
          <w:t>(二)、风险分类</w:t>
        </w:r>
        <w:r>
          <w:tab/>
        </w:r>
        <w:r>
          <w:fldChar w:fldCharType="begin"/>
        </w:r>
        <w:r>
          <w:instrText xml:space="preserve"> PAGEREF _Toc2985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1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970"/>
      <w:r>
        <w:rPr>
          <w:rFonts w:ascii="仿宋" w:eastAsia="仿宋" w:hAnsi="仿宋" w:cs="仿宋" w:hint="eastAsia"/>
          <w:sz w:val="28"/>
          <w:lang w:eastAsia="zh-CN"/>
        </w:rPr>
        <w:t>一、工业铝挤压材项目建设单位说明</w:t>
      </w:r>
      <w:bookmarkEnd w:id="2"/>
    </w:p>
    <w:p>
      <w:pPr>
        <w:pStyle w:val="Heading2"/>
        <w:rPr>
          <w:rFonts w:ascii="仿宋" w:eastAsia="仿宋" w:hAnsi="仿宋" w:cs="仿宋" w:hint="eastAsia"/>
          <w:lang w:eastAsia="zh-CN"/>
        </w:rPr>
      </w:pPr>
      <w:bookmarkStart w:id="3" w:name="_Toc2135"/>
      <w:r>
        <w:rPr>
          <w:rFonts w:ascii="仿宋" w:eastAsia="仿宋" w:hAnsi="仿宋" w:cs="仿宋" w:hint="eastAsia"/>
          <w:lang w:eastAsia="zh-CN"/>
        </w:rPr>
        <w:t>(一)、工业铝挤压材项目承办单位基本情况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18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铝挤压材项目承办单位的XXXX，我们着眼于实现可持续的经济效益。通过技术创新和解决方案的提供，公司预计在工业铝挤压材项目执行期间将获得可观的收入增长。这一收入来源主要包括工业铝挤压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同时，我们注重成本控制和效率提升，以确保工业铝挤压材项目的可持续盈利。透过精细的管理和资源优化，公司期望实现工业铝挤压材项目利润最大化。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铝挤压材项目实施进行全面的投资评估，包括工业铝挤压材项目启动阶段的资金投入和后续运营成本。通过对工业铝挤压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工业铝挤压材项目实施过程中具备足够的资金流动性，公司将进行详尽的现金流分析。这包括资金需求的合理预测、工业铝挤压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007"/>
      <w:r>
        <w:rPr>
          <w:rFonts w:ascii="仿宋" w:eastAsia="仿宋" w:hAnsi="仿宋" w:cs="仿宋" w:hint="eastAsia"/>
          <w:sz w:val="28"/>
          <w:lang w:eastAsia="zh-CN"/>
        </w:rPr>
        <w:t>二、工业铝挤压材项目可持续发展</w:t>
      </w:r>
      <w:bookmarkEnd w:id="5"/>
    </w:p>
    <w:p>
      <w:pPr>
        <w:pStyle w:val="Heading2"/>
        <w:rPr>
          <w:rFonts w:ascii="仿宋" w:eastAsia="仿宋" w:hAnsi="仿宋" w:cs="仿宋" w:hint="eastAsia"/>
          <w:lang w:eastAsia="zh-CN"/>
        </w:rPr>
      </w:pPr>
      <w:bookmarkStart w:id="6" w:name="_Toc2214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铝挤压材项目中，工业铝挤压材项目团队着眼于未来，明确了可持续发展的战略方向。制定的具体可持续发展目标包括降低资源使用、采用环保技术、最大化社会效益等。这一步骤不仅有助于工业铝挤压材项目在环保和社会责任方面达到最高标准，也为未来提供了明确的指引，确保工业铝挤压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可持续实践的融入工业铝挤压材项目管理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业铝挤压材项目管理周期。从工业铝挤压材项目规划开始，工业铝挤压材项目团队就考虑了环境和社会的因素。在执行阶段，工业铝挤压材项目团队积极推动绿色技术的应用，优化资源利用。此外，关注员工的社会责任，通过培训和沟通活动提高员工对可持续发展的认知，使他们能够在日常工作中践行可持续实践。这些举措不仅为工业铝挤压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9990"/>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扎根于工业铝挤压材项目的可持续发展理念，我们深信环保与社会责任是工业铝挤压材项目成功的关键支柱。在工业铝挤压材项目的每一步，我们都致力于通过创新和实践，履行对环境和社会的坚定责任。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团队通过引入先进的环保技术、建立高效的废物处理系统以及推动能源节约措施，积极履行环保责任。定期的环保监测和评估确保工业铝挤压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不仅致力于自身可持续发展，还注重对社会的回馈。通过支持社区工业铝挤压材项目、参与慈善事业、提供培训机会等方式，工业铝挤压材项目积极履行社会责任。与当地社区建立积极互动，关注员工的工作与生活平衡，以及员工的身心健康，是工业铝挤压材项目在社会责任层面的关键举措。这样的实践不仅增强了工业铝挤压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6558"/>
      <w:r>
        <w:rPr>
          <w:rFonts w:ascii="仿宋" w:eastAsia="仿宋" w:hAnsi="仿宋" w:cs="仿宋" w:hint="eastAsia"/>
          <w:sz w:val="28"/>
          <w:lang w:eastAsia="zh-CN"/>
        </w:rPr>
        <w:t>三、工业铝挤压材项目危机管理</w:t>
      </w:r>
      <w:bookmarkEnd w:id="8"/>
    </w:p>
    <w:p>
      <w:pPr>
        <w:pStyle w:val="Heading2"/>
        <w:rPr>
          <w:rFonts w:ascii="仿宋" w:eastAsia="仿宋" w:hAnsi="仿宋" w:cs="仿宋" w:hint="eastAsia"/>
          <w:lang w:eastAsia="zh-CN"/>
        </w:rPr>
      </w:pPr>
      <w:bookmarkStart w:id="9" w:name="_Toc927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业铝挤压材项目危机管理中，危机预警与识别是确保工业铝挤压材项目稳健运行的核心步骤。通过建立全面的监测机制，工业铝挤压材项目团队旨在及时发现和理解潜在的风险和危机因素，以便采取及时的预防和应对措施，确保工业铝挤压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首先，通过深入的风险评估，工业铝挤压材项目团队全面分析了整个工业铝挤压材项目和各个阶段可能存在的威胁。这包括准确评估每个潜在风险的发生概率和可能影响的程度，为后续危机预警提供了有力支持。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业铝挤压材项目团队着重于明确定义工业铝挤压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业铝挤压材项目进展的持续监控，团队能够及时发现潜在问题并作出迅速反应。工业铝挤压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在这一阶段，团队的专业素养和反应速度将发挥至关重要的作用，以确保潜在危机能够在初期得到有效的处理，最大程度地减轻负面影响。通过危机预警与识别，工业铝挤压材项目得以更有序、可控地推进。</w:t>
      </w:r>
    </w:p>
    <w:p>
      <w:pPr>
        <w:pStyle w:val="Heading2"/>
        <w:ind w:firstLine="560" w:firstLineChars="200"/>
        <w:rPr>
          <w:rFonts w:ascii="仿宋" w:eastAsia="仿宋" w:hAnsi="仿宋" w:cs="仿宋" w:hint="eastAsia"/>
          <w:sz w:val="28"/>
          <w:lang w:eastAsia="zh-CN"/>
        </w:rPr>
      </w:pPr>
      <w:bookmarkStart w:id="10" w:name="_Toc2872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在危机发生时，工业铝挤压材项目团队立即行动，成立了应急小组。该小组的任务是迅速制定并实施紧急应对措施，以最小化潜在损失。以下是采取的主要措施：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暂停工业铝挤压材项目进度：为遏制危机蔓延，工业铝挤压材项目暂时停止进行，以便全面评估当前状况。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资源重新分配：重新评估工业铝挤压材项目资源的分配，确保最大限度地减小损失。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实时沟通：与关键利益相关者建立实时沟通机制，向他们传递工业铝挤压材项目危机的实际状况，保障工业铝挤压材项目核心利益。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在紧急应对的同时，工业铝挤压材项目团队强调了团队协作和有效沟通的重要性。以下是团队协作的关键举措：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信息共享机制：建立了信息共享平台，确保团队成员能够及时获取工业铝挤压材项目危机的实时信息。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领导者沟通：工业铝挤压材项目领导者通过定期会议和即时沟通工具，指导团队应对危机，保持团队稳定运行。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随着危机得到初步控制，工业铝挤压材项目团队转向制定恢复计划，以确保工业铝挤压材项目能够从中迅速恢复。主要恢复计划包括：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修复受损的进度计划：重新评估工业铝挤压材项目进度，制定修复计划，确保工业铝挤压材项目尽快回归正常进程。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重新调整资源分配：优化资源分配，确保工业铝挤压材项目在有限资源下高效运转。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风险管理机制加强：对工业铝挤压材项目风险进行全面评估，制定更强化的风险管理策略，以预防未来可能的危机。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8312"/>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704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的技术管理特点体现在其创新导向。通过引入最先进的技术趋势和解决方案，工业铝挤压材项目致力于提升科技含量、提高质量和效率水平。这意味着我们将采用最新的工具和方法，确保工业铝挤压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业铝挤压材项目技术管理的显著特征。通过整合不同领域的技术资源，我们实现了跨学科的协同工作。这有助于优化技术架构，提高整体效能。此外，整合性策略还促进了不同技术团队之间的紧密沟通和高效合作，确保工业铝挤压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业铝挤压材项目所采用的技术。通过不断优化技术方案，工业铝挤压材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业铝挤压材项目团队将在工业铝挤压材项目初期识别可能的技术风险，并采取相应的预防和应对措施。通过建立健全的风险评估机制，工业铝挤压材项目能够在实施过程中及时发现并解决潜在的技术问题，保障工业铝挤压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业铝挤压材项目中，技术将成为工业铝挤压材项目成功的有力支持。这一深度剖析揭示了技术管理在工业铝挤压材项目实施中的关键作用，为工业铝挤压材项目的技术基础奠定了坚实的基础。</w:t>
      </w:r>
    </w:p>
    <w:p>
      <w:pPr>
        <w:pStyle w:val="Heading2"/>
        <w:ind w:firstLine="560" w:firstLineChars="200"/>
        <w:rPr>
          <w:rFonts w:ascii="仿宋" w:eastAsia="仿宋" w:hAnsi="仿宋" w:cs="仿宋" w:hint="eastAsia"/>
          <w:sz w:val="28"/>
          <w:lang w:eastAsia="zh-CN"/>
        </w:rPr>
      </w:pPr>
      <w:bookmarkStart w:id="13" w:name="_Toc28582"/>
      <w:r>
        <w:rPr>
          <w:rFonts w:ascii="仿宋" w:eastAsia="仿宋" w:hAnsi="仿宋" w:cs="仿宋" w:hint="eastAsia"/>
          <w:sz w:val="28"/>
          <w:lang w:eastAsia="zh-CN"/>
        </w:rPr>
        <w:t>(二)、工业铝挤压材项目工艺技术设计方案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业铝挤压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业铝挤压材项目将严格按照相关行业规范要求进行组织。通过有效控制产品质量，工业铝挤压材项目将致力于为顾客提供优质的工业铝挤压材项目产品和良好的服务。这体现了工业铝挤压材项目对于生产活动合规性和质量标准的高度重视，为工业铝挤压材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业铝挤压材项目注重生态效益和清洁生产原则。工业铝挤压材项目建设将紧密结合地方特色经济发展，与社会经济发展规划和区域环境保护规划方案相协调一致。通过与当地区域自然生态系统的结合，工业铝挤压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业铝挤压材项目产品具有多样化的客户需求和个性化的特点。因此，工业铝挤压材项目产品规格品种多样，且单批生产数量较小。为满足这一特点，工业铝挤压材项目承办单位将建设先进的柔性制造生产线。通过广泛应用柔性制造技术，工业铝挤压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业铝挤压材项目采用的技术具有较高的技术含量和自动化水平，处于国内先进水平。这一技术选用不仅体现了对生产效率、质量和环境友好性的高标准要求，同时为工业铝挤压材项目的可持续发展奠定了坚实的基础。</w:t>
      </w:r>
    </w:p>
    <w:p>
      <w:pPr>
        <w:pStyle w:val="Heading2"/>
        <w:ind w:firstLine="560" w:firstLineChars="200"/>
        <w:rPr>
          <w:rFonts w:ascii="仿宋" w:eastAsia="仿宋" w:hAnsi="仿宋" w:cs="仿宋" w:hint="eastAsia"/>
          <w:sz w:val="28"/>
          <w:lang w:eastAsia="zh-CN"/>
        </w:rPr>
      </w:pPr>
      <w:bookmarkStart w:id="14" w:name="_Toc1050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为确保工业铝挤压材项目的高效生产和技术实施，我们制定了一套精心设计的设备选型方案，以满足工业铝挤压材项目生产、质量和环保的要求。该方案的主要特点如下：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工业铝挤压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针对工业铝挤压材项目产品的多样性和小批量生产的特点，我们将建设柔性制造生产线。通过在设备选型中考虑柔性制造技术，可以灵活应对不同产品规格和生产需求，实现生产线的高度灵活性和适应性。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8461"/>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806"/>
      <w:r>
        <w:rPr>
          <w:rFonts w:ascii="仿宋" w:eastAsia="仿宋" w:hAnsi="仿宋" w:cs="仿宋" w:hint="eastAsia"/>
          <w:lang w:eastAsia="zh-CN"/>
        </w:rPr>
        <w:t>(一)、工业铝挤压材行业分析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行业一直以来都是市场的关注焦点。行业内的发展趋势、竞争态势以及潜在机会都对工业铝挤压材项目的推进产生深远的影响。通过深入研究行业的整体概貌，我们将更好地理解行业的核心特征，为工业铝挤压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铝挤压材行业，技术一直是推动创新和发展的关键因素。我们将对当前技术趋势进行详尽分析，包括但不限于人工智能、大数据应用、先进制造技术等。这有助于工业铝挤压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业铝挤压材项目成功的基础。我们将对主要竞争对手进行深入研究，包括其市场份额、产品特点、市场定位等。通过全面了解竞争对手的优势和劣势，工业铝挤压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3375"/>
      <w:r>
        <w:rPr>
          <w:rFonts w:ascii="仿宋" w:eastAsia="仿宋" w:hAnsi="仿宋" w:cs="仿宋" w:hint="eastAsia"/>
          <w:sz w:val="28"/>
          <w:lang w:eastAsia="zh-CN"/>
        </w:rPr>
        <w:t>(二)、工业铝挤压材市场分析预测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业铝挤压材市场未来的增长趋势。这包括市场的整体规模、各细分领域的发展趋势等。工业铝挤压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业铝挤压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业铝挤压材项目实施过程中需要充分考虑的因素。我们将对市场风险进行全面评估，包括但不限于政策法规风险、市场竞争风险、技术变革风险等。通过对潜在风险的深入分析，工业铝挤压材项目可以制定相应的风险缓解策略，降低不确定性对工业铝挤压材项目的影响。</w:t>
      </w:r>
    </w:p>
    <w:p>
      <w:pPr>
        <w:pStyle w:val="Heading1"/>
        <w:ind w:firstLine="560" w:firstLineChars="200"/>
        <w:rPr>
          <w:rFonts w:ascii="仿宋" w:eastAsia="仿宋" w:hAnsi="仿宋" w:cs="仿宋" w:hint="eastAsia"/>
          <w:sz w:val="28"/>
          <w:lang w:eastAsia="zh-CN"/>
        </w:rPr>
      </w:pPr>
      <w:bookmarkStart w:id="18" w:name="_Toc121"/>
      <w:r>
        <w:rPr>
          <w:rFonts w:ascii="仿宋" w:eastAsia="仿宋" w:hAnsi="仿宋" w:cs="仿宋" w:hint="eastAsia"/>
          <w:sz w:val="28"/>
          <w:lang w:eastAsia="zh-CN"/>
        </w:rPr>
        <w:t>六、工业铝挤压材项目绩效评估</w:t>
      </w:r>
      <w:bookmarkEnd w:id="18"/>
    </w:p>
    <w:p>
      <w:pPr>
        <w:pStyle w:val="Heading2"/>
        <w:rPr>
          <w:rFonts w:ascii="仿宋" w:eastAsia="仿宋" w:hAnsi="仿宋" w:cs="仿宋" w:hint="eastAsia"/>
          <w:lang w:eastAsia="zh-CN"/>
        </w:rPr>
      </w:pPr>
      <w:bookmarkStart w:id="19" w:name="_Toc27579"/>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工业铝挤压材项目中，我们设计了一套全面的绩效评估指标，以确保工业铝挤压材项目的可控和成功交付。这些指标跨足工业铝挤压材项目目标、成本、进度和质量等多个维度，为我们提供了全面洞察工业铝挤压材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目标达成率是我们关注的首要指标。我们设定了明确的目标，并通过定期监测和评估，迅速发现并应对潜在的目标偏差。这为工业铝挤压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成本绩效是另一个核心关注点。通过实际成本与预算成本的对比分析，我们深入了解成本差异的原因，及时调整资源分配，保持工业铝挤压材项目在经济效益方面的合理水平。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铝挤压材项目进度作为关键的绩效指标之一，得到了精心的关注。我们制定了详细的工业铝挤压材项目进度计划，并设立了进度符合度指标，确保实际进度与计划进度保持一致。这使我们能够快速发现和解决潜在的进度问题，保持工业铝挤压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业铝挤压材项目绩效的不可或缺的一环。我们引入了一系列的质量标准和客户满意度指标，以确保工业铝挤压材项目交付的成果在质量上达到或超越预期水平。通过持续监测这些指标，我们努力提升工业铝挤压材项目整体质量水平，为工业铝挤压材项目的成功交付提供有力保障。通过这些科学且全面的绩效评估，我们能够更好地引导工业铝挤压材项目的持续改进，确保工业铝挤压材项目目标的顺利达成。</w:t>
      </w:r>
    </w:p>
    <w:p>
      <w:pPr>
        <w:pStyle w:val="Heading2"/>
        <w:ind w:firstLine="560" w:firstLineChars="200"/>
        <w:rPr>
          <w:rFonts w:ascii="仿宋" w:eastAsia="仿宋" w:hAnsi="仿宋" w:cs="仿宋" w:hint="eastAsia"/>
          <w:sz w:val="28"/>
          <w:lang w:eastAsia="zh-CN"/>
        </w:rPr>
      </w:pPr>
      <w:bookmarkStart w:id="20" w:name="_Toc11941"/>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绩效评估是工业铝挤压材项目中的关键环节，为确保工业铝挤压材项目达到预期目标，我们采用了多层次、多维度的绩效评估方法。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业铝挤压材项目的战略目标对齐，确保每个决策和行动都与工业铝挤压材项目整体目标保持一致。团队会定期召开战略对齐会议，审视当前工作与工业铝挤压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业铝挤压材项目进度、质量、成本和风险等方面。这些指标通过数据收集和分析，为工业铝挤压材项目管理团队提供了客观的评估依据。例如，我们通过工业铝挤压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绩效评估不仅仅停留在工业铝挤压材项目内部，还考虑了工业铝挤压材项目对外部环境的影响。我们定期进行干系人满意度调查，以了解各利益相关方对工业铝挤压材项目的期望和满意度，并及时做出调整。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这种多层次、多角度的绩效评估方法，使得我们能够全面了解工业铝挤压材项目的运行状态，及时做出调整，确保工业铝挤压材项目在不断变化的环境中保持稳健前行。</w:t>
      </w:r>
    </w:p>
    <w:p>
      <w:pPr>
        <w:pStyle w:val="Heading2"/>
        <w:ind w:firstLine="560" w:firstLineChars="200"/>
        <w:rPr>
          <w:rFonts w:ascii="仿宋" w:eastAsia="仿宋" w:hAnsi="仿宋" w:cs="仿宋" w:hint="eastAsia"/>
          <w:sz w:val="28"/>
          <w:lang w:eastAsia="zh-CN"/>
        </w:rPr>
      </w:pPr>
      <w:bookmarkStart w:id="21" w:name="_Toc22794"/>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https://d.book118.com/216222010200010102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工业铝挤压材项目规划设计纲要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6500A0"/>
    <w:rsid w:val="586500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6222010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2024-03-04T22:27:00Z</dcterms:created>
  <dcterms:modified xsi:type="dcterms:W3CDTF">2024-03-04T22:27:42Z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8BFBF346A5DD45C8A4E0C75D33C3157F_11</vt:lpwstr>
  </property>
  <property fmtid="{D5CDD505-2E9C-101B-9397-08002B2CF9AE}" pid="3" name="KSOProductBuildVer">
    <vt:lpwstr>2052-12.1.0.16388</vt:lpwstr>
  </property>
</Properties>
</file>