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1" w:line="299" w:lineRule="auto"/>
        <w:ind w:left="3376" w:right="819" w:hanging="2538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《多联机空调系统工程技术规程》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JGJ</w:t>
      </w:r>
      <w:r>
        <w:rPr>
          <w:rFonts w:ascii="Times New Roman" w:eastAsia="Times New Roman" w:hAnsi="Times New Roman" w:cs="Times New Roman"/>
          <w:b/>
          <w:bCs/>
          <w:spacing w:val="44"/>
          <w:w w:val="10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174-2010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31"/>
          <w:szCs w:val="31"/>
        </w:rPr>
        <w:t>修订对照表</w:t>
      </w:r>
    </w:p>
    <w:p>
      <w:pPr>
        <w:spacing w:before="263" w:line="221" w:lineRule="auto"/>
        <w:ind w:left="1316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b/>
          <w:bCs/>
          <w:spacing w:val="-4"/>
          <w:sz w:val="28"/>
          <w:szCs w:val="28"/>
        </w:rPr>
        <w:t>（方框部分为删除内容，下划线部分为增加内容）</w:t>
      </w:r>
    </w:p>
    <w:tbl>
      <w:tblPr>
        <w:tblStyle w:val="TableNormal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859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585"/>
            </w:pPr>
            <w:r>
              <w:rPr>
                <w:b/>
                <w:bCs/>
                <w:spacing w:val="-5"/>
              </w:rPr>
              <w:t>标准名称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594"/>
            </w:pPr>
            <w:r>
              <w:rPr>
                <w:b/>
                <w:bCs/>
                <w:spacing w:val="-5"/>
              </w:rPr>
              <w:t>标准名称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1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65" w:line="219" w:lineRule="auto"/>
              <w:ind w:left="537"/>
            </w:pPr>
            <w:r>
              <w:rPr>
                <w:spacing w:val="-2"/>
              </w:rPr>
              <w:t>多联机空调系统工程技术规程</w:t>
            </w:r>
          </w:p>
          <w:p>
            <w:pPr>
              <w:spacing w:before="36" w:line="294" w:lineRule="auto"/>
              <w:ind w:left="100" w:right="100" w:firstLin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Technical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specification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Multi-connected    split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air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ition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system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4" w:line="249" w:lineRule="auto"/>
              <w:ind w:left="113" w:right="95" w:firstLine="430"/>
            </w:pPr>
            <w:r>
              <w:rPr>
                <w:spacing w:val="-8"/>
              </w:rPr>
              <w:t>多联机空调</w:t>
            </w:r>
            <w:r>
              <w:rPr>
                <w:color w:val="FF0000"/>
                <w:spacing w:val="-8"/>
                <w:u w:val="single" w:color="auto"/>
              </w:rPr>
              <w:t>（热泵）</w:t>
            </w:r>
            <w:r>
              <w:rPr>
                <w:spacing w:val="-8"/>
              </w:rPr>
              <w:t>系统工程技术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规程</w:t>
            </w:r>
          </w:p>
          <w:p>
            <w:pPr>
              <w:spacing w:before="34" w:line="297" w:lineRule="auto"/>
              <w:ind w:left="102" w:right="95" w:firstLine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Technical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specification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Multi-connected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split</w:t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air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condition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>(h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sz w:val="24"/>
                <w:szCs w:val="24"/>
                <w:u w:val="single" w:color="auto"/>
              </w:rPr>
              <w:t>eat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 xml:space="preserve">pump)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system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87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7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 </w:t>
            </w:r>
            <w:r>
              <w:rPr>
                <w:b/>
                <w:bCs/>
                <w:spacing w:val="-12"/>
              </w:rPr>
              <w:t>总则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71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  </w:t>
            </w:r>
            <w:r>
              <w:rPr>
                <w:b/>
                <w:bCs/>
                <w:spacing w:val="-12"/>
              </w:rPr>
              <w:t>总则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544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39" w:line="263" w:lineRule="auto"/>
              <w:ind w:left="107" w:right="39" w:firstLine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1.0.1  </w:t>
            </w:r>
            <w:r>
              <w:rPr>
                <w:spacing w:val="-1"/>
              </w:rPr>
              <w:t>为规范多联机空调系统工程的</w:t>
            </w:r>
            <w:r>
              <w:rPr>
                <w:spacing w:val="1"/>
              </w:rPr>
              <w:t xml:space="preserve">   </w:t>
            </w:r>
            <w:r>
              <w:t>设计、施工及验收，做到技术先进、</w:t>
            </w:r>
            <w:r>
              <w:rPr>
                <w:spacing w:val="7"/>
              </w:rPr>
              <w:t xml:space="preserve">  </w:t>
            </w:r>
            <w:r>
              <w:rPr>
                <w:spacing w:val="-7"/>
              </w:rPr>
              <w:t>经济合理、安全适用和保证工程质量，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制定本规程。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9" w:line="263" w:lineRule="auto"/>
              <w:ind w:left="111" w:right="95" w:firstLine="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1.0.1  </w:t>
            </w:r>
            <w:r>
              <w:rPr>
                <w:spacing w:val="-3"/>
              </w:rPr>
              <w:t>为规范多联机空调</w:t>
            </w:r>
            <w:r>
              <w:rPr>
                <w:color w:val="FF0000"/>
                <w:spacing w:val="-3"/>
                <w:u w:val="single" w:color="auto"/>
              </w:rPr>
              <w:t>（热泵）</w:t>
            </w:r>
            <w:r>
              <w:rPr>
                <w:spacing w:val="-3"/>
              </w:rPr>
              <w:t>系统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 xml:space="preserve">工程的设计、施工及验收，做到技术 </w:t>
            </w:r>
            <w:r>
              <w:rPr>
                <w:spacing w:val="-2"/>
              </w:rPr>
              <w:t xml:space="preserve">先进、经济合理、安全适用和保证工 </w:t>
            </w:r>
            <w:r>
              <w:rPr>
                <w:spacing w:val="-1"/>
              </w:rPr>
              <w:t>程质量，制定本规程。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35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91" w:line="237" w:lineRule="auto"/>
              <w:ind w:left="109" w:right="103" w:firstLine="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1.0.2  </w:t>
            </w:r>
            <w:r>
              <w:rPr>
                <w:spacing w:val="-3"/>
              </w:rPr>
              <w:t>本规程适用于在新建、</w:t>
            </w:r>
            <w:r>
              <w:rPr>
                <w:spacing w:val="-3"/>
                <w:u w:val="single" w:color="auto"/>
              </w:rPr>
              <w:t>改建、扩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建的工业与民用建筑中，以</w:t>
            </w:r>
            <w:r>
              <w:rPr>
                <w:position w:val="-7"/>
              </w:rPr>
              <w:drawing>
                <wp:inline distT="0" distB="0" distL="0" distR="0">
                  <wp:extent cx="6607" cy="208026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" cy="208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2"/>
                <w:u w:val="single" w:color="000000"/>
              </w:rPr>
              <w:t>变制冷剂</w:t>
            </w:r>
            <w:r>
              <w:rPr>
                <w:position w:val="-7"/>
              </w:rPr>
              <w:drawing>
                <wp:inline distT="0" distB="0" distL="0" distR="0">
                  <wp:extent cx="6607" cy="201929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" cy="201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2"/>
              <w:ind w:left="97"/>
            </w:pPr>
            <w:r>
              <w:pict>
                <v:shape id="_x0000_s1025" style="width:133.45pt;height:0.5pt;margin-top:1.62pt;margin-left:4.88pt;position:absolute;z-index:-251658240" coordorigin="0,0" coordsize="2668,10" path="m,l2668,l2668,9l,9l,xe" filled="t" fillcolor="black" stroked="f"/>
              </w:pict>
            </w:r>
            <w:r>
              <w:rPr>
                <w:color w:val="00B050"/>
                <w:position w:val="-7"/>
              </w:rPr>
              <w:drawing>
                <wp:inline distT="0" distB="0" distL="0" distR="0">
                  <wp:extent cx="6298" cy="208026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8" cy="208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2"/>
                <w:u w:val="single" w:color="000000"/>
              </w:rPr>
              <w:t>流量多联分体式空调机组</w:t>
            </w:r>
            <w:r>
              <w:rPr>
                <w:position w:val="-7"/>
              </w:rPr>
              <w:drawing>
                <wp:inline distT="0" distB="0" distL="0" distR="0">
                  <wp:extent cx="6297" cy="20193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7" cy="20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</w:rPr>
              <w:t>为主要冷热</w:t>
            </w:r>
          </w:p>
          <w:p>
            <w:pPr>
              <w:pStyle w:val="TableText"/>
              <w:spacing w:before="88" w:line="220" w:lineRule="auto"/>
              <w:ind w:left="105"/>
            </w:pPr>
            <w:r>
              <w:rPr>
                <w:spacing w:val="-1"/>
              </w:rPr>
              <w:t>源的空调工程设计、施工及验收。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90" w:line="263" w:lineRule="auto"/>
              <w:ind w:left="112" w:right="179" w:firstLine="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1.0.2    </w:t>
            </w:r>
            <w:r>
              <w:rPr>
                <w:spacing w:val="-1"/>
              </w:rPr>
              <w:t>本规程适用于在新建、改建、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扩建的工业与民用建筑中，以</w:t>
            </w:r>
            <w:r>
              <w:rPr>
                <w:color w:val="FF0000"/>
                <w:spacing w:val="-1"/>
                <w:u w:val="single" w:color="auto"/>
              </w:rPr>
              <w:t>多联机</w:t>
            </w:r>
            <w:r>
              <w:rPr>
                <w:color w:val="FF0000"/>
                <w:spacing w:val="5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空调（热泵）系统</w:t>
            </w:r>
            <w:r>
              <w:rPr>
                <w:spacing w:val="-1"/>
              </w:rPr>
              <w:t>为主要冷热源的空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调工程设计、施工及验收。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691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58" w:lineRule="auto"/>
              <w:ind w:left="108" w:right="103" w:firstLine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1.0.3  </w:t>
            </w:r>
            <w:r>
              <w:rPr>
                <w:spacing w:val="-3"/>
              </w:rPr>
              <w:t>多联机空调系统工程的设计、施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 xml:space="preserve">工及验收，除应符合本规程外，尚应 </w:t>
            </w:r>
            <w:r>
              <w:rPr>
                <w:spacing w:val="-1"/>
              </w:rPr>
              <w:t>符合国家现行有关标准的规定。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22" w:line="263" w:lineRule="auto"/>
              <w:ind w:left="116" w:right="95" w:firstLine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1.0.3  </w:t>
            </w:r>
            <w:r>
              <w:rPr>
                <w:spacing w:val="-3"/>
              </w:rPr>
              <w:t>多联机空调</w:t>
            </w:r>
            <w:r>
              <w:rPr>
                <w:color w:val="FF0000"/>
                <w:spacing w:val="-3"/>
                <w:u w:val="single" w:color="auto"/>
              </w:rPr>
              <w:t>（热泵）</w:t>
            </w:r>
            <w:r>
              <w:rPr>
                <w:spacing w:val="-3"/>
              </w:rPr>
              <w:t>系统工程的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 xml:space="preserve">设计、施工及验收，除应符合本规程 </w:t>
            </w:r>
            <w:r>
              <w:rPr>
                <w:spacing w:val="-2"/>
              </w:rPr>
              <w:t xml:space="preserve">外，尚应符合国家现行有关标准的规 </w:t>
            </w:r>
            <w:r>
              <w:rPr>
                <w:spacing w:val="-7"/>
              </w:rPr>
              <w:t>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836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8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    </w:t>
            </w:r>
            <w:r>
              <w:rPr>
                <w:b/>
                <w:bCs/>
                <w:spacing w:val="-2"/>
              </w:rPr>
              <w:t>术语和符号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2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      </w:t>
            </w:r>
            <w:r>
              <w:rPr>
                <w:b/>
                <w:bCs/>
                <w:spacing w:val="-2"/>
              </w:rPr>
              <w:t>术语和符号</w:t>
            </w:r>
          </w:p>
        </w:tc>
      </w:tr>
    </w:tbl>
    <w:p>
      <w:pPr>
        <w:sectPr>
          <w:footerReference w:type="default" r:id="rId7"/>
          <w:pgSz w:w="11906" w:h="16839"/>
          <w:pgMar w:top="1431" w:right="1785" w:bottom="1156" w:left="1785" w:header="0" w:footer="994" w:gutter="0"/>
          <w:cols w:space="708"/>
        </w:sectPr>
      </w:pPr>
    </w:p>
    <w:tbl>
      <w:tblPr>
        <w:tblStyle w:val="TableNormal0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20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98" w:line="291" w:lineRule="auto"/>
              <w:ind w:left="107" w:right="102" w:hanging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2.0.1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</w:rPr>
              <w:t xml:space="preserve"> </w:t>
            </w:r>
            <w:r>
              <w:t xml:space="preserve">多联机空调系统 </w:t>
            </w:r>
            <w:r>
              <w:rPr>
                <w:rFonts w:ascii="Times New Roman" w:eastAsia="Times New Roman" w:hAnsi="Times New Roman" w:cs="Times New Roman"/>
              </w:rPr>
              <w:t>multi-c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onnected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split air conditioning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system</w:t>
            </w:r>
          </w:p>
          <w:p>
            <w:pPr>
              <w:pStyle w:val="TableText"/>
              <w:spacing w:before="121" w:line="308" w:lineRule="auto"/>
              <w:ind w:left="110" w:right="103" w:firstLine="479"/>
              <w:jc w:val="both"/>
            </w:pPr>
            <w:r>
              <w:rPr>
                <w:spacing w:val="4"/>
              </w:rPr>
              <w:t>一台（组）空气（水）源制冷或</w:t>
            </w:r>
            <w:r>
              <w:rPr>
                <w:spacing w:val="11"/>
              </w:rPr>
              <w:t xml:space="preserve"> </w:t>
            </w:r>
            <w:r>
              <w:rPr>
                <w:spacing w:val="4"/>
              </w:rPr>
              <w:t>热泵机组配置多台室内机，通过改变</w:t>
            </w:r>
          </w:p>
          <w:p>
            <w:pPr>
              <w:pStyle w:val="TableText"/>
              <w:spacing w:before="1" w:line="211" w:lineRule="auto"/>
              <w:ind w:left="107"/>
            </w:pPr>
            <w:r>
              <w:rPr>
                <w:spacing w:val="4"/>
              </w:rPr>
              <w:t>制冷剂流量适应各房间负荷变化的直</w:t>
            </w: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2" w:line="300" w:lineRule="auto"/>
              <w:ind w:left="104" w:right="95" w:firstLine="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2.0.1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</w:rPr>
              <w:t xml:space="preserve">  </w:t>
            </w:r>
            <w:r>
              <w:rPr>
                <w:spacing w:val="-6"/>
              </w:rPr>
              <w:t>多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联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</w:rPr>
              <w:t>机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空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调</w:t>
            </w:r>
            <w:r>
              <w:rPr>
                <w:spacing w:val="-51"/>
              </w:rPr>
              <w:t xml:space="preserve"> </w:t>
            </w:r>
            <w:r>
              <w:rPr>
                <w:color w:val="FF0000"/>
                <w:spacing w:val="-6"/>
                <w:u w:val="single" w:color="auto"/>
              </w:rPr>
              <w:t>（热</w:t>
            </w:r>
            <w:r>
              <w:rPr>
                <w:color w:val="FF0000"/>
                <w:spacing w:val="-42"/>
                <w:u w:val="single" w:color="auto"/>
              </w:rPr>
              <w:t xml:space="preserve"> </w:t>
            </w:r>
            <w:r>
              <w:rPr>
                <w:color w:val="FF0000"/>
                <w:spacing w:val="-6"/>
                <w:u w:val="single" w:color="auto"/>
              </w:rPr>
              <w:t>泵 ）</w:t>
            </w:r>
            <w:r>
              <w:rPr>
                <w:color w:val="FF0000"/>
                <w:spacing w:val="-54"/>
                <w:u w:val="single" w:color="auto"/>
              </w:rPr>
              <w:t xml:space="preserve"> </w:t>
            </w:r>
            <w:r>
              <w:rPr>
                <w:color w:val="FF0000"/>
                <w:spacing w:val="-105"/>
              </w:rPr>
              <w:t xml:space="preserve"> </w:t>
            </w:r>
            <w:r>
              <w:rPr>
                <w:spacing w:val="-6"/>
              </w:rPr>
              <w:t>系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</w:rPr>
              <w:t>统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multi-connected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split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air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conditioning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(heat pump)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system</w:t>
            </w:r>
          </w:p>
          <w:p>
            <w:pPr>
              <w:pStyle w:val="TableText"/>
              <w:spacing w:before="121" w:line="400" w:lineRule="exact"/>
              <w:ind w:left="600"/>
            </w:pPr>
            <w:r>
              <w:rPr>
                <w:spacing w:val="4"/>
                <w:position w:val="11"/>
              </w:rPr>
              <w:t>一台（组）空气（水）源制冷或</w:t>
            </w:r>
          </w:p>
          <w:p>
            <w:pPr>
              <w:pStyle w:val="TableText"/>
              <w:spacing w:before="1" w:line="211" w:lineRule="auto"/>
              <w:ind w:left="117"/>
            </w:pPr>
            <w:r>
              <w:rPr>
                <w:spacing w:val="4"/>
              </w:rPr>
              <w:t>热泵机组配置多台室内机，通过改变</w:t>
            </w:r>
          </w:p>
        </w:tc>
      </w:tr>
    </w:tbl>
    <w:p>
      <w:pPr>
        <w:spacing w:line="135" w:lineRule="exact"/>
        <w:rPr>
          <w:rFonts w:ascii="Arial"/>
          <w:sz w:val="11"/>
        </w:rPr>
      </w:pPr>
    </w:p>
    <w:p>
      <w:pPr>
        <w:spacing w:line="135" w:lineRule="exact"/>
        <w:rPr>
          <w:rFonts w:ascii="Arial" w:eastAsia="Arial" w:hAnsi="Arial" w:cs="Arial"/>
          <w:sz w:val="11"/>
          <w:szCs w:val="11"/>
        </w:rPr>
        <w:sectPr>
          <w:footerReference w:type="default" r:id="rId8"/>
          <w:type w:val="nextPage"/>
          <w:pgSz w:w="11906" w:h="16839"/>
          <w:pgMar w:top="1431" w:right="1785" w:bottom="1156" w:left="1785" w:header="0" w:footer="994" w:gutter="0"/>
          <w:pgNumType w:start="2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118"/>
        <w:gridCol w:w="361"/>
        <w:gridCol w:w="50"/>
        <w:gridCol w:w="2675"/>
        <w:gridCol w:w="321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gridSpan w:val="6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836"/>
        </w:trPr>
        <w:tc>
          <w:tcPr>
            <w:tcW w:w="4139" w:type="dxa"/>
            <w:gridSpan w:val="6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13" w:line="221" w:lineRule="auto"/>
              <w:ind w:left="105"/>
            </w:pPr>
            <w:r>
              <w:rPr>
                <w:spacing w:val="-1"/>
              </w:rPr>
              <w:t>接膨胀式空气调节系统。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3" w:line="401" w:lineRule="exact"/>
              <w:ind w:left="113"/>
            </w:pPr>
            <w:r>
              <w:rPr>
                <w:spacing w:val="4"/>
                <w:position w:val="11"/>
              </w:rPr>
              <w:t>制冷剂流量适应各房间负荷变化的直</w:t>
            </w:r>
          </w:p>
          <w:p>
            <w:pPr>
              <w:pStyle w:val="TableText"/>
              <w:spacing w:before="1" w:line="220" w:lineRule="auto"/>
              <w:ind w:left="111"/>
            </w:pPr>
            <w:r>
              <w:rPr>
                <w:spacing w:val="-1"/>
              </w:rPr>
              <w:t>接膨胀式空气调节系统</w:t>
            </w:r>
            <w:r>
              <w:rPr>
                <w:color w:val="FF0000"/>
                <w:spacing w:val="-1"/>
                <w:u w:val="single" w:color="auto"/>
              </w:rPr>
              <w:t>装置</w:t>
            </w:r>
            <w:r>
              <w:rPr>
                <w:spacing w:val="-1"/>
              </w:rPr>
              <w:t>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17"/>
        </w:trPr>
        <w:tc>
          <w:tcPr>
            <w:tcW w:w="614" w:type="dxa"/>
            <w:vMerge w:val="restart"/>
            <w:tcBorders>
              <w:left w:val="single" w:sz="10" w:space="0" w:color="000000"/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2.0.2</w:t>
            </w:r>
          </w:p>
          <w:p>
            <w:pPr>
              <w:pStyle w:val="TableText"/>
              <w:spacing w:before="102" w:line="220" w:lineRule="auto"/>
              <w:ind w:right="15"/>
              <w:jc w:val="right"/>
            </w:pPr>
            <w:r>
              <w:rPr>
                <w:spacing w:val="-3"/>
              </w:rPr>
              <w:t>定值</w:t>
            </w:r>
          </w:p>
        </w:tc>
        <w:tc>
          <w:tcPr>
            <w:tcW w:w="3525" w:type="dxa"/>
            <w:gridSpan w:val="5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6" style="width:23.35pt;height:0.5pt;margin-top:56.75pt;margin-left:-176.3pt;mso-position-horizontal-relative:right-margin-area;mso-position-vertical-relative:top-margin-area;position:absolute;z-index:-251657216" coordorigin="0,0" coordsize="467,10" path="m,l466,l466,9l,9l,xe" filled="t" fillcolor="black" stroked="f"/>
              </w:pic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143"/>
              </w:tabs>
              <w:spacing w:before="78" w:line="246" w:lineRule="auto"/>
              <w:ind w:right="77" w:firstLine="64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多联式空调（热泵）机组能效限</w:t>
            </w:r>
            <w:r>
              <w:rPr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B050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</w:rPr>
              <w:t>the</w:t>
            </w:r>
            <w:r>
              <w:rPr>
                <w:position w:val="-5"/>
              </w:rPr>
              <w:drawing>
                <wp:inline distT="0" distB="0" distL="0" distR="0">
                  <wp:extent cx="4501" cy="170121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" cy="170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minimum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allowable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values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of</w:t>
            </w: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4" w:line="263" w:lineRule="auto"/>
              <w:ind w:left="117" w:right="72" w:hanging="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2.0.2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6"/>
              </w:rPr>
              <w:t xml:space="preserve"> </w:t>
            </w:r>
            <w:r>
              <w:rPr>
                <w:spacing w:val="-1"/>
              </w:rPr>
              <w:t>多联式空调（热泵）机组能效限</w:t>
            </w:r>
            <w:r>
              <w:t xml:space="preserve"> </w:t>
            </w:r>
            <w:r>
              <w:rPr>
                <w:spacing w:val="-1"/>
              </w:rPr>
              <w:t>定 值</w:t>
            </w:r>
            <w:r>
              <w:rPr>
                <w:spacing w:val="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minimum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allowable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values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of</w:t>
            </w:r>
          </w:p>
          <w:p>
            <w:pPr>
              <w:spacing w:before="1" w:line="293" w:lineRule="auto"/>
              <w:ind w:left="111" w:righ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>energy</w:t>
            </w:r>
            <w:r>
              <w:rPr>
                <w:rFonts w:ascii="Times New Roman" w:eastAsia="Times New Roman" w:hAnsi="Times New Roman" w:cs="Times New Roman"/>
                <w:color w:val="FF0000"/>
                <w:spacing w:val="25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>efficiency</w:t>
            </w:r>
            <w:r>
              <w:rPr>
                <w:rFonts w:ascii="Times New Roman" w:eastAsia="Times New Roman" w:hAnsi="Times New Roman" w:cs="Times New Roman"/>
                <w:color w:val="FF0000"/>
                <w:spacing w:val="25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>for</w:t>
            </w:r>
            <w:r>
              <w:rPr>
                <w:rFonts w:ascii="Times New Roman" w:eastAsia="Times New Roman" w:hAnsi="Times New Roman" w:cs="Times New Roman"/>
                <w:color w:val="FF0000"/>
                <w:spacing w:val="21"/>
                <w:w w:val="10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>multi-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sz w:val="24"/>
                <w:szCs w:val="24"/>
                <w:u w:val="single" w:color="auto"/>
              </w:rPr>
              <w:t>connected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 w:color="auto"/>
              </w:rPr>
              <w:t>air conditioning (heat pu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u w:val="single" w:color="auto"/>
              </w:rPr>
              <w:t>mp) units</w:t>
            </w:r>
          </w:p>
          <w:p>
            <w:pPr>
              <w:pStyle w:val="TableText"/>
              <w:tabs>
                <w:tab w:val="left" w:pos="4026"/>
              </w:tabs>
              <w:spacing w:before="83" w:line="264" w:lineRule="auto"/>
              <w:ind w:left="113" w:right="95" w:firstLine="478"/>
              <w:jc w:val="both"/>
            </w:pPr>
            <w:r>
              <w:rPr>
                <w:color w:val="FF0000"/>
                <w:spacing w:val="5"/>
                <w:u w:val="single" w:color="auto"/>
              </w:rPr>
              <w:t>在规定工况条件下制冷和制热运</w:t>
            </w:r>
            <w:r>
              <w:rPr>
                <w:color w:val="FF0000"/>
                <w:spacing w:val="2"/>
              </w:rPr>
              <w:t xml:space="preserve"> </w:t>
            </w:r>
            <w:r>
              <w:rPr>
                <w:color w:val="FF0000"/>
                <w:spacing w:val="-16"/>
                <w:u w:val="single" w:color="auto"/>
              </w:rPr>
              <w:t>行时，其实测全年性能系数（</w:t>
            </w:r>
            <w:r>
              <w:rPr>
                <w:rFonts w:ascii="Times New Roman" w:eastAsia="Times New Roman" w:hAnsi="Times New Roman" w:cs="Times New Roman"/>
                <w:color w:val="FF0000"/>
                <w:spacing w:val="-16"/>
                <w:u w:val="single" w:color="auto"/>
              </w:rPr>
              <w:t>APF</w:t>
            </w:r>
            <w:r>
              <w:rPr>
                <w:color w:val="FF0000"/>
                <w:spacing w:val="-16"/>
                <w:u w:val="single" w:color="auto"/>
              </w:rPr>
              <w:t>）、</w:t>
            </w:r>
            <w:r>
              <w:rPr>
                <w:color w:val="FF0000"/>
                <w:u w:val="single" w:color="auto"/>
              </w:rPr>
              <w:tab/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制冷季节能效比（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SEER</w:t>
            </w:r>
            <w:r>
              <w:rPr>
                <w:color w:val="FF0000"/>
                <w:spacing w:val="-2"/>
                <w:u w:val="single" w:color="auto"/>
              </w:rPr>
              <w:t>）、制冷综合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部分负荷性能系数</w:t>
            </w:r>
            <w:r>
              <w:rPr>
                <w:color w:val="FF0000"/>
                <w:spacing w:val="4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3"/>
                <w:u w:val="single" w:color="auto"/>
              </w:rPr>
              <w:t>[</w:t>
            </w:r>
            <w:r>
              <w:rPr>
                <w:rFonts w:ascii="Times New Roman" w:eastAsia="Times New Roman" w:hAnsi="Times New Roman" w:cs="Times New Roman"/>
                <w:color w:val="FF0000"/>
                <w:spacing w:val="17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IPLV</w:t>
            </w:r>
            <w:r>
              <w:rPr>
                <w:rFonts w:ascii="Times New Roman" w:eastAsia="Times New Roman" w:hAnsi="Times New Roman" w:cs="Times New Roman"/>
                <w:color w:val="FF0000"/>
                <w:spacing w:val="3"/>
                <w:u w:val="single" w:color="auto"/>
              </w:rPr>
              <w:t>(C)</w:t>
            </w:r>
            <w:r>
              <w:rPr>
                <w:rFonts w:ascii="Times New Roman" w:eastAsia="Times New Roman" w:hAnsi="Times New Roman" w:cs="Times New Roman"/>
                <w:color w:val="FF0000"/>
                <w:spacing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3"/>
                <w:u w:val="single" w:color="auto"/>
              </w:rPr>
              <w:t xml:space="preserve">]  </w:t>
            </w:r>
            <w:r>
              <w:rPr>
                <w:color w:val="FF0000"/>
                <w:spacing w:val="3"/>
                <w:u w:val="single" w:color="auto"/>
              </w:rPr>
              <w:t>或制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6"/>
                <w:u w:val="single" w:color="auto"/>
              </w:rPr>
              <w:t>冷能效比（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EER</w:t>
            </w:r>
            <w:r>
              <w:rPr>
                <w:color w:val="FF0000"/>
                <w:spacing w:val="6"/>
                <w:u w:val="single" w:color="auto"/>
              </w:rPr>
              <w:t>）的最小允许值。对</w:t>
            </w:r>
            <w:r>
              <w:rPr>
                <w:color w:val="FF0000"/>
                <w:spacing w:val="12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于单冷式产品，只考核其</w:t>
            </w:r>
            <w:r>
              <w:rPr>
                <w:color w:val="FF0000"/>
                <w:spacing w:val="-37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SEER</w:t>
            </w:r>
            <w:r>
              <w:rPr>
                <w:rFonts w:ascii="Times New Roman" w:eastAsia="Times New Roman" w:hAnsi="Times New Roman" w:cs="Times New Roman"/>
                <w:color w:val="FF0000"/>
                <w:spacing w:val="-29"/>
                <w:u w:val="single" w:color="auto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71"/>
        </w:trPr>
        <w:tc>
          <w:tcPr>
            <w:tcW w:w="614" w:type="dxa"/>
            <w:vMerge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60" w:lineRule="exact"/>
              <w:rPr>
                <w:rFonts w:ascii="Arial"/>
                <w:sz w:val="5"/>
              </w:rPr>
            </w:pPr>
          </w:p>
        </w:tc>
        <w:tc>
          <w:tcPr>
            <w:tcW w:w="36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60" w:lineRule="exact"/>
              <w:rPr>
                <w:rFonts w:ascii="Arial"/>
                <w:sz w:val="5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60" w:lineRule="exact"/>
              <w:rPr>
                <w:rFonts w:ascii="Arial"/>
                <w:sz w:val="5"/>
              </w:rPr>
            </w:pPr>
          </w:p>
        </w:tc>
        <w:tc>
          <w:tcPr>
            <w:tcW w:w="2996" w:type="dxa"/>
            <w:gridSpan w:val="2"/>
            <w:vMerge w:val="restart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278"/>
        </w:trPr>
        <w:tc>
          <w:tcPr>
            <w:tcW w:w="1143" w:type="dxa"/>
            <w:gridSpan w:val="4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33" w:lineRule="auto"/>
              <w:ind w:lef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position w:val="-5"/>
                <w:sz w:val="24"/>
                <w:szCs w:val="24"/>
              </w:rPr>
              <w:drawing>
                <wp:inline distT="0" distB="0" distL="0" distR="0">
                  <wp:extent cx="6096" cy="17018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7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4"/>
                <w:sz w:val="24"/>
                <w:szCs w:val="24"/>
              </w:rPr>
              <w:t>IPLV(C)</w:t>
            </w:r>
          </w:p>
        </w:tc>
        <w:tc>
          <w:tcPr>
            <w:tcW w:w="2996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66"/>
        </w:trPr>
        <w:tc>
          <w:tcPr>
            <w:tcW w:w="614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23" w:lineRule="auto"/>
              <w:ind w:left="3"/>
            </w:pPr>
            <w:r>
              <w:rPr>
                <w:b/>
                <w:bCs/>
                <w:color w:val="00B050"/>
              </w:rPr>
              <w:t>多联式空调（热泵）机组在规定</w:t>
            </w:r>
            <w:r>
              <w:rPr>
                <w:position w:val="-6"/>
              </w:rPr>
              <w:drawing>
                <wp:inline distT="0" distB="0" distL="0" distR="0">
                  <wp:extent cx="7522" cy="183768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2" cy="183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54"/>
        </w:trPr>
        <w:tc>
          <w:tcPr>
            <w:tcW w:w="4139" w:type="dxa"/>
            <w:gridSpan w:val="6"/>
            <w:tcBorders>
              <w:top w:val="single" w:sz="2" w:space="0" w:color="000000"/>
              <w:left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6" w:line="229" w:lineRule="auto"/>
              <w:ind w:left="97"/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6501" cy="189229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1" cy="1892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1"/>
              </w:rPr>
              <w:t>制冷能力试验条件下，制冷综合部分</w:t>
            </w:r>
            <w:r>
              <w:rPr>
                <w:position w:val="-6"/>
              </w:rPr>
              <w:drawing>
                <wp:inline distT="0" distB="0" distL="0" distR="0">
                  <wp:extent cx="6501" cy="183598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1" cy="183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54"/>
        </w:trPr>
        <w:tc>
          <w:tcPr>
            <w:tcW w:w="3818" w:type="dxa"/>
            <w:gridSpan w:val="5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7" w:line="228" w:lineRule="auto"/>
              <w:ind w:right="3"/>
              <w:jc w:val="right"/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6096" cy="188594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8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3"/>
              </w:rPr>
              <w:t>性能系数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3"/>
              </w:rPr>
              <w:t>[IPLV(C)]</w:t>
            </w:r>
            <w:r>
              <w:rPr>
                <w:b/>
                <w:bCs/>
                <w:color w:val="00B050"/>
                <w:spacing w:val="-3"/>
              </w:rPr>
              <w:t>的最小允许值。</w:t>
            </w:r>
          </w:p>
        </w:tc>
        <w:tc>
          <w:tcPr>
            <w:tcW w:w="321" w:type="dxa"/>
            <w:tcBorders>
              <w:top w:val="single" w:sz="2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726"/>
        </w:trPr>
        <w:tc>
          <w:tcPr>
            <w:tcW w:w="4139" w:type="dxa"/>
            <w:gridSpan w:val="6"/>
            <w:tcBorders>
              <w:top w:val="single" w:sz="2" w:space="0" w:color="000000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219"/>
        </w:trPr>
        <w:tc>
          <w:tcPr>
            <w:tcW w:w="732" w:type="dxa"/>
            <w:gridSpan w:val="2"/>
            <w:vMerge w:val="restart"/>
            <w:tcBorders>
              <w:left w:val="single" w:sz="10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9" w:line="180" w:lineRule="auto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2.0.3</w:t>
            </w:r>
          </w:p>
        </w:tc>
        <w:tc>
          <w:tcPr>
            <w:tcW w:w="3407" w:type="dxa"/>
            <w:gridSpan w:val="4"/>
            <w:tcBorders>
              <w:left w:val="nil"/>
              <w:bottom w:val="single" w:sz="2" w:space="0" w:color="000000"/>
            </w:tcBorders>
            <w:vAlign w:val="top"/>
          </w:tcPr>
          <w:p>
            <w:pPr>
              <w:spacing w:line="209" w:lineRule="exact"/>
              <w:rPr>
                <w:rFonts w:ascii="Arial"/>
                <w:sz w:val="18"/>
              </w:rPr>
            </w:pP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2" w:line="261" w:lineRule="auto"/>
              <w:ind w:left="104" w:right="98" w:firstLine="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2.0.3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7"/>
                <w:w w:val="101"/>
              </w:rPr>
              <w:t xml:space="preserve"> </w:t>
            </w:r>
            <w:r>
              <w:rPr>
                <w:color w:val="FF0000"/>
                <w:spacing w:val="2"/>
                <w:u w:val="single" w:color="auto"/>
              </w:rPr>
              <w:t>热回收新风机组</w:t>
            </w:r>
            <w:r>
              <w:rPr>
                <w:color w:val="FF0000"/>
                <w:spacing w:val="-4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energy</w:t>
            </w:r>
            <w:r>
              <w:rPr>
                <w:rFonts w:ascii="Times New Roman" w:eastAsia="Times New Roman" w:hAnsi="Times New Roman" w:cs="Times New Roman"/>
                <w:color w:val="FF0000"/>
                <w:spacing w:val="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recovery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ventilators for outdoor air han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ding</w:t>
            </w:r>
          </w:p>
          <w:p>
            <w:pPr>
              <w:pStyle w:val="TableText"/>
              <w:tabs>
                <w:tab w:val="left" w:pos="4022"/>
              </w:tabs>
              <w:spacing w:before="79" w:line="238" w:lineRule="auto"/>
              <w:ind w:left="112" w:right="98" w:firstLine="507"/>
              <w:jc w:val="both"/>
            </w:pPr>
            <w:r>
              <w:rPr>
                <w:color w:val="FF0000"/>
                <w:spacing w:val="-10"/>
                <w:u w:val="single" w:color="auto"/>
              </w:rPr>
              <w:t>以显热或全热回收装置为核心，</w:t>
            </w:r>
            <w:r>
              <w:rPr>
                <w:color w:val="FF0000"/>
                <w:u w:val="single" w:color="auto"/>
              </w:rPr>
              <w:tab/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通过风机驱动空气流动实现新风对排</w:t>
            </w:r>
            <w:r>
              <w:rPr>
                <w:color w:val="FF0000"/>
                <w:spacing w:val="7"/>
              </w:rPr>
              <w:t xml:space="preserve"> </w:t>
            </w:r>
            <w:r>
              <w:rPr>
                <w:color w:val="FF0000"/>
                <w:spacing w:val="-1"/>
              </w:rPr>
              <w:t>风能量的回收和新风过滤的设备。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06"/>
        </w:trPr>
        <w:tc>
          <w:tcPr>
            <w:tcW w:w="732" w:type="dxa"/>
            <w:gridSpan w:val="2"/>
            <w:vMerge/>
            <w:tcBorders>
              <w:top w:val="nil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2" w:line="218" w:lineRule="auto"/>
              <w:ind w:left="20"/>
            </w:pPr>
            <w:r>
              <w:rPr>
                <w:b/>
                <w:bCs/>
                <w:color w:val="00B050"/>
                <w:spacing w:val="-16"/>
              </w:rPr>
              <w:t>空</w:t>
            </w:r>
            <w:r>
              <w:rPr>
                <w:color w:val="00B050"/>
                <w:spacing w:val="-30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气</w:t>
            </w:r>
            <w:r>
              <w:rPr>
                <w:color w:val="00B050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16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38"/>
                <w:w w:val="101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空</w:t>
            </w:r>
            <w:r>
              <w:rPr>
                <w:color w:val="00B050"/>
                <w:spacing w:val="-31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气</w:t>
            </w:r>
            <w:r>
              <w:rPr>
                <w:color w:val="00B050"/>
                <w:spacing w:val="-16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能</w:t>
            </w:r>
            <w:r>
              <w:rPr>
                <w:color w:val="00B050"/>
                <w:spacing w:val="-31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量</w:t>
            </w:r>
            <w:r>
              <w:rPr>
                <w:color w:val="00B050"/>
                <w:spacing w:val="-16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回</w:t>
            </w:r>
            <w:r>
              <w:rPr>
                <w:color w:val="00B050"/>
                <w:spacing w:val="-23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收</w:t>
            </w:r>
            <w:r>
              <w:rPr>
                <w:color w:val="00B050"/>
                <w:spacing w:val="-29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装</w:t>
            </w:r>
            <w:r>
              <w:rPr>
                <w:color w:val="00B050"/>
                <w:spacing w:val="-34"/>
              </w:rPr>
              <w:t xml:space="preserve"> </w:t>
            </w:r>
            <w:r>
              <w:rPr>
                <w:b/>
                <w:bCs/>
                <w:color w:val="00B050"/>
                <w:spacing w:val="-16"/>
              </w:rPr>
              <w:t>置</w:t>
            </w:r>
            <w:r>
              <w:rPr>
                <w:position w:val="-6"/>
              </w:rPr>
              <w:drawing>
                <wp:inline distT="0" distB="0" distL="0" distR="0">
                  <wp:extent cx="5969" cy="179958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" cy="179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45"/>
        </w:trPr>
        <w:tc>
          <w:tcPr>
            <w:tcW w:w="4139" w:type="dxa"/>
            <w:gridSpan w:val="6"/>
            <w:tcBorders>
              <w:top w:val="single" w:sz="2" w:space="0" w:color="000000"/>
              <w:left w:val="single" w:sz="10" w:space="0" w:color="000000"/>
              <w:bottom w:val="single" w:sz="2" w:space="0" w:color="000000"/>
            </w:tcBorders>
            <w:vAlign w:val="top"/>
          </w:tcPr>
          <w:p>
            <w:pPr>
              <w:spacing w:before="69" w:line="231" w:lineRule="auto"/>
              <w:ind w:left="9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position w:val="-5"/>
                <w:sz w:val="24"/>
                <w:szCs w:val="24"/>
              </w:rPr>
              <w:drawing>
                <wp:inline distT="0" distB="0" distL="0" distR="0">
                  <wp:extent cx="6268" cy="168909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8" cy="168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1"/>
                <w:sz w:val="24"/>
                <w:szCs w:val="24"/>
              </w:rPr>
              <w:t>Air-to-air energy recovery equipment</w:t>
            </w:r>
            <w:r>
              <w:rPr>
                <w:position w:val="-5"/>
                <w:sz w:val="24"/>
                <w:szCs w:val="24"/>
              </w:rPr>
              <w:drawing>
                <wp:inline distT="0" distB="0" distL="0" distR="0">
                  <wp:extent cx="6268" cy="163424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8" cy="163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63"/>
        </w:trPr>
        <w:tc>
          <w:tcPr>
            <w:tcW w:w="614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2" w:line="216" w:lineRule="auto"/>
            </w:pPr>
            <w:r>
              <w:rPr>
                <w:b/>
                <w:bCs/>
                <w:color w:val="00B050"/>
              </w:rPr>
              <w:t>对空调区域通风换气的同时，对</w:t>
            </w:r>
            <w:r>
              <w:rPr>
                <w:position w:val="-6"/>
              </w:rPr>
              <w:drawing>
                <wp:inline distT="0" distB="0" distL="0" distR="0">
                  <wp:extent cx="7501" cy="178688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1" cy="178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496"/>
        </w:trPr>
        <w:tc>
          <w:tcPr>
            <w:tcW w:w="4139" w:type="dxa"/>
            <w:gridSpan w:val="6"/>
            <w:tcBorders>
              <w:top w:val="single" w:sz="2" w:space="0" w:color="000000"/>
              <w:left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4"/>
              <w:ind w:left="97"/>
            </w:pPr>
            <w:r>
              <w:rPr>
                <w:color w:val="00B050"/>
                <w:position w:val="-7"/>
              </w:rPr>
              <w:drawing>
                <wp:inline distT="0" distB="0" distL="0" distR="0">
                  <wp:extent cx="6096" cy="204215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2"/>
                <w:u w:val="single" w:color="000000"/>
              </w:rPr>
              <w:t>排风实现能量回收的设备组合。</w:t>
            </w:r>
            <w:r>
              <w:rPr>
                <w:position w:val="-7"/>
              </w:rPr>
              <w:drawing>
                <wp:inline distT="0" distB="0" distL="0" distR="0">
                  <wp:extent cx="6096" cy="19812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2211"/>
        </w:trPr>
        <w:tc>
          <w:tcPr>
            <w:tcW w:w="4139" w:type="dxa"/>
            <w:gridSpan w:val="6"/>
            <w:tcBorders>
              <w:top w:val="single" w:sz="2" w:space="0" w:color="FFFFFF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3" w:line="266" w:lineRule="auto"/>
              <w:ind w:left="110" w:right="95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5"/>
                <w:u w:val="single" w:color="auto"/>
              </w:rPr>
              <w:t>2.0.5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30"/>
                <w:w w:val="101"/>
                <w:u w:val="single" w:color="auto"/>
              </w:rPr>
              <w:t xml:space="preserve">  </w:t>
            </w:r>
            <w:r>
              <w:rPr>
                <w:color w:val="FF0000"/>
                <w:spacing w:val="-5"/>
                <w:u w:val="single" w:color="auto"/>
              </w:rPr>
              <w:t>需</w:t>
            </w:r>
            <w:r>
              <w:rPr>
                <w:color w:val="FF0000"/>
                <w:spacing w:val="-27"/>
                <w:u w:val="single" w:color="auto"/>
              </w:rPr>
              <w:t xml:space="preserve"> </w:t>
            </w:r>
            <w:r>
              <w:rPr>
                <w:color w:val="FF0000"/>
                <w:spacing w:val="-5"/>
                <w:u w:val="single" w:color="auto"/>
              </w:rPr>
              <w:t>求 热</w:t>
            </w:r>
            <w:r>
              <w:rPr>
                <w:color w:val="FF0000"/>
                <w:spacing w:val="-27"/>
                <w:u w:val="single" w:color="auto"/>
              </w:rPr>
              <w:t xml:space="preserve"> </w:t>
            </w:r>
            <w:r>
              <w:rPr>
                <w:color w:val="FF0000"/>
                <w:spacing w:val="-5"/>
                <w:u w:val="single" w:color="auto"/>
              </w:rPr>
              <w:t>冷 比</w:t>
            </w:r>
            <w:r>
              <w:rPr>
                <w:color w:val="FF0000"/>
                <w:spacing w:val="27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5"/>
                <w:u w:val="single" w:color="auto"/>
              </w:rPr>
              <w:t>demand  heat</w:t>
            </w:r>
            <w:r>
              <w:rPr>
                <w:rFonts w:ascii="Times New Roman" w:eastAsia="Times New Roman" w:hAnsi="Times New Roman" w:cs="Times New Roman"/>
                <w:color w:val="FF0000"/>
                <w:spacing w:val="13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-5"/>
                <w:u w:val="single" w:color="auto"/>
              </w:rPr>
              <w:t>to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cooling ratio</w:t>
            </w:r>
            <w:r>
              <w:rPr>
                <w:rFonts w:ascii="Times New Roman" w:eastAsia="Times New Roman" w:hAnsi="Times New Roman" w:cs="Times New Roman"/>
                <w:color w:val="FF0000"/>
                <w:spacing w:val="-30"/>
                <w:u w:val="single" w:color="auto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；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HCR</w:t>
            </w:r>
          </w:p>
          <w:p>
            <w:pPr>
              <w:pStyle w:val="TableText"/>
              <w:spacing w:before="64" w:line="256" w:lineRule="auto"/>
              <w:ind w:left="112" w:right="95" w:firstLine="478"/>
              <w:jc w:val="both"/>
            </w:pPr>
            <w:r>
              <w:rPr>
                <w:color w:val="FF0000"/>
                <w:spacing w:val="5"/>
                <w:u w:val="single" w:color="auto"/>
              </w:rPr>
              <w:t>进行多联机空调（热泵）系统设</w:t>
            </w:r>
            <w:r>
              <w:rPr>
                <w:color w:val="FF0000"/>
                <w:spacing w:val="3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计时，根据负荷计算结果换算出的室</w:t>
            </w:r>
            <w:r>
              <w:rPr>
                <w:color w:val="FF0000"/>
                <w:spacing w:val="7"/>
              </w:rPr>
              <w:t xml:space="preserve"> </w:t>
            </w:r>
            <w:r>
              <w:rPr>
                <w:color w:val="FF0000"/>
                <w:spacing w:val="18"/>
                <w:u w:val="single" w:color="auto"/>
              </w:rPr>
              <w:t>外温度</w:t>
            </w:r>
            <w:r>
              <w:rPr>
                <w:color w:val="FF0000"/>
                <w:spacing w:val="-7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18"/>
                <w:u w:val="single" w:color="auto"/>
              </w:rPr>
              <w:t>0</w:t>
            </w:r>
            <w:r>
              <w:rPr>
                <w:color w:val="FF0000"/>
                <w:spacing w:val="18"/>
                <w:u w:val="single" w:color="auto"/>
              </w:rPr>
              <w:t>℃时的热</w:t>
            </w:r>
            <w:r>
              <w:rPr>
                <w:color w:val="FF0000"/>
                <w:spacing w:val="-70"/>
                <w:u w:val="single" w:color="auto"/>
              </w:rPr>
              <w:t xml:space="preserve"> </w:t>
            </w:r>
            <w:r>
              <w:rPr>
                <w:color w:val="FF0000"/>
                <w:spacing w:val="18"/>
                <w:u w:val="single" w:color="auto"/>
              </w:rPr>
              <w:t>负荷与室外温度</w:t>
            </w:r>
            <w:r>
              <w:rPr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2"/>
                <w:u w:val="single" w:color="auto"/>
              </w:rPr>
              <w:t>35</w:t>
            </w:r>
            <w:r>
              <w:rPr>
                <w:color w:val="FF0000"/>
                <w:spacing w:val="2"/>
                <w:u w:val="single" w:color="auto"/>
              </w:rPr>
              <w:t>℃时的冷负荷之比。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21"/>
        </w:trPr>
        <w:tc>
          <w:tcPr>
            <w:tcW w:w="4139" w:type="dxa"/>
            <w:gridSpan w:val="6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5" w:line="278" w:lineRule="auto"/>
              <w:ind w:left="110" w:right="98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u w:val="single" w:color="auto"/>
              </w:rPr>
              <w:t>2.0.6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39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制</w:t>
            </w:r>
            <w:r>
              <w:rPr>
                <w:color w:val="FF0000"/>
                <w:spacing w:val="-42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冷</w:t>
            </w:r>
            <w:r>
              <w:rPr>
                <w:color w:val="FF0000"/>
                <w:spacing w:val="-42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剂</w:t>
            </w:r>
            <w:r>
              <w:rPr>
                <w:color w:val="FF0000"/>
                <w:spacing w:val="-41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浓</w:t>
            </w:r>
            <w:r>
              <w:rPr>
                <w:color w:val="FF0000"/>
                <w:spacing w:val="-44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度</w:t>
            </w:r>
            <w:r>
              <w:rPr>
                <w:color w:val="FF0000"/>
                <w:spacing w:val="-27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限</w:t>
            </w:r>
            <w:r>
              <w:rPr>
                <w:color w:val="FF0000"/>
                <w:spacing w:val="-44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 xml:space="preserve">值  </w:t>
            </w:r>
            <w:r>
              <w:rPr>
                <w:rFonts w:ascii="Times New Roman" w:eastAsia="Times New Roman" w:hAnsi="Times New Roman" w:cs="Times New Roman"/>
                <w:color w:val="FF0000"/>
                <w:spacing w:val="-3"/>
                <w:u w:val="single" w:color="auto"/>
              </w:rPr>
              <w:t>refriger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>ant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concentration limit</w:t>
            </w:r>
            <w:r>
              <w:rPr>
                <w:rFonts w:ascii="Times New Roman" w:eastAsia="Times New Roman" w:hAnsi="Times New Roman" w:cs="Times New Roman"/>
                <w:color w:val="FF0000"/>
                <w:spacing w:val="-23"/>
                <w:u w:val="single" w:color="auto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；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RCL</w:t>
            </w:r>
          </w:p>
          <w:p>
            <w:pPr>
              <w:pStyle w:val="TableText"/>
              <w:spacing w:before="35" w:line="253" w:lineRule="auto"/>
              <w:ind w:left="112" w:right="98" w:firstLine="480"/>
              <w:jc w:val="both"/>
            </w:pPr>
            <w:r>
              <w:rPr>
                <w:color w:val="FF0000"/>
                <w:spacing w:val="24"/>
                <w:u w:val="single" w:color="auto"/>
              </w:rPr>
              <w:t>根据实验测定并且为了降低毒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性、窒息和可燃性危害的风险而制定</w:t>
            </w:r>
            <w:r>
              <w:rPr>
                <w:color w:val="FF0000"/>
                <w:spacing w:val="7"/>
              </w:rPr>
              <w:t xml:space="preserve"> </w:t>
            </w:r>
            <w:r>
              <w:rPr>
                <w:color w:val="FF0000"/>
                <w:spacing w:val="1"/>
                <w:u w:val="single" w:color="auto"/>
              </w:rPr>
              <w:t>的空气中的最大制冷剂浓度。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9"/>
          <w:pgSz w:w="11906" w:h="16839"/>
          <w:pgMar w:top="1431" w:right="1785" w:bottom="1153" w:left="1785" w:header="0" w:footer="994" w:gutter="0"/>
          <w:pgNumType w:start="3"/>
          <w:cols w:space="708"/>
        </w:sectPr>
      </w:pPr>
    </w:p>
    <w:tbl>
      <w:tblPr>
        <w:tblStyle w:val="TableNormal2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246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0" w:line="268" w:lineRule="auto"/>
              <w:ind w:left="104" w:right="95" w:firstLine="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1"/>
                <w:u w:val="single" w:color="auto"/>
              </w:rPr>
              <w:t>2.0.7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48"/>
                <w:u w:val="single" w:color="auto"/>
              </w:rPr>
              <w:t xml:space="preserve"> </w:t>
            </w:r>
            <w:r>
              <w:rPr>
                <w:color w:val="FF0000"/>
                <w:spacing w:val="11"/>
                <w:u w:val="single" w:color="auto"/>
              </w:rPr>
              <w:t>最小通风量限值</w:t>
            </w:r>
            <w:r>
              <w:rPr>
                <w:color w:val="FF0000"/>
                <w:spacing w:val="6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quantity</w:t>
            </w:r>
            <w:r>
              <w:rPr>
                <w:rFonts w:ascii="Times New Roman" w:eastAsia="Times New Roman" w:hAnsi="Times New Roman" w:cs="Times New Roman"/>
                <w:color w:val="FF0000"/>
                <w:spacing w:val="33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limit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with minimum ventilation</w:t>
            </w:r>
            <w:r>
              <w:rPr>
                <w:color w:val="FF0000"/>
                <w:u w:val="single" w:color="auto"/>
              </w:rPr>
              <w:t>；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QLMV</w:t>
            </w:r>
          </w:p>
          <w:p>
            <w:pPr>
              <w:pStyle w:val="TableText"/>
              <w:spacing w:before="59" w:line="258" w:lineRule="auto"/>
              <w:ind w:left="112" w:right="95" w:firstLine="480"/>
              <w:jc w:val="both"/>
            </w:pPr>
            <w:r>
              <w:rPr>
                <w:color w:val="FF0000"/>
                <w:spacing w:val="5"/>
                <w:u w:val="single" w:color="auto"/>
              </w:rPr>
              <w:t>相当于非密闭房间中等严重的泄</w:t>
            </w:r>
            <w:r>
              <w:rPr>
                <w:color w:val="FF0000"/>
                <w:spacing w:val="1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漏所致的</w:t>
            </w:r>
            <w:r>
              <w:rPr>
                <w:color w:val="FF0000"/>
                <w:spacing w:val="-5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 xml:space="preserve">RCL </w:t>
            </w:r>
            <w:r>
              <w:rPr>
                <w:color w:val="FF0000"/>
                <w:spacing w:val="-2"/>
                <w:u w:val="single" w:color="auto"/>
              </w:rPr>
              <w:t>浓度不满足安全要求的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制冷剂充注量。</w:t>
            </w:r>
          </w:p>
          <w:p>
            <w:pPr>
              <w:pStyle w:val="TableText"/>
              <w:spacing w:before="67" w:line="313" w:lineRule="auto"/>
              <w:ind w:left="111" w:right="26" w:firstLine="419"/>
              <w:jc w:val="both"/>
              <w:rPr>
                <w:sz w:val="20"/>
                <w:szCs w:val="20"/>
              </w:rPr>
            </w:pPr>
            <w:r>
              <w:rPr>
                <w:color w:val="FF0000"/>
                <w:spacing w:val="12"/>
                <w:sz w:val="20"/>
                <w:szCs w:val="20"/>
                <w:u w:val="single" w:color="auto"/>
              </w:rPr>
              <w:t>注：采用额外通风量限值</w:t>
            </w:r>
            <w:r>
              <w:rPr>
                <w:rFonts w:ascii="Times New Roman" w:eastAsia="Times New Roman" w:hAnsi="Times New Roman" w:cs="Times New Roman"/>
                <w:color w:val="FF0000"/>
                <w:spacing w:val="12"/>
                <w:sz w:val="20"/>
                <w:szCs w:val="20"/>
                <w:u w:val="single" w:color="auto"/>
              </w:rPr>
              <w:t>(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u w:val="single" w:color="auto"/>
              </w:rPr>
              <w:t>QLAV</w:t>
            </w:r>
            <w:r>
              <w:rPr>
                <w:rFonts w:ascii="Times New Roman" w:eastAsia="Times New Roman" w:hAnsi="Times New Roman" w:cs="Times New Roman"/>
                <w:color w:val="FF0000"/>
                <w:spacing w:val="12"/>
                <w:sz w:val="20"/>
                <w:szCs w:val="20"/>
                <w:u w:val="single" w:color="auto"/>
              </w:rPr>
              <w:t>)</w:t>
            </w:r>
            <w:r>
              <w:rPr>
                <w:color w:val="FF0000"/>
                <w:spacing w:val="12"/>
                <w:sz w:val="20"/>
                <w:szCs w:val="20"/>
                <w:u w:val="single" w:color="auto"/>
              </w:rPr>
              <w:t>评估</w:t>
            </w:r>
            <w:r>
              <w:rPr>
                <w:color w:val="FF0000"/>
                <w:spacing w:val="12"/>
                <w:sz w:val="20"/>
                <w:szCs w:val="20"/>
              </w:rPr>
              <w:t xml:space="preserve"> </w:t>
            </w:r>
            <w:r>
              <w:rPr>
                <w:color w:val="FF0000"/>
                <w:spacing w:val="-1"/>
                <w:sz w:val="20"/>
                <w:szCs w:val="20"/>
                <w:u w:val="single" w:color="auto"/>
              </w:rPr>
              <w:t>风险，在非地下室使用空间里的系统，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0"/>
                <w:szCs w:val="20"/>
                <w:u w:val="single" w:color="auto"/>
              </w:rPr>
              <w:t>15min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sz w:val="20"/>
                <w:szCs w:val="20"/>
              </w:rPr>
              <w:t xml:space="preserve">  </w:t>
            </w:r>
            <w:r>
              <w:rPr>
                <w:color w:val="FF0000"/>
                <w:spacing w:val="5"/>
                <w:sz w:val="20"/>
                <w:szCs w:val="20"/>
                <w:u w:val="single" w:color="auto"/>
              </w:rPr>
              <w:t>内驱散泄漏的制冷剂，所需的通风量。假设</w:t>
            </w:r>
            <w:r>
              <w:rPr>
                <w:color w:val="FF0000"/>
                <w:spacing w:val="5"/>
                <w:sz w:val="20"/>
                <w:szCs w:val="20"/>
              </w:rPr>
              <w:t xml:space="preserve"> </w:t>
            </w:r>
            <w:r>
              <w:rPr>
                <w:color w:val="FF0000"/>
                <w:spacing w:val="5"/>
                <w:sz w:val="20"/>
                <w:szCs w:val="20"/>
                <w:u w:val="single" w:color="auto"/>
              </w:rPr>
              <w:t xml:space="preserve">开口大小为 </w:t>
            </w:r>
            <w:r>
              <w:rPr>
                <w:rFonts w:ascii="Times New Roman" w:eastAsia="Times New Roman" w:hAnsi="Times New Roman" w:cs="Times New Roman"/>
                <w:color w:val="FF0000"/>
                <w:spacing w:val="5"/>
                <w:sz w:val="20"/>
                <w:szCs w:val="20"/>
                <w:u w:val="single" w:color="auto"/>
              </w:rPr>
              <w:t xml:space="preserve">0.0032 m2 </w:t>
            </w:r>
            <w:r>
              <w:rPr>
                <w:color w:val="FF0000"/>
                <w:spacing w:val="5"/>
                <w:sz w:val="20"/>
                <w:szCs w:val="20"/>
                <w:u w:val="single" w:color="auto"/>
              </w:rPr>
              <w:t>和泄漏率为</w:t>
            </w:r>
            <w:r>
              <w:rPr>
                <w:color w:val="FF0000"/>
                <w:spacing w:val="-45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5"/>
                <w:sz w:val="20"/>
                <w:szCs w:val="20"/>
                <w:u w:val="single" w:color="auto"/>
              </w:rPr>
              <w:t>2.</w:t>
            </w:r>
            <w:r>
              <w:rPr>
                <w:rFonts w:ascii="Times New Roman" w:eastAsia="Times New Roman" w:hAnsi="Times New Roman" w:cs="Times New Roman"/>
                <w:color w:val="FF0000"/>
                <w:spacing w:val="4"/>
                <w:sz w:val="20"/>
                <w:szCs w:val="20"/>
                <w:u w:val="single" w:color="auto"/>
              </w:rPr>
              <w:t>78g/s</w:t>
            </w:r>
            <w:r>
              <w:rPr>
                <w:color w:val="FF0000"/>
                <w:spacing w:val="4"/>
                <w:sz w:val="20"/>
                <w:szCs w:val="20"/>
                <w:u w:val="single" w:color="auto"/>
              </w:rPr>
              <w:t>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2880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3" w:line="268" w:lineRule="auto"/>
              <w:ind w:left="104" w:right="95" w:firstLine="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1"/>
                <w:u w:val="single" w:color="auto"/>
              </w:rPr>
              <w:t>2.0.8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48"/>
                <w:u w:val="single" w:color="auto"/>
              </w:rPr>
              <w:t xml:space="preserve"> </w:t>
            </w:r>
            <w:r>
              <w:rPr>
                <w:color w:val="FF0000"/>
                <w:spacing w:val="11"/>
                <w:u w:val="single" w:color="auto"/>
              </w:rPr>
              <w:t>额外通风量限值</w:t>
            </w:r>
            <w:r>
              <w:rPr>
                <w:color w:val="FF0000"/>
                <w:spacing w:val="6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quantity</w:t>
            </w:r>
            <w:r>
              <w:rPr>
                <w:rFonts w:ascii="Times New Roman" w:eastAsia="Times New Roman" w:hAnsi="Times New Roman" w:cs="Times New Roman"/>
                <w:color w:val="FF0000"/>
                <w:spacing w:val="33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limit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with additional ventilati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on</w:t>
            </w:r>
            <w:r>
              <w:rPr>
                <w:color w:val="FF0000"/>
                <w:spacing w:val="-1"/>
                <w:u w:val="single" w:color="auto"/>
              </w:rPr>
              <w:t>；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QLAV</w:t>
            </w:r>
          </w:p>
          <w:p>
            <w:pPr>
              <w:pStyle w:val="TableText"/>
              <w:tabs>
                <w:tab w:val="left" w:pos="4020"/>
              </w:tabs>
              <w:spacing w:before="59" w:line="258" w:lineRule="auto"/>
              <w:ind w:left="117" w:firstLine="475"/>
              <w:jc w:val="both"/>
            </w:pPr>
            <w:r>
              <w:rPr>
                <w:color w:val="FF0000"/>
                <w:spacing w:val="-8"/>
                <w:u w:val="single" w:color="auto"/>
              </w:rPr>
              <w:t>若总充注量全泄漏到使用空间，</w:t>
            </w:r>
            <w:r>
              <w:rPr>
                <w:color w:val="FF0000"/>
                <w:u w:val="single" w:color="auto"/>
              </w:rPr>
              <w:tab/>
            </w:r>
            <w:r>
              <w:rPr>
                <w:color w:val="FF0000"/>
              </w:rPr>
              <w:t xml:space="preserve">  </w:t>
            </w:r>
            <w:r>
              <w:rPr>
                <w:color w:val="FF0000"/>
                <w:spacing w:val="-5"/>
                <w:u w:val="single" w:color="auto"/>
              </w:rPr>
              <w:t>则会产生一个相当于缺氧极限（</w:t>
            </w:r>
            <w:r>
              <w:rPr>
                <w:rFonts w:ascii="Times New Roman" w:eastAsia="Times New Roman" w:hAnsi="Times New Roman" w:cs="Times New Roman"/>
                <w:color w:val="FF0000"/>
                <w:spacing w:val="-5"/>
                <w:u w:val="single" w:color="auto"/>
              </w:rPr>
              <w:t>ODL</w:t>
            </w:r>
            <w:r>
              <w:rPr>
                <w:color w:val="FF0000"/>
                <w:spacing w:val="-5"/>
                <w:u w:val="single" w:color="auto"/>
              </w:rPr>
              <w:t>）</w:t>
            </w:r>
            <w:r>
              <w:rPr>
                <w:color w:val="FF0000"/>
                <w:spacing w:val="1"/>
              </w:rPr>
              <w:t xml:space="preserve"> </w:t>
            </w:r>
            <w:r>
              <w:rPr>
                <w:color w:val="FF0000"/>
                <w:spacing w:val="1"/>
                <w:u w:val="single" w:color="auto"/>
              </w:rPr>
              <w:t>的制冷剂浓度的制冷剂充注量。</w:t>
            </w:r>
          </w:p>
          <w:p>
            <w:pPr>
              <w:pStyle w:val="TableText"/>
              <w:spacing w:before="108" w:line="291" w:lineRule="auto"/>
              <w:ind w:left="110" w:right="97" w:firstLine="420"/>
              <w:jc w:val="both"/>
              <w:rPr>
                <w:sz w:val="20"/>
                <w:szCs w:val="20"/>
              </w:rPr>
            </w:pPr>
            <w:r>
              <w:rPr>
                <w:color w:val="FF0000"/>
                <w:spacing w:val="9"/>
                <w:sz w:val="20"/>
                <w:szCs w:val="20"/>
                <w:u w:val="single" w:color="auto"/>
              </w:rPr>
              <w:t>注：采用额外通风量限值（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u w:val="single" w:color="auto"/>
              </w:rPr>
              <w:t>QLAV</w:t>
            </w:r>
            <w:r>
              <w:rPr>
                <w:color w:val="FF0000"/>
                <w:spacing w:val="9"/>
                <w:sz w:val="20"/>
                <w:szCs w:val="20"/>
                <w:u w:val="single" w:color="auto"/>
              </w:rPr>
              <w:t>）评</w:t>
            </w:r>
            <w:r>
              <w:rPr>
                <w:color w:val="FF0000"/>
                <w:spacing w:val="11"/>
                <w:sz w:val="20"/>
                <w:szCs w:val="20"/>
              </w:rPr>
              <w:t xml:space="preserve"> </w:t>
            </w:r>
            <w:r>
              <w:rPr>
                <w:color w:val="FF0000"/>
                <w:spacing w:val="6"/>
                <w:sz w:val="20"/>
                <w:szCs w:val="20"/>
                <w:u w:val="single" w:color="auto"/>
              </w:rPr>
              <w:t>估风险，在使用空间里的系统，</w:t>
            </w:r>
            <w:r>
              <w:rPr>
                <w:rFonts w:ascii="Times New Roman" w:eastAsia="Times New Roman" w:hAnsi="Times New Roman" w:cs="Times New Roman"/>
                <w:color w:val="FF0000"/>
                <w:spacing w:val="6"/>
                <w:sz w:val="20"/>
                <w:szCs w:val="20"/>
                <w:u w:val="single" w:color="auto"/>
              </w:rPr>
              <w:t>15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color w:val="FF0000"/>
                <w:spacing w:val="44"/>
                <w:sz w:val="20"/>
                <w:szCs w:val="20"/>
                <w:u w:val="single" w:color="auto"/>
              </w:rPr>
              <w:t xml:space="preserve"> </w:t>
            </w:r>
            <w:r>
              <w:rPr>
                <w:color w:val="FF0000"/>
                <w:spacing w:val="6"/>
                <w:sz w:val="20"/>
                <w:szCs w:val="20"/>
                <w:u w:val="single" w:color="auto"/>
              </w:rPr>
              <w:t>内驱</w:t>
            </w:r>
            <w:r>
              <w:rPr>
                <w:color w:val="FF0000"/>
                <w:sz w:val="20"/>
                <w:szCs w:val="20"/>
              </w:rPr>
              <w:t xml:space="preserve"> </w:t>
            </w:r>
            <w:r>
              <w:rPr>
                <w:color w:val="FF0000"/>
                <w:spacing w:val="10"/>
                <w:sz w:val="20"/>
                <w:szCs w:val="20"/>
                <w:u w:val="single" w:color="auto"/>
              </w:rPr>
              <w:t>散泄漏的制冷剂所需的通风量。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9" w:line="278" w:lineRule="auto"/>
              <w:ind w:left="109" w:right="95" w:hang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u w:val="single" w:color="auto"/>
              </w:rPr>
              <w:t xml:space="preserve">2.0.9  </w:t>
            </w:r>
            <w:r>
              <w:rPr>
                <w:color w:val="FF0000"/>
                <w:spacing w:val="-3"/>
                <w:u w:val="single" w:color="auto"/>
              </w:rPr>
              <w:t>可</w:t>
            </w:r>
            <w:r>
              <w:rPr>
                <w:color w:val="FF0000"/>
                <w:spacing w:val="-32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燃</w:t>
            </w:r>
            <w:r>
              <w:rPr>
                <w:color w:val="FF0000"/>
                <w:spacing w:val="-38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下</w:t>
            </w:r>
            <w:r>
              <w:rPr>
                <w:color w:val="FF0000"/>
                <w:spacing w:val="-29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限</w:t>
            </w:r>
            <w:r>
              <w:rPr>
                <w:color w:val="FF0000"/>
                <w:spacing w:val="9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-3"/>
                <w:u w:val="single" w:color="auto"/>
              </w:rPr>
              <w:t>lower</w:t>
            </w:r>
            <w:r>
              <w:rPr>
                <w:rFonts w:ascii="Times New Roman" w:eastAsia="Times New Roman" w:hAnsi="Times New Roman" w:cs="Times New Roman"/>
                <w:color w:val="FF0000"/>
                <w:spacing w:val="7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-3"/>
                <w:u w:val="single" w:color="auto"/>
              </w:rPr>
              <w:t>flammability</w:t>
            </w:r>
            <w:r>
              <w:rPr>
                <w:rFonts w:ascii="Times New Roman" w:eastAsia="Times New Roman" w:hAnsi="Times New Roman" w:cs="Times New Roman"/>
                <w:color w:val="FF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5"/>
                <w:u w:val="single" w:color="auto"/>
              </w:rPr>
              <w:t>limit</w:t>
            </w:r>
            <w:r>
              <w:rPr>
                <w:rFonts w:ascii="Times New Roman" w:eastAsia="Times New Roman" w:hAnsi="Times New Roman" w:cs="Times New Roman"/>
                <w:color w:val="FF0000"/>
                <w:spacing w:val="-25"/>
                <w:u w:val="single" w:color="auto"/>
              </w:rPr>
              <w:t xml:space="preserve"> </w:t>
            </w:r>
            <w:r>
              <w:rPr>
                <w:color w:val="FF0000"/>
                <w:spacing w:val="-5"/>
                <w:u w:val="single" w:color="auto"/>
              </w:rPr>
              <w:t>；</w:t>
            </w:r>
            <w:r>
              <w:rPr>
                <w:rFonts w:ascii="Times New Roman" w:eastAsia="Times New Roman" w:hAnsi="Times New Roman" w:cs="Times New Roman"/>
                <w:color w:val="FF0000"/>
                <w:spacing w:val="-5"/>
                <w:u w:val="single" w:color="auto"/>
              </w:rPr>
              <w:t>LFL</w:t>
            </w:r>
          </w:p>
          <w:p>
            <w:pPr>
              <w:pStyle w:val="TableText"/>
              <w:spacing w:before="30" w:line="251" w:lineRule="auto"/>
              <w:ind w:left="110" w:right="98" w:firstLine="480"/>
              <w:jc w:val="both"/>
            </w:pPr>
            <w:r>
              <w:rPr>
                <w:color w:val="FF0000"/>
                <w:spacing w:val="5"/>
                <w:u w:val="single" w:color="auto"/>
              </w:rPr>
              <w:t>在规定的实验条件下，能够使火</w:t>
            </w:r>
            <w:r>
              <w:rPr>
                <w:color w:val="FF0000"/>
                <w:spacing w:val="2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焰通过均质的制冷剂和空气混合物物</w:t>
            </w:r>
            <w:r>
              <w:rPr>
                <w:color w:val="FF0000"/>
                <w:spacing w:val="9"/>
              </w:rPr>
              <w:t xml:space="preserve"> </w:t>
            </w:r>
            <w:r>
              <w:rPr>
                <w:color w:val="FF0000"/>
                <w:spacing w:val="2"/>
                <w:u w:val="single" w:color="auto"/>
              </w:rPr>
              <w:t>传播的最小制冷剂浓度。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2" w:line="282" w:lineRule="auto"/>
              <w:ind w:left="110" w:right="98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4"/>
                <w:u w:val="single" w:color="auto"/>
              </w:rPr>
              <w:t xml:space="preserve">2.0.10  </w:t>
            </w:r>
            <w:r>
              <w:rPr>
                <w:color w:val="FF0000"/>
                <w:spacing w:val="-4"/>
                <w:u w:val="single" w:color="auto"/>
              </w:rPr>
              <w:t>稀</w:t>
            </w:r>
            <w:r>
              <w:rPr>
                <w:color w:val="FF0000"/>
                <w:spacing w:val="-48"/>
                <w:u w:val="single" w:color="auto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释</w:t>
            </w:r>
            <w:r>
              <w:rPr>
                <w:color w:val="FF0000"/>
                <w:spacing w:val="-60"/>
                <w:u w:val="single" w:color="auto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通</w:t>
            </w:r>
            <w:r>
              <w:rPr>
                <w:color w:val="FF0000"/>
                <w:spacing w:val="-59"/>
                <w:u w:val="single" w:color="auto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风</w:t>
            </w:r>
            <w:r>
              <w:rPr>
                <w:color w:val="FF0000"/>
                <w:spacing w:val="-24"/>
                <w:u w:val="single" w:color="auto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口</w:t>
            </w:r>
            <w:r>
              <w:rPr>
                <w:color w:val="FF0000"/>
                <w:spacing w:val="10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>dilution</w:t>
            </w:r>
            <w:r>
              <w:rPr>
                <w:rFonts w:ascii="Times New Roman" w:eastAsia="Times New Roman" w:hAnsi="Times New Roman" w:cs="Times New Roman"/>
                <w:color w:val="FF0000"/>
                <w:spacing w:val="52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>transfer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opening</w:t>
            </w:r>
          </w:p>
          <w:p>
            <w:pPr>
              <w:pStyle w:val="TableText"/>
              <w:spacing w:before="63" w:line="250" w:lineRule="auto"/>
              <w:ind w:left="111" w:right="15" w:firstLine="484"/>
              <w:jc w:val="both"/>
            </w:pPr>
            <w:r>
              <w:rPr>
                <w:color w:val="FF0000"/>
                <w:spacing w:val="-6"/>
                <w:u w:val="single" w:color="auto"/>
              </w:rPr>
              <w:t>泄漏的制冷剂由于密度差、稀释、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对流或通风的作用而流入临近的房间</w:t>
            </w:r>
            <w:r>
              <w:rPr>
                <w:color w:val="FF0000"/>
                <w:spacing w:val="3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或走廊的开口。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836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64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8"/>
              </w:rPr>
              <w:t>设计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64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8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8"/>
              </w:rPr>
              <w:t>设计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836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3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一般规定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3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一般规定</w:t>
            </w:r>
          </w:p>
        </w:tc>
      </w:tr>
    </w:tbl>
    <w:p>
      <w:pPr>
        <w:sectPr>
          <w:footerReference w:type="default" r:id="rId20"/>
          <w:pgSz w:w="11906" w:h="16839"/>
          <w:pgMar w:top="1431" w:right="1785" w:bottom="1156" w:left="1785" w:header="0" w:footer="994" w:gutter="0"/>
          <w:pgNumType w:start="4"/>
          <w:cols w:space="708"/>
        </w:sectPr>
      </w:pPr>
    </w:p>
    <w:tbl>
      <w:tblPr>
        <w:tblStyle w:val="TableNormal3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21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2" w:line="248" w:lineRule="auto"/>
              <w:ind w:left="104" w:right="103" w:hanging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3.1.2  </w:t>
            </w:r>
            <w:r>
              <w:rPr>
                <w:spacing w:val="-2"/>
              </w:rPr>
              <w:t>下列地区或场所，不宜采用</w:t>
            </w:r>
            <w:r>
              <w:rPr>
                <w:spacing w:val="-3"/>
              </w:rPr>
              <w:t>多联</w:t>
            </w:r>
            <w:r>
              <w:t xml:space="preserve"> </w:t>
            </w:r>
            <w:r>
              <w:rPr>
                <w:spacing w:val="-2"/>
              </w:rPr>
              <w:t>机空调系统：</w:t>
            </w:r>
          </w:p>
          <w:p>
            <w:pPr>
              <w:pStyle w:val="TableText"/>
              <w:spacing w:before="75" w:line="248" w:lineRule="auto"/>
              <w:ind w:left="106" w:right="100" w:firstLine="498"/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 </w:t>
            </w:r>
            <w:r>
              <w:rPr>
                <w:spacing w:val="1"/>
              </w:rPr>
              <w:t>当采用空气源多联机空调系统</w:t>
            </w:r>
            <w:r>
              <w:t xml:space="preserve"> </w:t>
            </w:r>
            <w:r>
              <w:rPr>
                <w:spacing w:val="-6"/>
              </w:rPr>
              <w:t>供热时，冬季运行性能系数低于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1.8</w:t>
            </w:r>
            <w:r>
              <w:rPr>
                <w:spacing w:val="-6"/>
              </w:rPr>
              <w:t>；</w:t>
            </w: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2" w:line="248" w:lineRule="auto"/>
              <w:ind w:left="110" w:right="95" w:hanging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3.1.2  </w:t>
            </w:r>
            <w:r>
              <w:rPr>
                <w:spacing w:val="-2"/>
              </w:rPr>
              <w:t>下列地区或场所，不宜采用多联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系统：</w:t>
            </w:r>
          </w:p>
          <w:p>
            <w:pPr>
              <w:pStyle w:val="TableText"/>
              <w:spacing w:before="73" w:line="254" w:lineRule="auto"/>
              <w:ind w:left="111" w:right="95" w:firstLine="499"/>
              <w:jc w:val="both"/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 </w:t>
            </w:r>
            <w:r>
              <w:rPr>
                <w:spacing w:val="1"/>
              </w:rPr>
              <w:t>当采用空气源多联机空调</w:t>
            </w:r>
            <w:r>
              <w:rPr>
                <w:color w:val="FF0000"/>
                <w:spacing w:val="1"/>
                <w:u w:val="single" w:color="auto"/>
              </w:rPr>
              <w:t>（热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泵）</w:t>
            </w:r>
            <w:r>
              <w:rPr>
                <w:spacing w:val="4"/>
              </w:rPr>
              <w:t>系统供热时，冬季运行性能系数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低于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1.8</w:t>
            </w:r>
            <w:r>
              <w:rPr>
                <w:spacing w:val="-7"/>
              </w:rPr>
              <w:t>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1"/>
          <w:type w:val="nextPage"/>
          <w:pgSz w:w="11906" w:h="16839"/>
          <w:pgMar w:top="1431" w:right="1785" w:bottom="1156" w:left="1785" w:header="0" w:footer="994" w:gutter="0"/>
          <w:pgNumType w:start="5"/>
          <w:cols w:space="708"/>
          <w:titlePg w:val="0"/>
        </w:sectPr>
      </w:pPr>
    </w:p>
    <w:p>
      <w:pPr>
        <w:spacing w:line="37" w:lineRule="auto"/>
        <w:rPr>
          <w:rFonts w:ascii="Arial"/>
          <w:sz w:val="2"/>
        </w:rPr>
      </w:pPr>
    </w:p>
    <w:tbl>
      <w:tblPr>
        <w:tblStyle w:val="TableNormal4"/>
        <w:tblW w:w="8260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0"/>
        <w:gridCol w:w="4130"/>
      </w:tblGrid>
      <w:tr>
        <w:tblPrEx>
          <w:tblW w:w="8260" w:type="dxa"/>
          <w:tblInd w:w="2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4130" w:type="dxa"/>
            <w:vAlign w:val="top"/>
          </w:tcPr>
          <w:p>
            <w:pPr>
              <w:pStyle w:val="TableText"/>
              <w:spacing w:before="204" w:line="219" w:lineRule="auto"/>
              <w:ind w:left="113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现行《标准》条文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spacing w:before="204" w:line="219" w:lineRule="auto"/>
              <w:ind w:left="120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局部修订征求意见稿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1079"/>
        </w:trPr>
        <w:tc>
          <w:tcPr>
            <w:tcW w:w="4130" w:type="dxa"/>
            <w:vAlign w:val="top"/>
          </w:tcPr>
          <w:p>
            <w:pPr>
              <w:pStyle w:val="TableText"/>
              <w:spacing w:before="139" w:line="219" w:lineRule="auto"/>
              <w:ind w:left="278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3.1.3</w:t>
            </w:r>
            <w:r>
              <w:rPr>
                <w:spacing w:val="-1"/>
                <w:sz w:val="23"/>
                <w:szCs w:val="23"/>
              </w:rPr>
              <w:t>多联机空调系统的各设备性能</w:t>
            </w:r>
          </w:p>
          <w:p>
            <w:pPr>
              <w:pStyle w:val="TableText"/>
              <w:spacing w:before="69" w:line="236" w:lineRule="auto"/>
              <w:ind w:left="115" w:right="325" w:firstLine="21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指标应符合国家现行有关标准的规</w:t>
            </w:r>
            <w:r>
              <w:rPr>
                <w:spacing w:val="8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定。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spacing w:before="139" w:line="219" w:lineRule="auto"/>
              <w:ind w:left="278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3.1.3</w:t>
            </w:r>
            <w:r>
              <w:rPr>
                <w:spacing w:val="-1"/>
                <w:sz w:val="23"/>
                <w:szCs w:val="23"/>
              </w:rPr>
              <w:t>多联机空调</w:t>
            </w:r>
            <w:r>
              <w:rPr>
                <w:color w:val="FF0000"/>
                <w:spacing w:val="-1"/>
                <w:sz w:val="23"/>
                <w:szCs w:val="23"/>
              </w:rPr>
              <w:t>(</w:t>
            </w:r>
            <w:r>
              <w:rPr>
                <w:color w:val="FF0000"/>
                <w:spacing w:val="-1"/>
                <w:sz w:val="23"/>
                <w:szCs w:val="23"/>
                <w:u w:val="single" w:color="auto"/>
              </w:rPr>
              <w:t>热泵)</w:t>
            </w:r>
            <w:r>
              <w:rPr>
                <w:spacing w:val="-1"/>
                <w:sz w:val="23"/>
                <w:szCs w:val="23"/>
              </w:rPr>
              <w:t>系统的各设</w:t>
            </w:r>
          </w:p>
          <w:p>
            <w:pPr>
              <w:pStyle w:val="TableText"/>
              <w:spacing w:before="69" w:line="236" w:lineRule="auto"/>
              <w:ind w:left="85" w:right="214" w:firstLine="12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备性能指标应符合</w:t>
            </w:r>
            <w:r>
              <w:rPr>
                <w:color w:val="004A8B"/>
                <w:sz w:val="23"/>
                <w:szCs w:val="23"/>
              </w:rPr>
              <w:t>国家现</w:t>
            </w:r>
            <w:r>
              <w:rPr>
                <w:sz w:val="23"/>
                <w:szCs w:val="23"/>
              </w:rPr>
              <w:t>行有关标准</w:t>
            </w:r>
            <w:r>
              <w:rPr>
                <w:spacing w:val="9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的规定。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1459"/>
        </w:trPr>
        <w:tc>
          <w:tcPr>
            <w:tcW w:w="4130" w:type="dxa"/>
            <w:vAlign w:val="top"/>
          </w:tcPr>
          <w:p>
            <w:pPr>
              <w:pStyle w:val="TableText"/>
              <w:spacing w:before="311" w:line="263" w:lineRule="auto"/>
              <w:ind w:left="115" w:right="150" w:firstLine="43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3.1.4</w:t>
            </w:r>
            <w:r>
              <w:rPr>
                <w:sz w:val="23"/>
                <w:szCs w:val="23"/>
              </w:rPr>
              <w:t>采用多联机空调系统的建筑，宜</w:t>
            </w:r>
            <w:r>
              <w:rPr>
                <w:spacing w:val="2"/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>设有机械通风系统；当设有机械排风</w:t>
            </w:r>
            <w:r>
              <w:rPr>
                <w:spacing w:val="13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系统时宜设置热回收装置。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tabs>
                <w:tab w:val="left" w:pos="3868"/>
              </w:tabs>
              <w:spacing w:before="128" w:line="265" w:lineRule="auto"/>
              <w:ind w:left="105" w:right="214" w:firstLine="173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3.1.4</w:t>
            </w:r>
            <w:r>
              <w:rPr>
                <w:spacing w:val="-1"/>
                <w:sz w:val="23"/>
                <w:szCs w:val="23"/>
              </w:rPr>
              <w:t>采用多联机空调</w:t>
            </w:r>
            <w:r>
              <w:rPr>
                <w:color w:val="FF0008"/>
                <w:spacing w:val="-1"/>
                <w:sz w:val="23"/>
                <w:szCs w:val="23"/>
                <w:u w:val="single" w:color="auto"/>
              </w:rPr>
              <w:t>(热泵)</w:t>
            </w:r>
            <w:r>
              <w:rPr>
                <w:spacing w:val="-1"/>
                <w:sz w:val="23"/>
                <w:szCs w:val="23"/>
              </w:rPr>
              <w:t>系统的</w:t>
            </w:r>
            <w:r>
              <w:rPr>
                <w:spacing w:val="15"/>
                <w:sz w:val="23"/>
                <w:szCs w:val="23"/>
              </w:rPr>
              <w:t xml:space="preserve"> </w:t>
            </w:r>
            <w:r>
              <w:rPr>
                <w:color w:val="FF0008"/>
                <w:spacing w:val="7"/>
                <w:sz w:val="23"/>
                <w:szCs w:val="23"/>
              </w:rPr>
              <w:t>公共</w:t>
            </w:r>
            <w:r>
              <w:rPr>
                <w:spacing w:val="7"/>
                <w:sz w:val="23"/>
                <w:szCs w:val="23"/>
              </w:rPr>
              <w:t>建筑</w:t>
            </w:r>
            <w:r>
              <w:rPr>
                <w:color w:val="FF0019"/>
                <w:spacing w:val="7"/>
                <w:sz w:val="23"/>
                <w:szCs w:val="23"/>
              </w:rPr>
              <w:t>应</w:t>
            </w:r>
            <w:r>
              <w:rPr>
                <w:spacing w:val="7"/>
                <w:sz w:val="23"/>
                <w:szCs w:val="23"/>
              </w:rPr>
              <w:t xml:space="preserve">设有机械通风系统；当设 </w:t>
            </w:r>
            <w:r>
              <w:rPr>
                <w:spacing w:val="-14"/>
                <w:sz w:val="23"/>
                <w:szCs w:val="23"/>
              </w:rPr>
              <w:t>有机械</w:t>
            </w:r>
            <w:r>
              <w:rPr>
                <w:color w:val="FF0008"/>
                <w:spacing w:val="-14"/>
                <w:sz w:val="23"/>
                <w:szCs w:val="23"/>
                <w:u w:val="single" w:color="auto"/>
              </w:rPr>
              <w:t>新</w:t>
            </w:r>
            <w:r>
              <w:rPr>
                <w:color w:val="FF0008"/>
                <w:spacing w:val="44"/>
                <w:sz w:val="23"/>
                <w:szCs w:val="23"/>
                <w:u w:val="single" w:color="auto"/>
              </w:rPr>
              <w:t xml:space="preserve"> </w:t>
            </w:r>
            <w:r>
              <w:rPr>
                <w:color w:val="FF0008"/>
                <w:spacing w:val="-14"/>
                <w:sz w:val="23"/>
                <w:szCs w:val="23"/>
                <w:u w:val="single" w:color="auto"/>
              </w:rPr>
              <w:t>、</w:t>
            </w:r>
            <w:r>
              <w:rPr>
                <w:spacing w:val="-14"/>
                <w:sz w:val="23"/>
                <w:szCs w:val="23"/>
                <w:u w:val="single" w:color="FF0008"/>
              </w:rPr>
              <w:t>排</w:t>
            </w:r>
            <w:r>
              <w:rPr>
                <w:spacing w:val="-14"/>
                <w:sz w:val="23"/>
                <w:szCs w:val="23"/>
              </w:rPr>
              <w:t>风系统时，宜设置</w:t>
            </w:r>
            <w:r>
              <w:rPr>
                <w:color w:val="FF0008"/>
                <w:spacing w:val="-14"/>
                <w:sz w:val="23"/>
                <w:szCs w:val="23"/>
              </w:rPr>
              <w:t>新</w:t>
            </w:r>
            <w:r>
              <w:rPr>
                <w:color w:val="FF0008"/>
                <w:spacing w:val="-14"/>
                <w:sz w:val="23"/>
                <w:szCs w:val="23"/>
                <w:u w:val="single" w:color="auto"/>
              </w:rPr>
              <w:t>、</w:t>
            </w:r>
            <w:r>
              <w:rPr>
                <w:color w:val="FF0008"/>
                <w:sz w:val="23"/>
                <w:szCs w:val="23"/>
                <w:u w:val="single" w:color="auto"/>
              </w:rPr>
              <w:tab/>
            </w:r>
            <w:r>
              <w:rPr>
                <w:color w:val="FF0008"/>
                <w:sz w:val="23"/>
                <w:szCs w:val="23"/>
              </w:rPr>
              <w:t xml:space="preserve"> </w:t>
            </w:r>
            <w:r>
              <w:rPr>
                <w:color w:val="FF0022"/>
                <w:spacing w:val="-1"/>
                <w:sz w:val="23"/>
                <w:szCs w:val="23"/>
              </w:rPr>
              <w:t>排风</w:t>
            </w:r>
            <w:r>
              <w:rPr>
                <w:spacing w:val="-1"/>
                <w:sz w:val="23"/>
                <w:szCs w:val="23"/>
              </w:rPr>
              <w:t>热回收装置。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1439"/>
        </w:trPr>
        <w:tc>
          <w:tcPr>
            <w:tcW w:w="4130" w:type="dxa"/>
            <w:vAlign w:val="top"/>
          </w:tcPr>
          <w:p>
            <w:pPr>
              <w:pStyle w:val="TableText"/>
              <w:spacing w:before="300" w:line="269" w:lineRule="auto"/>
              <w:ind w:left="115" w:right="155" w:firstLine="43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3.1.5</w:t>
            </w:r>
            <w:r>
              <w:rPr>
                <w:spacing w:val="-1"/>
                <w:sz w:val="23"/>
                <w:szCs w:val="23"/>
              </w:rPr>
              <w:t>采用多联机空调系统的居住建筑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pacing w:val="4"/>
                <w:sz w:val="23"/>
                <w:szCs w:val="23"/>
              </w:rPr>
              <w:t xml:space="preserve">应设置分户计量装置，公共建筑宜分 </w:t>
            </w:r>
            <w:r>
              <w:rPr>
                <w:spacing w:val="-1"/>
                <w:sz w:val="23"/>
                <w:szCs w:val="23"/>
              </w:rPr>
              <w:t>楼层或分用户设置计量装置。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spacing w:before="101" w:line="314" w:lineRule="auto"/>
              <w:ind w:left="278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3.1.5</w:t>
            </w:r>
            <w:r>
              <w:rPr>
                <w:spacing w:val="-1"/>
                <w:sz w:val="23"/>
                <w:szCs w:val="23"/>
              </w:rPr>
              <w:t>采用多联机空调</w:t>
            </w:r>
            <w:r>
              <w:rPr>
                <w:color w:val="FF0008"/>
                <w:spacing w:val="-1"/>
                <w:sz w:val="23"/>
                <w:szCs w:val="23"/>
                <w:u w:val="single" w:color="auto"/>
              </w:rPr>
              <w:t>(热泵)</w:t>
            </w:r>
            <w:r>
              <w:rPr>
                <w:spacing w:val="-1"/>
                <w:sz w:val="23"/>
                <w:szCs w:val="23"/>
              </w:rPr>
              <w:t>系统的</w:t>
            </w:r>
          </w:p>
          <w:p>
            <w:pPr>
              <w:pStyle w:val="TableText"/>
              <w:spacing w:line="219" w:lineRule="auto"/>
              <w:ind w:left="21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居住建筑应设置分户计量装置，公共</w:t>
            </w:r>
          </w:p>
          <w:p>
            <w:pPr>
              <w:pStyle w:val="TableText"/>
              <w:spacing w:before="75" w:line="236" w:lineRule="auto"/>
              <w:ind w:left="105" w:right="324" w:firstLine="22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建筑宜分楼层或分用户设置计量装</w:t>
            </w:r>
            <w:r>
              <w:rPr>
                <w:spacing w:val="9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置。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1618"/>
        </w:trPr>
        <w:tc>
          <w:tcPr>
            <w:tcW w:w="41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54" w:lineRule="auto"/>
              <w:ind w:left="115" w:right="274" w:firstLine="16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3.1.6</w:t>
            </w:r>
            <w:r>
              <w:rPr>
                <w:spacing w:val="-1"/>
                <w:sz w:val="23"/>
                <w:szCs w:val="23"/>
              </w:rPr>
              <w:t>多联机空调系统工程施工图设</w:t>
            </w:r>
            <w:r>
              <w:rPr>
                <w:spacing w:val="7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计文件，应符合下列规定：</w:t>
            </w:r>
          </w:p>
        </w:tc>
        <w:tc>
          <w:tcPr>
            <w:tcW w:w="413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50" w:lineRule="auto"/>
              <w:ind w:left="135" w:right="274" w:firstLine="14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3.1.6</w:t>
            </w:r>
            <w:r>
              <w:rPr>
                <w:spacing w:val="-1"/>
                <w:sz w:val="23"/>
                <w:szCs w:val="23"/>
              </w:rPr>
              <w:t>多联机空调</w:t>
            </w:r>
            <w:r>
              <w:rPr>
                <w:color w:val="FF0008"/>
                <w:spacing w:val="-1"/>
                <w:sz w:val="23"/>
                <w:szCs w:val="23"/>
                <w:u w:val="single" w:color="auto"/>
              </w:rPr>
              <w:t>(热泵)</w:t>
            </w:r>
            <w:r>
              <w:rPr>
                <w:spacing w:val="-1"/>
                <w:sz w:val="23"/>
                <w:szCs w:val="23"/>
              </w:rPr>
              <w:t>系统工程施</w:t>
            </w:r>
            <w:r>
              <w:rPr>
                <w:spacing w:val="8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工图设计文件，应符合下列规定：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569"/>
        </w:trPr>
        <w:tc>
          <w:tcPr>
            <w:tcW w:w="4130" w:type="dxa"/>
            <w:vAlign w:val="top"/>
          </w:tcPr>
          <w:p>
            <w:pPr>
              <w:pStyle w:val="TableText"/>
              <w:spacing w:before="172" w:line="219" w:lineRule="auto"/>
              <w:ind w:left="968"/>
              <w:rPr>
                <w:sz w:val="23"/>
                <w:szCs w:val="23"/>
              </w:rPr>
            </w:pPr>
            <w:r>
              <w:rPr>
                <w:b/>
                <w:bCs/>
                <w:spacing w:val="-3"/>
                <w:sz w:val="23"/>
                <w:szCs w:val="23"/>
              </w:rPr>
              <w:t>3.2</w:t>
            </w:r>
            <w:r>
              <w:rPr>
                <w:spacing w:val="-3"/>
                <w:sz w:val="23"/>
                <w:szCs w:val="23"/>
              </w:rPr>
              <w:t xml:space="preserve">  </w:t>
            </w:r>
            <w:r>
              <w:rPr>
                <w:b/>
                <w:bCs/>
                <w:spacing w:val="-3"/>
                <w:sz w:val="23"/>
                <w:szCs w:val="23"/>
              </w:rPr>
              <w:t>室内外设计参数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spacing w:before="172" w:line="219" w:lineRule="auto"/>
              <w:ind w:left="968"/>
              <w:rPr>
                <w:sz w:val="23"/>
                <w:szCs w:val="23"/>
              </w:rPr>
            </w:pPr>
            <w:r>
              <w:rPr>
                <w:b/>
                <w:bCs/>
                <w:spacing w:val="-3"/>
                <w:sz w:val="23"/>
                <w:szCs w:val="23"/>
              </w:rPr>
              <w:t>3.2</w:t>
            </w:r>
            <w:r>
              <w:rPr>
                <w:spacing w:val="-3"/>
                <w:sz w:val="23"/>
                <w:szCs w:val="23"/>
              </w:rPr>
              <w:t xml:space="preserve">  </w:t>
            </w:r>
            <w:r>
              <w:rPr>
                <w:b/>
                <w:bCs/>
                <w:spacing w:val="-3"/>
                <w:sz w:val="23"/>
                <w:szCs w:val="23"/>
              </w:rPr>
              <w:t>室内外设计参数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1079"/>
        </w:trPr>
        <w:tc>
          <w:tcPr>
            <w:tcW w:w="4130" w:type="dxa"/>
            <w:vAlign w:val="top"/>
          </w:tcPr>
          <w:p>
            <w:pPr>
              <w:pStyle w:val="TableText"/>
              <w:spacing w:before="127" w:line="252" w:lineRule="auto"/>
              <w:ind w:left="138" w:right="141" w:firstLine="20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3.2.1</w:t>
            </w:r>
            <w:r>
              <w:rPr>
                <w:sz w:val="23"/>
                <w:szCs w:val="23"/>
              </w:rPr>
              <w:t>室外空气计算参数应符合现行国</w:t>
            </w:r>
            <w:r>
              <w:rPr>
                <w:spacing w:val="12"/>
                <w:sz w:val="23"/>
                <w:szCs w:val="23"/>
              </w:rPr>
              <w:t xml:space="preserve"> </w:t>
            </w:r>
            <w:r>
              <w:rPr>
                <w:spacing w:val="2"/>
                <w:sz w:val="23"/>
                <w:szCs w:val="23"/>
                <w:u w:val="single" w:color="auto"/>
              </w:rPr>
              <w:t>家标准</w:t>
            </w:r>
            <w:r>
              <w:rPr>
                <w:b/>
                <w:bCs/>
                <w:color w:val="00C05A"/>
                <w:spacing w:val="2"/>
                <w:sz w:val="23"/>
                <w:szCs w:val="23"/>
                <w:u w:val="single" w:color="auto"/>
              </w:rPr>
              <w:t>《采暖通风与空气调节设计规</w:t>
            </w:r>
            <w:r>
              <w:rPr>
                <w:color w:val="00C05A"/>
                <w:spacing w:val="2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00B454"/>
                <w:spacing w:val="-2"/>
                <w:sz w:val="23"/>
                <w:szCs w:val="23"/>
              </w:rPr>
              <w:t>范》GB50019</w:t>
            </w:r>
            <w:r>
              <w:rPr>
                <w:spacing w:val="-2"/>
                <w:sz w:val="23"/>
                <w:szCs w:val="23"/>
              </w:rPr>
              <w:t>的有关要求。</w:t>
            </w:r>
          </w:p>
        </w:tc>
        <w:tc>
          <w:tcPr>
            <w:tcW w:w="4130" w:type="dxa"/>
            <w:vAlign w:val="top"/>
          </w:tcPr>
          <w:p>
            <w:pPr>
              <w:pStyle w:val="TableText"/>
              <w:spacing w:before="126" w:line="219" w:lineRule="auto"/>
              <w:ind w:left="158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3.2.1</w:t>
            </w:r>
            <w:r>
              <w:rPr>
                <w:sz w:val="23"/>
                <w:szCs w:val="23"/>
              </w:rPr>
              <w:t>室外空气计算参数应符合现行国</w:t>
            </w:r>
          </w:p>
          <w:p>
            <w:pPr>
              <w:pStyle w:val="TableText"/>
              <w:spacing w:before="65" w:line="219" w:lineRule="auto"/>
              <w:ind w:left="215"/>
              <w:rPr>
                <w:sz w:val="23"/>
                <w:szCs w:val="23"/>
              </w:rPr>
            </w:pPr>
            <w:r>
              <w:rPr>
                <w:spacing w:val="-12"/>
                <w:sz w:val="23"/>
                <w:szCs w:val="23"/>
              </w:rPr>
              <w:t>家标</w:t>
            </w:r>
            <w:r>
              <w:rPr>
                <w:spacing w:val="-12"/>
                <w:sz w:val="23"/>
                <w:szCs w:val="23"/>
                <w:u w:val="single" w:color="FF0000"/>
              </w:rPr>
              <w:t>准</w:t>
            </w:r>
            <w:r>
              <w:rPr>
                <w:color w:val="FF0000"/>
                <w:spacing w:val="-12"/>
                <w:sz w:val="23"/>
                <w:szCs w:val="23"/>
                <w:u w:val="single" w:color="auto"/>
              </w:rPr>
              <w:t>《 民 用</w:t>
            </w:r>
            <w:r>
              <w:rPr>
                <w:color w:val="FF0000"/>
                <w:spacing w:val="-12"/>
                <w:sz w:val="23"/>
                <w:szCs w:val="23"/>
              </w:rPr>
              <w:t>建</w:t>
            </w:r>
            <w:r>
              <w:rPr>
                <w:color w:val="FF0000"/>
                <w:spacing w:val="-12"/>
                <w:sz w:val="23"/>
                <w:szCs w:val="23"/>
                <w:u w:val="single" w:color="auto"/>
              </w:rPr>
              <w:t>筑供暖</w:t>
            </w:r>
            <w:r>
              <w:rPr>
                <w:color w:val="FF0000"/>
                <w:spacing w:val="-12"/>
                <w:sz w:val="23"/>
                <w:szCs w:val="23"/>
              </w:rPr>
              <w:t>通</w:t>
            </w:r>
            <w:r>
              <w:rPr>
                <w:color w:val="FF0000"/>
                <w:spacing w:val="-12"/>
                <w:sz w:val="23"/>
                <w:szCs w:val="23"/>
                <w:u w:val="single" w:color="auto"/>
              </w:rPr>
              <w:t>风</w:t>
            </w:r>
            <w:r>
              <w:rPr>
                <w:color w:val="FF0000"/>
                <w:spacing w:val="-12"/>
                <w:sz w:val="23"/>
                <w:szCs w:val="23"/>
                <w:u w:val="single" w:color="auto"/>
              </w:rPr>
              <w:t>与空气</w:t>
            </w:r>
            <w:r>
              <w:rPr>
                <w:color w:val="FF0000"/>
                <w:spacing w:val="-12"/>
                <w:sz w:val="23"/>
                <w:szCs w:val="23"/>
                <w:u w:val="single" w:color="auto"/>
              </w:rPr>
              <w:t>调</w:t>
            </w:r>
          </w:p>
          <w:p>
            <w:pPr>
              <w:pStyle w:val="TableText"/>
              <w:spacing w:before="99" w:line="186" w:lineRule="auto"/>
              <w:ind w:left="275"/>
              <w:rPr>
                <w:sz w:val="23"/>
                <w:szCs w:val="23"/>
              </w:rPr>
            </w:pPr>
            <w:r>
              <w:rPr>
                <w:color w:val="FF0900"/>
                <w:spacing w:val="-1"/>
                <w:sz w:val="23"/>
                <w:szCs w:val="23"/>
              </w:rPr>
              <w:t>节设计规范》GB 50736</w:t>
            </w:r>
            <w:r>
              <w:rPr>
                <w:spacing w:val="-1"/>
                <w:sz w:val="23"/>
                <w:szCs w:val="23"/>
              </w:rPr>
              <w:t>的有关要求。</w:t>
            </w:r>
          </w:p>
        </w:tc>
      </w:tr>
      <w:tr>
        <w:tblPrEx>
          <w:tblW w:w="8260" w:type="dxa"/>
          <w:tblInd w:w="23" w:type="dxa"/>
          <w:tblLayout w:type="fixed"/>
        </w:tblPrEx>
        <w:trPr>
          <w:trHeight w:val="2293"/>
        </w:trPr>
        <w:tc>
          <w:tcPr>
            <w:tcW w:w="4130" w:type="dxa"/>
            <w:vAlign w:val="top"/>
          </w:tcPr>
          <w:p>
            <w:pPr>
              <w:pStyle w:val="TableText"/>
              <w:spacing w:before="296" w:line="239" w:lineRule="auto"/>
              <w:ind w:left="105" w:right="154" w:firstLine="5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3.2.2</w:t>
            </w:r>
            <w:r>
              <w:rPr>
                <w:spacing w:val="-1"/>
                <w:sz w:val="23"/>
                <w:szCs w:val="23"/>
              </w:rPr>
              <w:t>舒适性空调室内计算参数应符合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表3</w:t>
            </w:r>
            <w:r>
              <w:rPr>
                <w:color w:val="0050A0"/>
                <w:sz w:val="23"/>
                <w:szCs w:val="23"/>
              </w:rPr>
              <w:t>.2.2</w:t>
            </w:r>
            <w:r>
              <w:rPr>
                <w:sz w:val="23"/>
                <w:szCs w:val="23"/>
              </w:rPr>
              <w:t>的规定。</w:t>
            </w:r>
          </w:p>
          <w:p>
            <w:pPr>
              <w:pStyle w:val="TableText"/>
              <w:spacing w:before="9" w:line="219" w:lineRule="auto"/>
              <w:ind w:left="1334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表3.2.2舒适性空调室内计算参数</w:t>
            </w:r>
          </w:p>
          <w:p>
            <w:pPr>
              <w:spacing w:line="42" w:lineRule="exact"/>
            </w:pPr>
          </w:p>
          <w:tbl>
            <w:tblPr>
              <w:tblStyle w:val="TableNormal4"/>
              <w:tblW w:w="3850" w:type="dxa"/>
              <w:tblInd w:w="12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681"/>
              <w:gridCol w:w="957"/>
              <w:gridCol w:w="1212"/>
            </w:tblGrid>
            <w:tr>
              <w:tblPrEx>
                <w:tblW w:w="3850" w:type="dxa"/>
                <w:tblInd w:w="12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23"/>
              </w:trPr>
              <w:tc>
                <w:tcPr>
                  <w:tcW w:w="1681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364"/>
                    <w:rPr>
                      <w:sz w:val="11"/>
                      <w:szCs w:val="11"/>
                    </w:rPr>
                  </w:pPr>
                  <w:r>
                    <w:rPr>
                      <w:spacing w:val="-5"/>
                      <w:sz w:val="11"/>
                      <w:szCs w:val="11"/>
                    </w:rPr>
                    <w:t>室</w:t>
                  </w:r>
                  <w:r>
                    <w:rPr>
                      <w:spacing w:val="9"/>
                      <w:sz w:val="11"/>
                      <w:szCs w:val="11"/>
                    </w:rPr>
                    <w:t xml:space="preserve">  </w:t>
                  </w:r>
                  <w:r>
                    <w:rPr>
                      <w:spacing w:val="-5"/>
                      <w:sz w:val="11"/>
                      <w:szCs w:val="11"/>
                    </w:rPr>
                    <w:t>内</w:t>
                  </w:r>
                  <w:r>
                    <w:rPr>
                      <w:spacing w:val="4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-5"/>
                      <w:sz w:val="11"/>
                      <w:szCs w:val="11"/>
                    </w:rPr>
                    <w:t>计算参</w:t>
                  </w:r>
                  <w:r>
                    <w:rPr>
                      <w:spacing w:val="3"/>
                      <w:sz w:val="11"/>
                      <w:szCs w:val="11"/>
                    </w:rPr>
                    <w:t xml:space="preserve">  </w:t>
                  </w:r>
                  <w:r>
                    <w:rPr>
                      <w:spacing w:val="-5"/>
                      <w:sz w:val="11"/>
                      <w:szCs w:val="11"/>
                    </w:rPr>
                    <w:t>数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633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季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407"/>
                    <w:rPr>
                      <w:sz w:val="11"/>
                      <w:szCs w:val="11"/>
                    </w:rPr>
                  </w:pPr>
                  <w:r>
                    <w:rPr>
                      <w:spacing w:val="-3"/>
                      <w:sz w:val="11"/>
                      <w:szCs w:val="11"/>
                    </w:rPr>
                    <w:t>夏</w:t>
                  </w:r>
                  <w:r>
                    <w:rPr>
                      <w:spacing w:val="1"/>
                      <w:sz w:val="11"/>
                      <w:szCs w:val="11"/>
                    </w:rPr>
                    <w:t xml:space="preserve">   </w:t>
                  </w:r>
                  <w:r>
                    <w:rPr>
                      <w:spacing w:val="-3"/>
                      <w:sz w:val="11"/>
                      <w:szCs w:val="11"/>
                    </w:rPr>
                    <w:t>季</w:t>
                  </w:r>
                </w:p>
              </w:tc>
            </w:tr>
            <w:tr>
              <w:tblPrEx>
                <w:tblW w:w="3850" w:type="dxa"/>
                <w:tblInd w:w="125" w:type="dxa"/>
                <w:tblLayout w:type="fixed"/>
              </w:tblPrEx>
              <w:trPr>
                <w:trHeight w:val="237"/>
              </w:trPr>
              <w:tc>
                <w:tcPr>
                  <w:tcW w:w="1681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634"/>
                    <w:rPr>
                      <w:sz w:val="11"/>
                      <w:szCs w:val="11"/>
                    </w:rPr>
                  </w:pPr>
                  <w:r>
                    <w:rPr>
                      <w:spacing w:val="5"/>
                      <w:sz w:val="11"/>
                      <w:szCs w:val="11"/>
                    </w:rPr>
                    <w:t>温度(c)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77"/>
                    <w:ind w:left="333"/>
                    <w:rPr>
                      <w:sz w:val="11"/>
                      <w:szCs w:val="11"/>
                    </w:rPr>
                  </w:pPr>
                  <w:r>
                    <w:rPr>
                      <w:spacing w:val="-2"/>
                      <w:sz w:val="11"/>
                      <w:szCs w:val="11"/>
                    </w:rPr>
                    <w:t>18~24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47" w:line="184" w:lineRule="auto"/>
                    <w:ind w:left="377"/>
                    <w:rPr>
                      <w:sz w:val="18"/>
                      <w:szCs w:val="18"/>
                    </w:rPr>
                  </w:pPr>
                  <w:r>
                    <w:rPr>
                      <w:color w:val="00A95A"/>
                      <w:spacing w:val="-2"/>
                      <w:sz w:val="18"/>
                      <w:szCs w:val="18"/>
                    </w:rPr>
                    <w:t>22~28</w:t>
                  </w:r>
                </w:p>
              </w:tc>
            </w:tr>
            <w:tr>
              <w:tblPrEx>
                <w:tblW w:w="3850" w:type="dxa"/>
                <w:tblInd w:w="125" w:type="dxa"/>
                <w:tblLayout w:type="fixed"/>
              </w:tblPrEx>
              <w:trPr>
                <w:trHeight w:val="228"/>
              </w:trPr>
              <w:tc>
                <w:tcPr>
                  <w:tcW w:w="1681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335"/>
                    <w:rPr>
                      <w:sz w:val="11"/>
                      <w:szCs w:val="11"/>
                    </w:rPr>
                  </w:pPr>
                  <w:r>
                    <w:rPr>
                      <w:spacing w:val="1"/>
                      <w:sz w:val="11"/>
                      <w:szCs w:val="11"/>
                    </w:rPr>
                    <w:t>人员活动范围内风速(m/s)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99" w:line="199" w:lineRule="auto"/>
                    <w:ind w:left="333"/>
                    <w:rPr>
                      <w:sz w:val="11"/>
                      <w:szCs w:val="11"/>
                    </w:rPr>
                  </w:pPr>
                  <w:r>
                    <w:rPr>
                      <w:spacing w:val="-3"/>
                      <w:sz w:val="11"/>
                      <w:szCs w:val="11"/>
                    </w:rPr>
                    <w:t>≤0.2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99" w:line="199" w:lineRule="auto"/>
                    <w:ind w:left="367"/>
                    <w:rPr>
                      <w:sz w:val="11"/>
                      <w:szCs w:val="11"/>
                    </w:rPr>
                  </w:pPr>
                  <w:r>
                    <w:rPr>
                      <w:spacing w:val="-3"/>
                      <w:sz w:val="11"/>
                      <w:szCs w:val="11"/>
                    </w:rPr>
                    <w:t>≤0.3</w:t>
                  </w:r>
                </w:p>
              </w:tc>
            </w:tr>
            <w:tr>
              <w:tblPrEx>
                <w:tblW w:w="3850" w:type="dxa"/>
                <w:tblInd w:w="125" w:type="dxa"/>
                <w:tblLayout w:type="fixed"/>
              </w:tblPrEx>
              <w:trPr>
                <w:trHeight w:val="232"/>
              </w:trPr>
              <w:tc>
                <w:tcPr>
                  <w:tcW w:w="1681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524"/>
                    <w:rPr>
                      <w:sz w:val="11"/>
                      <w:szCs w:val="11"/>
                    </w:rPr>
                  </w:pPr>
                  <w:r>
                    <w:rPr>
                      <w:spacing w:val="4"/>
                      <w:sz w:val="11"/>
                      <w:szCs w:val="11"/>
                    </w:rPr>
                    <w:t>相对湿度(%)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72" w:line="237" w:lineRule="auto"/>
                    <w:ind w:left="363"/>
                    <w:rPr>
                      <w:sz w:val="11"/>
                      <w:szCs w:val="11"/>
                    </w:rPr>
                  </w:pPr>
                  <w:r>
                    <w:rPr>
                      <w:spacing w:val="-4"/>
                      <w:sz w:val="11"/>
                      <w:szCs w:val="11"/>
                    </w:rPr>
                    <w:t>≥30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72"/>
                    <w:ind w:left="456"/>
                    <w:rPr>
                      <w:sz w:val="11"/>
                      <w:szCs w:val="11"/>
                    </w:rPr>
                  </w:pPr>
                  <w:r>
                    <w:rPr>
                      <w:spacing w:val="-1"/>
                      <w:sz w:val="11"/>
                      <w:szCs w:val="11"/>
                    </w:rPr>
                    <w:t>40~65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4130" w:type="dxa"/>
            <w:vAlign w:val="top"/>
          </w:tcPr>
          <w:p>
            <w:pPr>
              <w:pStyle w:val="TableText"/>
              <w:spacing w:before="296" w:line="231" w:lineRule="auto"/>
              <w:ind w:left="145" w:right="154" w:firstLine="1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3.2.2</w:t>
            </w:r>
            <w:r>
              <w:rPr>
                <w:spacing w:val="-1"/>
                <w:sz w:val="23"/>
                <w:szCs w:val="23"/>
              </w:rPr>
              <w:t>舒适性空调室内计算参数应符合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表3.2.2的规定。</w:t>
            </w:r>
          </w:p>
          <w:p>
            <w:pPr>
              <w:pStyle w:val="TableText"/>
              <w:spacing w:line="219" w:lineRule="auto"/>
              <w:ind w:left="1335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表3.2.2舒适性空调室内计算参数</w:t>
            </w:r>
          </w:p>
          <w:p>
            <w:pPr>
              <w:spacing w:line="72" w:lineRule="exact"/>
            </w:pPr>
          </w:p>
          <w:tbl>
            <w:tblPr>
              <w:tblStyle w:val="TableNormal4"/>
              <w:tblW w:w="3839" w:type="dxa"/>
              <w:tblInd w:w="13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670"/>
              <w:gridCol w:w="957"/>
              <w:gridCol w:w="1212"/>
            </w:tblGrid>
            <w:tr>
              <w:tblPrEx>
                <w:tblW w:w="3839" w:type="dxa"/>
                <w:tblInd w:w="13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23"/>
              </w:trPr>
              <w:tc>
                <w:tcPr>
                  <w:tcW w:w="1670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304"/>
                    <w:rPr>
                      <w:sz w:val="11"/>
                      <w:szCs w:val="11"/>
                    </w:rPr>
                  </w:pPr>
                  <w:r>
                    <w:rPr>
                      <w:spacing w:val="-7"/>
                      <w:sz w:val="11"/>
                      <w:szCs w:val="11"/>
                    </w:rPr>
                    <w:t>室</w:t>
                  </w:r>
                  <w:r>
                    <w:rPr>
                      <w:spacing w:val="10"/>
                      <w:sz w:val="11"/>
                      <w:szCs w:val="11"/>
                    </w:rPr>
                    <w:t xml:space="preserve">  </w:t>
                  </w:r>
                  <w:r>
                    <w:rPr>
                      <w:spacing w:val="-7"/>
                      <w:sz w:val="11"/>
                      <w:szCs w:val="11"/>
                    </w:rPr>
                    <w:t>内</w:t>
                  </w:r>
                  <w:r>
                    <w:rPr>
                      <w:spacing w:val="3"/>
                      <w:sz w:val="11"/>
                      <w:szCs w:val="11"/>
                    </w:rPr>
                    <w:t xml:space="preserve">  </w:t>
                  </w:r>
                  <w:r>
                    <w:rPr>
                      <w:spacing w:val="-7"/>
                      <w:sz w:val="11"/>
                      <w:szCs w:val="11"/>
                    </w:rPr>
                    <w:t>计</w:t>
                  </w:r>
                  <w:r>
                    <w:rPr>
                      <w:spacing w:val="-21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-7"/>
                      <w:sz w:val="11"/>
                      <w:szCs w:val="11"/>
                    </w:rPr>
                    <w:t>算</w:t>
                  </w:r>
                  <w:r>
                    <w:rPr>
                      <w:spacing w:val="-21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-7"/>
                      <w:sz w:val="11"/>
                      <w:szCs w:val="11"/>
                    </w:rPr>
                    <w:t>参</w:t>
                  </w:r>
                  <w:r>
                    <w:rPr>
                      <w:spacing w:val="3"/>
                      <w:sz w:val="11"/>
                      <w:szCs w:val="11"/>
                    </w:rPr>
                    <w:t xml:space="preserve">  </w:t>
                  </w:r>
                  <w:r>
                    <w:rPr>
                      <w:spacing w:val="-7"/>
                      <w:sz w:val="11"/>
                      <w:szCs w:val="11"/>
                    </w:rPr>
                    <w:t>数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344"/>
                    <w:rPr>
                      <w:sz w:val="11"/>
                      <w:szCs w:val="11"/>
                    </w:rPr>
                  </w:pPr>
                  <w:r>
                    <w:rPr>
                      <w:spacing w:val="-4"/>
                      <w:sz w:val="11"/>
                      <w:szCs w:val="11"/>
                    </w:rPr>
                    <w:t>冬</w:t>
                  </w:r>
                  <w:r>
                    <w:rPr>
                      <w:spacing w:val="1"/>
                      <w:sz w:val="11"/>
                      <w:szCs w:val="11"/>
                    </w:rPr>
                    <w:t xml:space="preserve">   </w:t>
                  </w:r>
                  <w:r>
                    <w:rPr>
                      <w:spacing w:val="-4"/>
                      <w:sz w:val="11"/>
                      <w:szCs w:val="11"/>
                    </w:rPr>
                    <w:t>季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407"/>
                    <w:rPr>
                      <w:sz w:val="11"/>
                      <w:szCs w:val="11"/>
                    </w:rPr>
                  </w:pPr>
                  <w:r>
                    <w:rPr>
                      <w:spacing w:val="-3"/>
                      <w:sz w:val="11"/>
                      <w:szCs w:val="11"/>
                    </w:rPr>
                    <w:t>夏</w:t>
                  </w:r>
                  <w:r>
                    <w:rPr>
                      <w:spacing w:val="1"/>
                      <w:sz w:val="11"/>
                      <w:szCs w:val="11"/>
                    </w:rPr>
                    <w:t xml:space="preserve">   </w:t>
                  </w:r>
                  <w:r>
                    <w:rPr>
                      <w:spacing w:val="-3"/>
                      <w:sz w:val="11"/>
                      <w:szCs w:val="11"/>
                    </w:rPr>
                    <w:t>季</w:t>
                  </w:r>
                </w:p>
              </w:tc>
            </w:tr>
            <w:tr>
              <w:tblPrEx>
                <w:tblW w:w="3839" w:type="dxa"/>
                <w:tblInd w:w="135" w:type="dxa"/>
                <w:tblLayout w:type="fixed"/>
              </w:tblPrEx>
              <w:trPr>
                <w:trHeight w:val="237"/>
              </w:trPr>
              <w:tc>
                <w:tcPr>
                  <w:tcW w:w="1670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604"/>
                    <w:rPr>
                      <w:sz w:val="11"/>
                      <w:szCs w:val="11"/>
                    </w:rPr>
                  </w:pPr>
                  <w:r>
                    <w:rPr>
                      <w:spacing w:val="4"/>
                      <w:sz w:val="11"/>
                      <w:szCs w:val="11"/>
                    </w:rPr>
                    <w:t>温度(℃)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77"/>
                    <w:ind w:left="334"/>
                    <w:rPr>
                      <w:sz w:val="11"/>
                      <w:szCs w:val="11"/>
                    </w:rPr>
                  </w:pPr>
                  <w:r>
                    <w:rPr>
                      <w:spacing w:val="-2"/>
                      <w:sz w:val="11"/>
                      <w:szCs w:val="11"/>
                    </w:rPr>
                    <w:t>18~24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94" w:line="183" w:lineRule="auto"/>
                    <w:ind w:left="457"/>
                    <w:rPr>
                      <w:sz w:val="11"/>
                      <w:szCs w:val="11"/>
                    </w:rPr>
                  </w:pPr>
                  <w:r>
                    <w:rPr>
                      <w:color w:val="DC001D"/>
                      <w:spacing w:val="-2"/>
                      <w:sz w:val="11"/>
                      <w:szCs w:val="11"/>
                    </w:rPr>
                    <w:t>24-28</w:t>
                  </w:r>
                </w:p>
              </w:tc>
            </w:tr>
            <w:tr>
              <w:tblPrEx>
                <w:tblW w:w="3839" w:type="dxa"/>
                <w:tblInd w:w="135" w:type="dxa"/>
                <w:tblLayout w:type="fixed"/>
              </w:tblPrEx>
              <w:trPr>
                <w:trHeight w:val="228"/>
              </w:trPr>
              <w:tc>
                <w:tcPr>
                  <w:tcW w:w="1670" w:type="dxa"/>
                  <w:vAlign w:val="top"/>
                </w:tcPr>
                <w:p>
                  <w:pPr>
                    <w:pStyle w:val="TableText"/>
                    <w:spacing w:before="59" w:line="219" w:lineRule="auto"/>
                    <w:ind w:left="324"/>
                    <w:rPr>
                      <w:sz w:val="11"/>
                      <w:szCs w:val="11"/>
                    </w:rPr>
                  </w:pPr>
                  <w:r>
                    <w:rPr>
                      <w:spacing w:val="1"/>
                      <w:sz w:val="11"/>
                      <w:szCs w:val="11"/>
                    </w:rPr>
                    <w:t>人员活动范围内风速(m/s)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87" w:line="183" w:lineRule="auto"/>
                    <w:ind w:left="364"/>
                    <w:rPr>
                      <w:sz w:val="11"/>
                      <w:szCs w:val="11"/>
                    </w:rPr>
                  </w:pPr>
                  <w:r>
                    <w:rPr>
                      <w:spacing w:val="-2"/>
                      <w:sz w:val="11"/>
                      <w:szCs w:val="11"/>
                    </w:rPr>
                    <w:t>20.2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87" w:line="183" w:lineRule="auto"/>
                    <w:ind w:left="348"/>
                    <w:rPr>
                      <w:sz w:val="11"/>
                      <w:szCs w:val="11"/>
                    </w:rPr>
                  </w:pPr>
                  <w:r>
                    <w:rPr>
                      <w:spacing w:val="-2"/>
                      <w:sz w:val="11"/>
                      <w:szCs w:val="11"/>
                    </w:rPr>
                    <w:t>20.3</w:t>
                  </w:r>
                </w:p>
              </w:tc>
            </w:tr>
            <w:tr>
              <w:tblPrEx>
                <w:tblW w:w="3839" w:type="dxa"/>
                <w:tblInd w:w="135" w:type="dxa"/>
                <w:tblLayout w:type="fixed"/>
              </w:tblPrEx>
              <w:trPr>
                <w:trHeight w:val="232"/>
              </w:trPr>
              <w:tc>
                <w:tcPr>
                  <w:tcW w:w="1670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524"/>
                    <w:rPr>
                      <w:sz w:val="11"/>
                      <w:szCs w:val="11"/>
                    </w:rPr>
                  </w:pPr>
                  <w:r>
                    <w:rPr>
                      <w:spacing w:val="2"/>
                      <w:sz w:val="11"/>
                      <w:szCs w:val="11"/>
                    </w:rPr>
                    <w:t>相对湿度(%)</w:t>
                  </w:r>
                </w:p>
              </w:tc>
              <w:tc>
                <w:tcPr>
                  <w:tcW w:w="957" w:type="dxa"/>
                  <w:vAlign w:val="top"/>
                </w:tcPr>
                <w:p>
                  <w:pPr>
                    <w:pStyle w:val="TableText"/>
                    <w:spacing w:before="129" w:line="93" w:lineRule="exact"/>
                    <w:ind w:left="384"/>
                    <w:rPr>
                      <w:sz w:val="11"/>
                      <w:szCs w:val="11"/>
                    </w:rPr>
                  </w:pPr>
                  <w:r>
                    <w:rPr>
                      <w:spacing w:val="-2"/>
                      <w:position w:val="-1"/>
                      <w:sz w:val="11"/>
                      <w:szCs w:val="11"/>
                    </w:rPr>
                    <w:t>230</w:t>
                  </w:r>
                </w:p>
              </w:tc>
              <w:tc>
                <w:tcPr>
                  <w:tcW w:w="1212" w:type="dxa"/>
                  <w:vAlign w:val="top"/>
                </w:tcPr>
                <w:p>
                  <w:pPr>
                    <w:pStyle w:val="TableText"/>
                    <w:spacing w:before="89" w:line="183" w:lineRule="auto"/>
                    <w:ind w:left="457"/>
                    <w:rPr>
                      <w:sz w:val="11"/>
                      <w:szCs w:val="11"/>
                    </w:rPr>
                  </w:pPr>
                  <w:r>
                    <w:rPr>
                      <w:spacing w:val="-1"/>
                      <w:sz w:val="11"/>
                      <w:szCs w:val="11"/>
                    </w:rPr>
                    <w:t>40-65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pgSz w:w="11910" w:h="16840"/>
          <w:pgMar w:top="1431" w:right="1786" w:bottom="1127" w:left="1786" w:header="0" w:footer="989" w:gutter="0"/>
          <w:pgNumType w:start="6"/>
          <w:cols w:space="708"/>
        </w:sectPr>
      </w:pPr>
    </w:p>
    <w:tbl>
      <w:tblPr>
        <w:tblStyle w:val="TableNormal5"/>
        <w:tblW w:w="8270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"/>
        <w:gridCol w:w="3995"/>
        <w:gridCol w:w="4140"/>
      </w:tblGrid>
      <w:tr>
        <w:tblPrEx>
          <w:tblW w:w="8270" w:type="dxa"/>
          <w:tblInd w:w="2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0" w:type="dxa"/>
            <w:gridSpan w:val="2"/>
            <w:vAlign w:val="top"/>
          </w:tcPr>
          <w:p>
            <w:pPr>
              <w:pStyle w:val="TableText"/>
              <w:spacing w:before="204" w:line="219" w:lineRule="auto"/>
              <w:ind w:left="113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现行《标准》条文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204" w:line="219" w:lineRule="auto"/>
              <w:ind w:left="122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局部修订征求意见稿</w:t>
            </w:r>
          </w:p>
        </w:tc>
      </w:tr>
      <w:tr>
        <w:tblPrEx>
          <w:tblW w:w="8270" w:type="dxa"/>
          <w:tblInd w:w="23" w:type="dxa"/>
          <w:tblLayout w:type="fixed"/>
        </w:tblPrEx>
        <w:trPr>
          <w:trHeight w:val="5146"/>
        </w:trPr>
        <w:tc>
          <w:tcPr>
            <w:tcW w:w="1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5" w:type="dxa"/>
            <w:vAlign w:val="top"/>
          </w:tcPr>
          <w:p>
            <w:pPr>
              <w:pStyle w:val="TableText"/>
              <w:spacing w:before="128" w:line="261" w:lineRule="auto"/>
              <w:ind w:left="10" w:right="172" w:firstLine="3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3.2.4</w:t>
            </w:r>
            <w:r>
              <w:rPr>
                <w:spacing w:val="-1"/>
                <w:sz w:val="23"/>
                <w:szCs w:val="23"/>
              </w:rPr>
              <w:t>设有机械通风系统的</w:t>
            </w:r>
            <w:r>
              <w:rPr>
                <w:color w:val="00B454"/>
                <w:spacing w:val="-1"/>
                <w:sz w:val="23"/>
                <w:szCs w:val="23"/>
                <w:u w:val="single" w:color="auto"/>
              </w:rPr>
              <w:t>公共</w:t>
            </w:r>
            <w:r>
              <w:rPr>
                <w:spacing w:val="-1"/>
                <w:sz w:val="23"/>
                <w:szCs w:val="23"/>
                <w:u w:val="single" w:color="auto"/>
              </w:rPr>
              <w:t>建筑主</w:t>
            </w:r>
            <w:r>
              <w:rPr>
                <w:spacing w:val="10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要房间，其设计新风量应符合</w:t>
            </w:r>
            <w:r>
              <w:rPr>
                <w:color w:val="00B655"/>
                <w:sz w:val="23"/>
                <w:szCs w:val="23"/>
                <w:u w:val="single" w:color="auto"/>
              </w:rPr>
              <w:t>表3.2.4</w:t>
            </w:r>
            <w:r>
              <w:rPr>
                <w:color w:val="00B655"/>
                <w:spacing w:val="2"/>
                <w:sz w:val="23"/>
                <w:szCs w:val="23"/>
              </w:rPr>
              <w:t xml:space="preserve"> </w:t>
            </w:r>
            <w:r>
              <w:rPr>
                <w:spacing w:val="5"/>
                <w:sz w:val="23"/>
                <w:szCs w:val="23"/>
              </w:rPr>
              <w:t>的规定</w:t>
            </w:r>
          </w:p>
          <w:p>
            <w:pPr>
              <w:pStyle w:val="TableText"/>
              <w:spacing w:before="130" w:line="219" w:lineRule="auto"/>
              <w:ind w:left="1070"/>
              <w:rPr>
                <w:sz w:val="11"/>
                <w:szCs w:val="11"/>
              </w:rPr>
            </w:pPr>
            <w:r>
              <w:rPr>
                <w:color w:val="00C85D"/>
                <w:spacing w:val="-1"/>
                <w:sz w:val="11"/>
                <w:szCs w:val="11"/>
              </w:rPr>
              <w:t>表3.2.4公共建筑主要房间的设计新风量</w:t>
            </w:r>
          </w:p>
          <w:p>
            <w:pPr>
              <w:pStyle w:val="TableText"/>
              <w:spacing w:before="29" w:line="219" w:lineRule="auto"/>
              <w:ind w:left="1270"/>
              <w:rPr>
                <w:sz w:val="11"/>
                <w:szCs w:val="1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62.3pt;height:19.25pt;margin-top:-0.44pt;margin-left:139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color w:val="00A251"/>
                            <w:spacing w:val="-9"/>
                            <w:sz w:val="14"/>
                            <w:szCs w:val="14"/>
                          </w:rPr>
                          <w:t>设计新风量[m²/(heP]</w:t>
                        </w:r>
                      </w:p>
                      <w:p>
                        <w:pPr>
                          <w:pStyle w:val="TableText"/>
                          <w:spacing w:before="38" w:line="183" w:lineRule="auto"/>
                          <w:ind w:left="47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color w:val="00B454"/>
                            <w:spacing w:val="-3"/>
                            <w:sz w:val="14"/>
                            <w:szCs w:val="14"/>
                          </w:rPr>
                          <w:t>50</w:t>
                        </w:r>
                      </w:p>
                    </w:txbxContent>
                  </v:textbox>
                </v:shape>
              </w:pict>
            </w:r>
            <w:r>
              <w:rPr>
                <w:color w:val="00CA65"/>
                <w:spacing w:val="-1"/>
                <w:sz w:val="11"/>
                <w:szCs w:val="11"/>
              </w:rPr>
              <w:t>建筑类型与房间名称</w:t>
            </w:r>
          </w:p>
          <w:p>
            <w:pPr>
              <w:pStyle w:val="TableText"/>
              <w:spacing w:before="9" w:line="219" w:lineRule="auto"/>
              <w:ind w:left="2220"/>
              <w:rPr>
                <w:sz w:val="11"/>
                <w:szCs w:val="11"/>
              </w:rPr>
            </w:pPr>
            <w:r>
              <w:rPr>
                <w:color w:val="00BB57"/>
                <w:spacing w:val="-2"/>
                <w:sz w:val="11"/>
                <w:szCs w:val="11"/>
              </w:rPr>
              <w:t>5星缀</w:t>
            </w:r>
          </w:p>
          <w:p>
            <w:pPr>
              <w:pStyle w:val="TableText"/>
              <w:spacing w:before="30" w:line="196" w:lineRule="auto"/>
              <w:ind w:left="1230"/>
              <w:rPr>
                <w:sz w:val="14"/>
                <w:szCs w:val="14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1269993</wp:posOffset>
                  </wp:positionH>
                  <wp:positionV relativeFrom="paragraph">
                    <wp:posOffset>16625</wp:posOffset>
                  </wp:positionV>
                  <wp:extent cx="1200148" cy="635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48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D169"/>
                <w:spacing w:val="-2"/>
                <w:sz w:val="11"/>
                <w:szCs w:val="11"/>
              </w:rPr>
              <w:t>客房</w:t>
            </w:r>
            <w:r>
              <w:rPr>
                <w:color w:val="00D169"/>
                <w:sz w:val="11"/>
                <w:szCs w:val="11"/>
              </w:rPr>
              <w:t xml:space="preserve">              </w:t>
            </w:r>
            <w:r>
              <w:rPr>
                <w:color w:val="00BC58"/>
                <w:spacing w:val="-2"/>
                <w:position w:val="1"/>
                <w:sz w:val="11"/>
                <w:szCs w:val="11"/>
              </w:rPr>
              <w:t>4星级</w:t>
            </w:r>
            <w:r>
              <w:rPr>
                <w:color w:val="00BC58"/>
                <w:spacing w:val="3"/>
                <w:position w:val="1"/>
                <w:sz w:val="11"/>
                <w:szCs w:val="11"/>
              </w:rPr>
              <w:t xml:space="preserve">             </w:t>
            </w:r>
            <w:r>
              <w:rPr>
                <w:color w:val="00B85C"/>
                <w:spacing w:val="-2"/>
                <w:position w:val="-2"/>
                <w:sz w:val="14"/>
                <w:szCs w:val="14"/>
              </w:rPr>
              <w:t>40</w:t>
            </w:r>
          </w:p>
          <w:p>
            <w:pPr>
              <w:pStyle w:val="TableText"/>
              <w:spacing w:before="1" w:line="172" w:lineRule="auto"/>
              <w:ind w:left="2279"/>
              <w:rPr>
                <w:sz w:val="13"/>
                <w:szCs w:val="13"/>
              </w:rPr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1308109</wp:posOffset>
                  </wp:positionH>
                  <wp:positionV relativeFrom="paragraph">
                    <wp:posOffset>-1862</wp:posOffset>
                  </wp:positionV>
                  <wp:extent cx="1136697" cy="6350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9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C75D"/>
                <w:spacing w:val="-2"/>
                <w:position w:val="2"/>
                <w:sz w:val="11"/>
                <w:szCs w:val="11"/>
              </w:rPr>
              <w:t xml:space="preserve">星缀              </w:t>
            </w:r>
            <w:r>
              <w:rPr>
                <w:color w:val="00B75C"/>
                <w:spacing w:val="-2"/>
                <w:position w:val="-3"/>
                <w:sz w:val="13"/>
                <w:szCs w:val="13"/>
              </w:rPr>
              <w:t>30</w:t>
            </w:r>
          </w:p>
          <w:p>
            <w:pPr>
              <w:pStyle w:val="TableText"/>
              <w:spacing w:line="198" w:lineRule="auto"/>
              <w:ind w:left="2220"/>
              <w:rPr>
                <w:sz w:val="13"/>
                <w:szCs w:val="13"/>
              </w:rPr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425449</wp:posOffset>
                  </wp:positionH>
                  <wp:positionV relativeFrom="paragraph">
                    <wp:posOffset>3004</wp:posOffset>
                  </wp:positionV>
                  <wp:extent cx="2038339" cy="6350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3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C060"/>
                <w:spacing w:val="-3"/>
                <w:position w:val="1"/>
                <w:sz w:val="11"/>
                <w:szCs w:val="11"/>
              </w:rPr>
              <w:t>5星级</w:t>
            </w:r>
            <w:r>
              <w:rPr>
                <w:color w:val="00C060"/>
                <w:position w:val="1"/>
                <w:sz w:val="11"/>
                <w:szCs w:val="11"/>
              </w:rPr>
              <w:t xml:space="preserve">              </w:t>
            </w:r>
            <w:r>
              <w:rPr>
                <w:color w:val="00B65B"/>
                <w:spacing w:val="-3"/>
                <w:position w:val="-2"/>
                <w:sz w:val="13"/>
                <w:szCs w:val="13"/>
              </w:rPr>
              <w:t>30</w:t>
            </w:r>
          </w:p>
          <w:p>
            <w:pPr>
              <w:pStyle w:val="TableText"/>
              <w:spacing w:before="1" w:line="220" w:lineRule="auto"/>
              <w:ind w:left="800"/>
              <w:rPr>
                <w:sz w:val="14"/>
                <w:szCs w:val="14"/>
              </w:rPr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1314462</wp:posOffset>
                  </wp:positionH>
                  <wp:positionV relativeFrom="paragraph">
                    <wp:posOffset>-3349</wp:posOffset>
                  </wp:positionV>
                  <wp:extent cx="1142973" cy="6350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973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8" type="#_x0000_t202" style="width:59.65pt;height:11pt;margin-top:6.1pt;margin-left:110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4" w:lineRule="auto"/>
                          <w:ind w:left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color w:val="00BC5E"/>
                            <w:spacing w:val="-3"/>
                            <w:sz w:val="14"/>
                            <w:szCs w:val="14"/>
                          </w:rPr>
                          <w:t>星级</w:t>
                        </w:r>
                        <w:r>
                          <w:rPr>
                            <w:color w:val="00BC5E"/>
                            <w:spacing w:val="4"/>
                            <w:sz w:val="14"/>
                            <w:szCs w:val="14"/>
                          </w:rPr>
                          <w:t xml:space="preserve">          </w:t>
                        </w:r>
                        <w:r>
                          <w:rPr>
                            <w:color w:val="00B75C"/>
                            <w:spacing w:val="-3"/>
                            <w:position w:val="-1"/>
                            <w:sz w:val="14"/>
                            <w:szCs w:val="14"/>
                          </w:rPr>
                          <w:t>20</w:t>
                        </w:r>
                      </w:p>
                    </w:txbxContent>
                  </v:textbox>
                </v:shape>
              </w:pict>
            </w:r>
            <w:r>
              <w:rPr>
                <w:color w:val="00C563"/>
                <w:spacing w:val="-2"/>
                <w:position w:val="-1"/>
                <w:sz w:val="11"/>
                <w:szCs w:val="11"/>
                <w:u w:val="single" w:color="auto"/>
              </w:rPr>
              <w:t>餐厅、宴会厅、多功能厅</w:t>
            </w:r>
            <w:r>
              <w:rPr>
                <w:color w:val="00C563"/>
                <w:spacing w:val="21"/>
                <w:w w:val="101"/>
                <w:position w:val="-1"/>
                <w:sz w:val="11"/>
                <w:szCs w:val="11"/>
                <w:u w:val="single" w:color="000000"/>
              </w:rPr>
              <w:t xml:space="preserve">   </w:t>
            </w:r>
            <w:r>
              <w:rPr>
                <w:color w:val="00BD58"/>
                <w:spacing w:val="-2"/>
                <w:position w:val="5"/>
                <w:sz w:val="11"/>
                <w:szCs w:val="11"/>
                <w:u w:val="single" w:color="000000"/>
              </w:rPr>
              <w:t>4星级</w:t>
            </w:r>
            <w:r>
              <w:rPr>
                <w:color w:val="00BD58"/>
                <w:spacing w:val="3"/>
                <w:position w:val="5"/>
                <w:sz w:val="11"/>
                <w:szCs w:val="11"/>
                <w:u w:val="single" w:color="000000"/>
              </w:rPr>
              <w:t xml:space="preserve">             </w:t>
            </w:r>
            <w:r>
              <w:rPr>
                <w:color w:val="00B05E"/>
                <w:spacing w:val="-2"/>
                <w:position w:val="1"/>
                <w:sz w:val="14"/>
                <w:szCs w:val="14"/>
                <w:u w:val="single" w:color="auto"/>
              </w:rPr>
              <w:t>25</w:t>
            </w:r>
            <w:r>
              <w:rPr>
                <w:color w:val="00B05E"/>
                <w:spacing w:val="-58"/>
                <w:position w:val="1"/>
                <w:sz w:val="14"/>
                <w:szCs w:val="14"/>
              </w:rPr>
              <w:t xml:space="preserve"> </w:t>
            </w:r>
            <w:r>
              <w:rPr>
                <w:color w:val="00B05E"/>
                <w:position w:val="1"/>
                <w:sz w:val="14"/>
                <w:szCs w:val="14"/>
                <w:u w:val="single" w:color="000000"/>
              </w:rPr>
              <w:t xml:space="preserve">        </w:t>
            </w:r>
          </w:p>
          <w:p>
            <w:pPr>
              <w:pStyle w:val="TableText"/>
              <w:spacing w:before="112" w:line="198" w:lineRule="auto"/>
              <w:ind w:left="2210"/>
              <w:rPr>
                <w:sz w:val="14"/>
                <w:szCs w:val="14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1314462</wp:posOffset>
                  </wp:positionH>
                  <wp:positionV relativeFrom="paragraph">
                    <wp:posOffset>67984</wp:posOffset>
                  </wp:positionV>
                  <wp:extent cx="1130344" cy="6350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344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C462"/>
                <w:spacing w:val="-3"/>
                <w:position w:val="1"/>
                <w:sz w:val="11"/>
                <w:szCs w:val="11"/>
              </w:rPr>
              <w:t>2星级</w:t>
            </w:r>
            <w:r>
              <w:rPr>
                <w:color w:val="00C462"/>
                <w:position w:val="1"/>
                <w:sz w:val="11"/>
                <w:szCs w:val="11"/>
              </w:rPr>
              <w:t xml:space="preserve">              </w:t>
            </w:r>
            <w:r>
              <w:rPr>
                <w:color w:val="00B561"/>
                <w:spacing w:val="-3"/>
                <w:position w:val="-2"/>
                <w:sz w:val="14"/>
                <w:szCs w:val="14"/>
              </w:rPr>
              <w:t>15</w:t>
            </w:r>
          </w:p>
          <w:p>
            <w:pPr>
              <w:pStyle w:val="TableText"/>
              <w:spacing w:line="193" w:lineRule="auto"/>
              <w:ind w:left="1070"/>
              <w:rPr>
                <w:sz w:val="14"/>
                <w:szCs w:val="14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298469</wp:posOffset>
                  </wp:positionH>
                  <wp:positionV relativeFrom="paragraph">
                    <wp:posOffset>-2660</wp:posOffset>
                  </wp:positionV>
                  <wp:extent cx="2203437" cy="6350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343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C462"/>
                <w:spacing w:val="-2"/>
                <w:position w:val="-1"/>
                <w:sz w:val="11"/>
                <w:szCs w:val="11"/>
              </w:rPr>
              <w:t>大堂、四李厅</w:t>
            </w:r>
            <w:r>
              <w:rPr>
                <w:color w:val="00C462"/>
                <w:spacing w:val="4"/>
                <w:position w:val="-1"/>
                <w:sz w:val="11"/>
                <w:szCs w:val="11"/>
              </w:rPr>
              <w:t xml:space="preserve">        </w:t>
            </w:r>
            <w:r>
              <w:rPr>
                <w:color w:val="00C563"/>
                <w:spacing w:val="-2"/>
                <w:position w:val="1"/>
                <w:sz w:val="11"/>
                <w:szCs w:val="11"/>
              </w:rPr>
              <w:t>4~5星级</w:t>
            </w:r>
            <w:r>
              <w:rPr>
                <w:color w:val="00C563"/>
                <w:spacing w:val="1"/>
                <w:position w:val="1"/>
                <w:sz w:val="11"/>
                <w:szCs w:val="11"/>
              </w:rPr>
              <w:t xml:space="preserve">            </w:t>
            </w:r>
            <w:r>
              <w:rPr>
                <w:color w:val="00B755"/>
                <w:spacing w:val="-2"/>
                <w:position w:val="-2"/>
                <w:sz w:val="14"/>
                <w:szCs w:val="14"/>
              </w:rPr>
              <w:t>10</w:t>
            </w:r>
          </w:p>
          <w:tbl>
            <w:tblPr>
              <w:tblStyle w:val="TableNormal5"/>
              <w:tblW w:w="3219" w:type="dxa"/>
              <w:tblInd w:w="66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320"/>
              <w:gridCol w:w="911"/>
              <w:gridCol w:w="988"/>
            </w:tblGrid>
            <w:tr>
              <w:tblPrEx>
                <w:tblW w:w="3219" w:type="dxa"/>
                <w:tblInd w:w="669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52"/>
              </w:trPr>
              <w:tc>
                <w:tcPr>
                  <w:tcW w:w="1320" w:type="dxa"/>
                  <w:vMerge w:val="restart"/>
                  <w:tcBorders>
                    <w:top w:val="single" w:sz="2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6" w:line="219" w:lineRule="auto"/>
                    <w:ind w:left="420"/>
                    <w:rPr>
                      <w:sz w:val="11"/>
                      <w:szCs w:val="11"/>
                    </w:rPr>
                  </w:pPr>
                  <w:r>
                    <w:rPr>
                      <w:color w:val="00C663"/>
                      <w:spacing w:val="-1"/>
                      <w:sz w:val="11"/>
                      <w:szCs w:val="11"/>
                    </w:rPr>
                    <w:t>商业</w:t>
                  </w:r>
                  <w:r>
                    <w:rPr>
                      <w:color w:val="00C663"/>
                      <w:spacing w:val="-1"/>
                      <w:sz w:val="11"/>
                      <w:szCs w:val="11"/>
                      <w:u w:val="single" w:color="auto"/>
                    </w:rPr>
                    <w:t>、</w:t>
                  </w:r>
                  <w:r>
                    <w:rPr>
                      <w:color w:val="00C663"/>
                      <w:spacing w:val="-1"/>
                      <w:sz w:val="11"/>
                      <w:szCs w:val="11"/>
                    </w:rPr>
                    <w:t>服务</w:t>
                  </w:r>
                </w:p>
              </w:tc>
              <w:tc>
                <w:tcPr>
                  <w:tcW w:w="911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" w:line="221" w:lineRule="auto"/>
                    <w:ind w:left="200"/>
                    <w:rPr>
                      <w:sz w:val="11"/>
                      <w:szCs w:val="11"/>
                    </w:rPr>
                  </w:pPr>
                  <w:r>
                    <w:rPr>
                      <w:color w:val="00C663"/>
                      <w:spacing w:val="-1"/>
                      <w:sz w:val="11"/>
                      <w:szCs w:val="11"/>
                    </w:rPr>
                    <w:t>4~5星级</w:t>
                  </w:r>
                </w:p>
              </w:tc>
              <w:tc>
                <w:tcPr>
                  <w:tcW w:w="98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4" w:line="97" w:lineRule="exact"/>
                    <w:ind w:left="349"/>
                    <w:rPr>
                      <w:sz w:val="14"/>
                      <w:szCs w:val="14"/>
                    </w:rPr>
                  </w:pPr>
                  <w:r>
                    <w:rPr>
                      <w:color w:val="00B35A"/>
                      <w:spacing w:val="-2"/>
                      <w:position w:val="-2"/>
                      <w:sz w:val="14"/>
                      <w:szCs w:val="14"/>
                    </w:rPr>
                    <w:t>20</w:t>
                  </w:r>
                </w:p>
              </w:tc>
            </w:tr>
            <w:tr>
              <w:tblPrEx>
                <w:tblW w:w="3219" w:type="dxa"/>
                <w:tblInd w:w="669" w:type="dxa"/>
                <w:tblLayout w:type="fixed"/>
              </w:tblPrEx>
              <w:trPr>
                <w:trHeight w:val="142"/>
              </w:trPr>
              <w:tc>
                <w:tcPr>
                  <w:tcW w:w="1320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11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line="220" w:lineRule="auto"/>
                    <w:ind w:left="200"/>
                    <w:rPr>
                      <w:sz w:val="11"/>
                      <w:szCs w:val="11"/>
                    </w:rPr>
                  </w:pPr>
                  <w:r>
                    <w:rPr>
                      <w:color w:val="00C261"/>
                      <w:spacing w:val="-1"/>
                      <w:sz w:val="11"/>
                      <w:szCs w:val="11"/>
                    </w:rPr>
                    <w:t>2~3星级</w:t>
                  </w:r>
                </w:p>
              </w:tc>
              <w:tc>
                <w:tcPr>
                  <w:tcW w:w="98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95" w:lineRule="exact"/>
                    <w:ind w:left="349"/>
                    <w:rPr>
                      <w:sz w:val="14"/>
                      <w:szCs w:val="14"/>
                    </w:rPr>
                  </w:pPr>
                  <w:r>
                    <w:rPr>
                      <w:color w:val="00B45A"/>
                      <w:spacing w:val="-4"/>
                      <w:position w:val="-2"/>
                      <w:sz w:val="14"/>
                      <w:szCs w:val="14"/>
                    </w:rPr>
                    <w:t>10</w:t>
                  </w:r>
                </w:p>
              </w:tc>
            </w:tr>
          </w:tbl>
          <w:p>
            <w:pPr>
              <w:pStyle w:val="TableText"/>
              <w:spacing w:before="1" w:line="191" w:lineRule="auto"/>
              <w:ind w:left="1220"/>
              <w:rPr>
                <w:sz w:val="14"/>
                <w:szCs w:val="14"/>
              </w:rPr>
            </w:pPr>
            <w:r>
              <w:rPr>
                <w:color w:val="00C95E"/>
                <w:spacing w:val="-1"/>
                <w:sz w:val="11"/>
                <w:szCs w:val="11"/>
              </w:rPr>
              <w:t xml:space="preserve">美容、理发、康乐设施                 </w:t>
            </w:r>
            <w:r>
              <w:rPr>
                <w:color w:val="00B85C"/>
                <w:spacing w:val="-1"/>
                <w:position w:val="-4"/>
                <w:sz w:val="14"/>
                <w:szCs w:val="14"/>
              </w:rPr>
              <w:t>30</w:t>
            </w:r>
          </w:p>
          <w:p>
            <w:pPr>
              <w:pStyle w:val="TableText"/>
              <w:spacing w:line="187" w:lineRule="auto"/>
              <w:ind w:left="231"/>
              <w:rPr>
                <w:sz w:val="14"/>
                <w:szCs w:val="14"/>
              </w:rPr>
            </w:pPr>
            <w:r>
              <w:rPr>
                <w:b/>
                <w:bCs/>
                <w:color w:val="00B65B"/>
                <w:spacing w:val="-2"/>
                <w:sz w:val="11"/>
                <w:szCs w:val="11"/>
              </w:rPr>
              <w:t>旅因</w:t>
            </w:r>
            <w:r>
              <w:rPr>
                <w:color w:val="00B65B"/>
                <w:spacing w:val="-2"/>
                <w:sz w:val="11"/>
                <w:szCs w:val="11"/>
              </w:rPr>
              <w:t xml:space="preserve">             </w:t>
            </w:r>
            <w:r>
              <w:rPr>
                <w:color w:val="00BC5E"/>
                <w:spacing w:val="-2"/>
                <w:sz w:val="11"/>
                <w:szCs w:val="11"/>
              </w:rPr>
              <w:t>客房</w:t>
            </w:r>
            <w:r>
              <w:rPr>
                <w:color w:val="00BC5E"/>
                <w:spacing w:val="1"/>
                <w:sz w:val="11"/>
                <w:szCs w:val="11"/>
              </w:rPr>
              <w:t xml:space="preserve">        </w:t>
            </w:r>
            <w:r>
              <w:rPr>
                <w:color w:val="00C965"/>
                <w:spacing w:val="-2"/>
                <w:position w:val="1"/>
                <w:sz w:val="14"/>
                <w:szCs w:val="14"/>
                <w:u w:val="single" w:color="000000"/>
              </w:rPr>
              <w:t xml:space="preserve">      </w:t>
            </w:r>
            <w:r>
              <w:rPr>
                <w:color w:val="00C965"/>
                <w:spacing w:val="-3"/>
                <w:position w:val="1"/>
                <w:sz w:val="14"/>
                <w:szCs w:val="14"/>
                <w:u w:val="single" w:color="000000"/>
              </w:rPr>
              <w:t xml:space="preserve">  级</w:t>
            </w:r>
            <w:r>
              <w:rPr>
                <w:color w:val="00C965"/>
                <w:spacing w:val="6"/>
                <w:position w:val="1"/>
                <w:sz w:val="14"/>
                <w:szCs w:val="14"/>
                <w:u w:val="single" w:color="000000"/>
              </w:rPr>
              <w:t xml:space="preserve">          </w:t>
            </w:r>
            <w:r>
              <w:rPr>
                <w:color w:val="00BA57"/>
                <w:spacing w:val="-3"/>
                <w:sz w:val="14"/>
                <w:szCs w:val="14"/>
                <w:u w:val="single" w:color="auto"/>
              </w:rPr>
              <w:t>30</w:t>
            </w:r>
            <w:r>
              <w:rPr>
                <w:color w:val="00BA57"/>
                <w:spacing w:val="-57"/>
                <w:sz w:val="14"/>
                <w:szCs w:val="14"/>
              </w:rPr>
              <w:t xml:space="preserve"> </w:t>
            </w:r>
            <w:r>
              <w:rPr>
                <w:color w:val="00BA57"/>
                <w:sz w:val="14"/>
                <w:szCs w:val="14"/>
                <w:u w:val="single" w:color="000000"/>
              </w:rPr>
              <w:t xml:space="preserve">       </w:t>
            </w:r>
          </w:p>
          <w:sdt>
            <w:sdtPr>
              <w:rPr>
                <w:rFonts w:ascii="SimSun" w:eastAsia="SimSun" w:hAnsi="SimSun" w:cs="SimSun"/>
                <w:sz w:val="11"/>
                <w:szCs w:val="11"/>
              </w:rPr>
              <w:id w:val="1804797069"/>
              <w:docPartObj>
                <w:docPartGallery w:val="Table of Contents"/>
                <w:docPartUnique/>
              </w:docPartObj>
            </w:sdtPr>
            <w:sdtEndPr>
              <w:rPr>
                <w:rFonts w:ascii="SimSun" w:eastAsia="SimSun" w:hAnsi="SimSun" w:cs="SimSun"/>
                <w:sz w:val="18"/>
                <w:szCs w:val="18"/>
              </w:rPr>
            </w:sdtEndPr>
            <w:sdtContent>
              <w:p>
                <w:pPr>
                  <w:pStyle w:val="TableText"/>
                  <w:spacing w:before="1" w:line="209" w:lineRule="auto"/>
                  <w:ind w:left="2180"/>
                  <w:rPr>
                    <w:sz w:val="11"/>
                    <w:szCs w:val="11"/>
                  </w:rPr>
                </w:pPr>
                <w:r>
                  <w:rPr>
                    <w:color w:val="00C965"/>
                    <w:spacing w:val="-5"/>
                    <w:sz w:val="11"/>
                    <w:szCs w:val="11"/>
                  </w:rPr>
                  <w:t>四缓</w:t>
                </w:r>
                <w:r>
                  <w:rPr>
                    <w:color w:val="00C965"/>
                    <w:spacing w:val="2"/>
                    <w:sz w:val="11"/>
                    <w:szCs w:val="11"/>
                  </w:rPr>
                  <w:t xml:space="preserve">               </w:t>
                </w:r>
                <w:hyperlink w:anchor="bookmark1" w:history="1">
                  <w:r>
                    <w:rPr>
                      <w:color w:val="009B4E"/>
                      <w:spacing w:val="-5"/>
                      <w:sz w:val="11"/>
                      <w:szCs w:val="11"/>
                    </w:rPr>
                    <w:t>20</w:t>
                  </w:r>
                </w:hyperlink>
              </w:p>
              <w:p>
                <w:pPr>
                  <w:pStyle w:val="TableText"/>
                  <w:tabs>
                    <w:tab w:val="left" w:pos="1130"/>
                  </w:tabs>
                  <w:spacing w:line="171" w:lineRule="auto"/>
                  <w:ind w:left="600"/>
                  <w:rPr>
                    <w:sz w:val="18"/>
                    <w:szCs w:val="18"/>
                  </w:rPr>
                </w:pPr>
                <w:r>
                  <w:rPr>
                    <w:strike/>
                    <w:color w:val="00C563"/>
                    <w:position w:val="1"/>
                    <w:sz w:val="11"/>
                    <w:szCs w:val="11"/>
                  </w:rPr>
                  <w:tab/>
                </w:r>
                <w:r>
                  <w:rPr>
                    <w:strike/>
                    <w:color w:val="00C563"/>
                    <w:spacing w:val="-50"/>
                    <w:position w:val="1"/>
                    <w:sz w:val="11"/>
                    <w:szCs w:val="11"/>
                    <w:u w:val="single" w:color="auto"/>
                  </w:rPr>
                  <w:t xml:space="preserve"> </w:t>
                </w:r>
                <w:r>
                  <w:rPr>
                    <w:color w:val="00C563"/>
                    <w:spacing w:val="-6"/>
                    <w:position w:val="1"/>
                    <w:sz w:val="11"/>
                    <w:szCs w:val="11"/>
                    <w:u w:val="single" w:color="auto"/>
                  </w:rPr>
                  <w:t>影剧院、音乐厅、录像厅</w:t>
                </w:r>
                <w:r>
                  <w:rPr>
                    <w:color w:val="00C563"/>
                    <w:spacing w:val="-51"/>
                    <w:position w:val="1"/>
                    <w:sz w:val="11"/>
                    <w:szCs w:val="11"/>
                  </w:rPr>
                  <w:t xml:space="preserve"> </w:t>
                </w:r>
                <w:r>
                  <w:rPr>
                    <w:strike/>
                    <w:color w:val="9DBBAD"/>
                    <w:spacing w:val="2"/>
                    <w:position w:val="-6"/>
                    <w:sz w:val="18"/>
                    <w:szCs w:val="18"/>
                  </w:rPr>
                  <w:t xml:space="preserve">         </w:t>
                </w:r>
                <w:hyperlink w:anchor="bookmark2" w:history="1">
                  <w:r>
                    <w:rPr>
                      <w:strike/>
                      <w:color w:val="9DBBAD"/>
                      <w:spacing w:val="-5"/>
                      <w:position w:val="-6"/>
                      <w:sz w:val="18"/>
                      <w:szCs w:val="18"/>
                    </w:rPr>
                    <w:t>20</w:t>
                  </w:r>
                </w:hyperlink>
                <w:r>
                  <w:rPr>
                    <w:strike/>
                    <w:color w:val="9DBBAD"/>
                    <w:position w:val="-6"/>
                    <w:sz w:val="18"/>
                    <w:szCs w:val="18"/>
                  </w:rPr>
                  <w:t xml:space="preserve">        </w:t>
                </w:r>
              </w:p>
            </w:sdtContent>
          </w:sdt>
          <w:p>
            <w:pPr>
              <w:pStyle w:val="TableText"/>
              <w:spacing w:line="213" w:lineRule="auto"/>
              <w:ind w:left="130"/>
              <w:rPr>
                <w:sz w:val="10"/>
                <w:szCs w:val="10"/>
              </w:rPr>
            </w:pPr>
            <w:r>
              <w:rPr>
                <w:color w:val="00C261"/>
                <w:sz w:val="11"/>
                <w:szCs w:val="11"/>
              </w:rPr>
              <w:t>文</w:t>
            </w:r>
            <w:r>
              <w:rPr>
                <w:color w:val="00C261"/>
                <w:sz w:val="11"/>
                <w:szCs w:val="11"/>
                <w:u w:val="single" w:color="auto"/>
              </w:rPr>
              <w:t>化娱闲</w:t>
            </w:r>
            <w:r>
              <w:rPr>
                <w:color w:val="00C261"/>
                <w:spacing w:val="11"/>
                <w:sz w:val="11"/>
                <w:szCs w:val="11"/>
              </w:rPr>
              <w:t xml:space="preserve">     </w:t>
            </w:r>
            <w:r>
              <w:rPr>
                <w:color w:val="00C764"/>
                <w:spacing w:val="-22"/>
                <w:sz w:val="11"/>
                <w:szCs w:val="11"/>
                <w:u w:val="single" w:color="000000"/>
              </w:rPr>
              <w:t xml:space="preserve"> </w:t>
            </w:r>
            <w:r>
              <w:rPr>
                <w:color w:val="00C764"/>
                <w:sz w:val="11"/>
                <w:szCs w:val="11"/>
                <w:u w:val="single" w:color="000000"/>
              </w:rPr>
              <w:t xml:space="preserve">游艺厅、舞厅(包括卡拉OK歌厅)              </w:t>
            </w:r>
            <w:r>
              <w:rPr>
                <w:color w:val="009048"/>
                <w:position w:val="-2"/>
                <w:sz w:val="10"/>
                <w:szCs w:val="10"/>
                <w:u w:val="single" w:color="auto"/>
              </w:rPr>
              <w:t>30</w:t>
            </w:r>
            <w:r>
              <w:rPr>
                <w:color w:val="009048"/>
                <w:spacing w:val="-35"/>
                <w:position w:val="-2"/>
                <w:sz w:val="10"/>
                <w:szCs w:val="10"/>
              </w:rPr>
              <w:t xml:space="preserve"> </w:t>
            </w:r>
            <w:r>
              <w:rPr>
                <w:color w:val="009048"/>
                <w:position w:val="-2"/>
                <w:sz w:val="10"/>
                <w:szCs w:val="10"/>
                <w:u w:val="single" w:color="000000"/>
              </w:rPr>
              <w:t xml:space="preserve">          </w:t>
            </w:r>
          </w:p>
          <w:sdt>
            <w:sdtPr>
              <w:rPr>
                <w:rFonts w:ascii="SimSun" w:eastAsia="SimSun" w:hAnsi="SimSun" w:cs="SimSun"/>
                <w:sz w:val="11"/>
                <w:szCs w:val="11"/>
              </w:rPr>
              <w:id w:val="1702383535"/>
              <w:docPartObj>
                <w:docPartGallery w:val="Table of Contents"/>
                <w:docPartUnique/>
              </w:docPartObj>
            </w:sdtPr>
            <w:sdtEndPr>
              <w:rPr>
                <w:rFonts w:ascii="SimSun" w:eastAsia="SimSun" w:hAnsi="SimSun" w:cs="SimSun"/>
                <w:sz w:val="13"/>
                <w:szCs w:val="13"/>
              </w:rPr>
            </w:sdtEndPr>
            <w:sdtContent>
              <w:p>
                <w:pPr>
                  <w:pStyle w:val="TableText"/>
                  <w:spacing w:line="203" w:lineRule="auto"/>
                  <w:ind w:left="1240"/>
                  <w:rPr>
                    <w:sz w:val="14"/>
                    <w:szCs w:val="14"/>
                  </w:rPr>
                </w:pPr>
                <w:r>
                  <w:rPr>
                    <w:color w:val="00C060"/>
                    <w:spacing w:val="-1"/>
                    <w:sz w:val="11"/>
                    <w:szCs w:val="11"/>
                  </w:rPr>
                  <w:t>酒吧、茶座、咖哇厅</w:t>
                </w:r>
                <w:r>
                  <w:rPr>
                    <w:color w:val="00C060"/>
                    <w:spacing w:val="1"/>
                    <w:sz w:val="11"/>
                    <w:szCs w:val="11"/>
                  </w:rPr>
                  <w:t xml:space="preserve">                  </w:t>
                </w:r>
                <w:hyperlink w:anchor="bookmark3" w:history="1">
                  <w:r>
                    <w:rPr>
                      <w:color w:val="00B253"/>
                      <w:spacing w:val="-1"/>
                      <w:position w:val="-1"/>
                      <w:sz w:val="14"/>
                      <w:szCs w:val="14"/>
                    </w:rPr>
                    <w:t>0</w:t>
                  </w:r>
                </w:hyperlink>
              </w:p>
              <w:p>
                <w:pPr>
                  <w:pStyle w:val="TableText"/>
                  <w:spacing w:before="5" w:line="161" w:lineRule="auto"/>
                  <w:ind w:left="1199"/>
                  <w:rPr>
                    <w:sz w:val="16"/>
                    <w:szCs w:val="16"/>
                  </w:rPr>
                </w:pPr>
                <w:r>
                  <w:rPr>
                    <w:color w:val="00CC66"/>
                    <w:spacing w:val="-2"/>
                    <w:position w:val="1"/>
                    <w:sz w:val="11"/>
                    <w:szCs w:val="11"/>
                  </w:rPr>
                  <w:t>体育馆</w:t>
                </w:r>
                <w:r>
                  <w:rPr>
                    <w:color w:val="00CC66"/>
                    <w:spacing w:val="2"/>
                    <w:position w:val="1"/>
                    <w:sz w:val="11"/>
                    <w:szCs w:val="11"/>
                  </w:rPr>
                  <w:t xml:space="preserve">                       </w:t>
                </w:r>
                <w:r>
                  <w:rPr>
                    <w:color w:val="00CC66"/>
                    <w:spacing w:val="1"/>
                    <w:position w:val="1"/>
                    <w:sz w:val="11"/>
                    <w:szCs w:val="11"/>
                  </w:rPr>
                  <w:t xml:space="preserve">       </w:t>
                </w:r>
                <w:hyperlink w:anchor="bookmark4" w:history="1">
                  <w:r>
                    <w:rPr>
                      <w:spacing w:val="-2"/>
                      <w:position w:val="-2"/>
                      <w:sz w:val="16"/>
                      <w:szCs w:val="16"/>
                    </w:rPr>
                    <w:t>20</w:t>
                  </w:r>
                </w:hyperlink>
              </w:p>
              <w:p>
                <w:pPr>
                  <w:pStyle w:val="TableText"/>
                  <w:spacing w:line="204" w:lineRule="auto"/>
                  <w:ind w:left="1060"/>
                  <w:rPr>
                    <w:sz w:val="13"/>
                    <w:szCs w:val="13"/>
                  </w:rPr>
                </w:pPr>
                <w:r>
                  <w:rPr>
                    <w:color w:val="00C462"/>
                    <w:spacing w:val="-1"/>
                    <w:sz w:val="11"/>
                    <w:szCs w:val="11"/>
                  </w:rPr>
                  <w:t>场(店)、书店</w:t>
                </w:r>
                <w:r>
                  <w:rPr>
                    <w:color w:val="00C462"/>
                    <w:spacing w:val="1"/>
                    <w:sz w:val="11"/>
                    <w:szCs w:val="11"/>
                  </w:rPr>
                  <w:t xml:space="preserve">                           </w:t>
                </w:r>
                <w:hyperlink w:anchor="bookmark1" w:history="1">
                  <w:r>
                    <w:rPr>
                      <w:color w:val="00B762"/>
                      <w:spacing w:val="-1"/>
                      <w:position w:val="-3"/>
                      <w:sz w:val="13"/>
                      <w:szCs w:val="13"/>
                    </w:rPr>
                    <w:t>20</w:t>
                  </w:r>
                </w:hyperlink>
              </w:p>
            </w:sdtContent>
          </w:sdt>
          <w:p>
            <w:pPr>
              <w:pStyle w:val="TableText"/>
              <w:spacing w:before="1" w:line="222" w:lineRule="auto"/>
              <w:ind w:left="1060"/>
              <w:rPr>
                <w:sz w:val="14"/>
                <w:szCs w:val="14"/>
              </w:rPr>
            </w:pPr>
            <w:r>
              <w:rPr>
                <w:color w:val="00C55C"/>
                <w:spacing w:val="2"/>
                <w:sz w:val="11"/>
                <w:szCs w:val="11"/>
              </w:rPr>
              <w:t xml:space="preserve">饭馆(餐厅)                            </w:t>
            </w:r>
            <w:r>
              <w:rPr>
                <w:color w:val="00A955"/>
                <w:spacing w:val="2"/>
                <w:sz w:val="14"/>
                <w:szCs w:val="14"/>
              </w:rPr>
              <w:t>四</w:t>
            </w:r>
          </w:p>
          <w:p>
            <w:pPr>
              <w:pStyle w:val="TableText"/>
              <w:spacing w:before="8" w:line="380" w:lineRule="exact"/>
              <w:ind w:left="980"/>
            </w:pPr>
            <w:r>
              <w:pict>
                <v:shape id="_x0000_s1029" type="#_x0000_t202" style="width:15.6pt;height:10.35pt;margin-top:12.49pt;margin-left:1.5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color w:val="00BA5D"/>
                            <w:spacing w:val="-3"/>
                            <w:sz w:val="14"/>
                            <w:szCs w:val="14"/>
                          </w:rPr>
                          <w:t>学极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0" type="#_x0000_t202" style="width:124.05pt;height:7.2pt;margin-top:15.89pt;margin-left:76.5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703"/>
                          </w:tabs>
                          <w:spacing w:before="20" w:line="127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00A95A"/>
                            <w:sz w:val="15"/>
                            <w:szCs w:val="15"/>
                            <w:u w:val="single" w:color="000000"/>
                          </w:rPr>
                          <w:tab/>
                        </w:r>
                        <w:r>
                          <w:rPr>
                            <w:color w:val="00A95A"/>
                            <w:spacing w:val="-58"/>
                            <w:sz w:val="15"/>
                            <w:szCs w:val="15"/>
                            <w:u w:val="single" w:color="000000"/>
                          </w:rPr>
                          <w:t xml:space="preserve"> </w:t>
                        </w:r>
                        <w:r>
                          <w:rPr>
                            <w:color w:val="00A95A"/>
                            <w:spacing w:val="-9"/>
                            <w:sz w:val="15"/>
                            <w:szCs w:val="15"/>
                            <w:u w:val="single" w:color="auto"/>
                          </w:rPr>
                          <w:t>14</w:t>
                        </w:r>
                        <w:r>
                          <w:rPr>
                            <w:color w:val="00A95A"/>
                            <w:spacing w:val="-49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color w:val="00A95A"/>
                            <w:sz w:val="15"/>
                            <w:szCs w:val="15"/>
                            <w:u w:val="single" w:color="000000"/>
                          </w:rPr>
                          <w:t xml:space="preserve">        </w:t>
                        </w:r>
                      </w:p>
                    </w:txbxContent>
                  </v:textbox>
                </v:shape>
              </w:pict>
            </w:r>
            <w:r>
              <w:rPr>
                <w:color w:val="00BC58"/>
                <w:spacing w:val="-4"/>
                <w:position w:val="-4"/>
                <w:sz w:val="11"/>
                <w:szCs w:val="11"/>
              </w:rPr>
              <w:t>教留</w:t>
            </w:r>
            <w:r>
              <w:rPr>
                <w:color w:val="00BC58"/>
                <w:spacing w:val="33"/>
                <w:position w:val="-4"/>
                <w:sz w:val="11"/>
                <w:szCs w:val="11"/>
              </w:rPr>
              <w:t xml:space="preserve"> </w:t>
            </w:r>
            <w:r>
              <w:rPr>
                <w:color w:val="00C86B"/>
                <w:spacing w:val="-4"/>
                <w:position w:val="21"/>
                <w:sz w:val="11"/>
                <w:szCs w:val="11"/>
              </w:rPr>
              <w:t>办公</w:t>
            </w:r>
            <w:r>
              <w:rPr>
                <w:color w:val="00C86B"/>
                <w:spacing w:val="1"/>
                <w:position w:val="21"/>
                <w:sz w:val="11"/>
                <w:szCs w:val="11"/>
              </w:rPr>
              <w:t xml:space="preserve">            </w:t>
            </w:r>
            <w:r>
              <w:ruby>
                <w:rubyPr>
                  <w:rubyAlign w:val="left"/>
                  <w:hps w:val="11"/>
                  <w:hpsRaise w:val="2"/>
                  <w:hpsBaseText w:val="24"/>
                </w:rubyPr>
                <w:rt>
                  <w:r>
                    <w:rPr>
                      <w:w w:val="102"/>
                      <w:position w:val="7"/>
                      <w:sz w:val="11"/>
                      <w:szCs w:val="11"/>
                    </w:rPr>
                    <w:t>小</w:t>
                  </w:r>
                </w:rt>
                <w:rubyBase>
                  <w:r>
                    <w:rPr>
                      <w:color w:val="00BF60"/>
                      <w:w w:val="96"/>
                      <w:position w:val="-5"/>
                      <w:sz w:val="11"/>
                      <w:szCs w:val="11"/>
                    </w:rPr>
                    <w:t>初</w:t>
                  </w:r>
                </w:rubyBase>
              </w:ruby>
            </w:r>
            <w:r>
              <w:ruby>
                <w:rubyPr>
                  <w:rubyAlign w:val="left"/>
                  <w:hps w:val="14"/>
                  <w:hpsRaise w:val="6"/>
                  <w:hpsBaseText w:val="24"/>
                </w:rubyPr>
                <w:rt>
                  <w:r>
                    <w:rPr>
                      <w:w w:val="95"/>
                      <w:position w:val="7"/>
                      <w:sz w:val="11"/>
                      <w:szCs w:val="11"/>
                    </w:rPr>
                    <w:t>学</w:t>
                  </w:r>
                  <w:r>
                    <w:rPr>
                      <w:spacing w:val="1"/>
                      <w:w w:val="175"/>
                      <w:position w:val="7"/>
                      <w:sz w:val="11"/>
                      <w:szCs w:val="11"/>
                    </w:rPr>
                    <w:t xml:space="preserve"> </w:t>
                  </w:r>
                  <w:r>
                    <w:rPr>
                      <w:color w:val="00A653"/>
                      <w:w w:val="95"/>
                      <w:position w:val="7"/>
                      <w:sz w:val="14"/>
                      <w:szCs w:val="14"/>
                    </w:rPr>
                    <w:t>3</w:t>
                  </w:r>
                </w:rt>
                <w:rubyBase>
                  <w:r>
                    <w:rPr>
                      <w:color w:val="00BF60"/>
                      <w:w w:val="87"/>
                      <w:position w:val="-2"/>
                      <w:sz w:val="11"/>
                      <w:szCs w:val="11"/>
                    </w:rPr>
                    <w:t>中</w:t>
                  </w:r>
                  <w:r>
                    <w:rPr>
                      <w:color w:val="00BF60"/>
                      <w:spacing w:val="1"/>
                      <w:w w:val="175"/>
                      <w:position w:val="-2"/>
                      <w:sz w:val="11"/>
                      <w:szCs w:val="11"/>
                    </w:rPr>
                    <w:t xml:space="preserve"> </w:t>
                  </w:r>
                  <w:r>
                    <w:rPr>
                      <w:color w:val="00BA57"/>
                      <w:w w:val="87"/>
                      <w:position w:val="-2"/>
                      <w:sz w:val="13"/>
                      <w:szCs w:val="13"/>
                    </w:rPr>
                    <w:t>1</w:t>
                  </w:r>
                </w:rubyBase>
              </w:ruby>
            </w:r>
            <w:r>
              <w:ruby>
                <w:rubyPr>
                  <w:rubyAlign w:val="left"/>
                  <w:hps w:val="14"/>
                  <w:hpsRaise w:val="10"/>
                  <w:hpsBaseText w:val="24"/>
                </w:rubyPr>
                <w:rt>
                  <w:r>
                    <w:rPr>
                      <w:color w:val="00A653"/>
                      <w:position w:val="7"/>
                      <w:sz w:val="14"/>
                      <w:szCs w:val="14"/>
                    </w:rPr>
                    <w:t>0</w:t>
                  </w:r>
                </w:rt>
                <w:rubyBase>
                  <w:r>
                    <w:rPr>
                      <w:color w:val="00BA57"/>
                      <w:w w:val="82"/>
                      <w:position w:val="4"/>
                      <w:sz w:val="13"/>
                      <w:szCs w:val="13"/>
                    </w:rPr>
                    <w:t>1</w:t>
                  </w:r>
                </w:rubyBase>
              </w:ruby>
            </w:r>
          </w:p>
          <w:p>
            <w:pPr>
              <w:pStyle w:val="TableText"/>
              <w:spacing w:before="40" w:line="232" w:lineRule="auto"/>
              <w:ind w:left="2170"/>
              <w:rPr>
                <w:sz w:val="13"/>
                <w:szCs w:val="13"/>
              </w:rPr>
            </w:pPr>
            <w:r>
              <w:rPr>
                <w:color w:val="00C261"/>
                <w:spacing w:val="-4"/>
                <w:position w:val="2"/>
                <w:sz w:val="11"/>
                <w:szCs w:val="11"/>
              </w:rPr>
              <w:t>高中</w:t>
            </w:r>
            <w:r>
              <w:rPr>
                <w:color w:val="00C261"/>
                <w:spacing w:val="2"/>
                <w:position w:val="2"/>
                <w:sz w:val="11"/>
                <w:szCs w:val="11"/>
              </w:rPr>
              <w:t xml:space="preserve">               </w:t>
            </w:r>
            <w:r>
              <w:rPr>
                <w:color w:val="00BB6A"/>
                <w:spacing w:val="-4"/>
                <w:position w:val="-3"/>
                <w:sz w:val="13"/>
                <w:szCs w:val="13"/>
              </w:rPr>
              <w:t>17</w:t>
            </w:r>
          </w:p>
        </w:tc>
        <w:tc>
          <w:tcPr>
            <w:tcW w:w="414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66" w:lineRule="auto"/>
              <w:ind w:left="224" w:right="158" w:hanging="56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3.2.4</w:t>
            </w:r>
            <w:r>
              <w:rPr>
                <w:spacing w:val="-1"/>
                <w:sz w:val="23"/>
                <w:szCs w:val="23"/>
              </w:rPr>
              <w:t>设有机械通风系统的建筑主要房</w:t>
            </w:r>
            <w:r>
              <w:rPr>
                <w:spacing w:val="13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间，其设计新风量应符合</w:t>
            </w:r>
            <w:r>
              <w:rPr>
                <w:color w:val="FF0011"/>
                <w:spacing w:val="-2"/>
                <w:sz w:val="23"/>
                <w:szCs w:val="23"/>
                <w:u w:val="single" w:color="auto"/>
              </w:rPr>
              <w:t>现行国家标</w:t>
            </w:r>
            <w:r>
              <w:rPr>
                <w:color w:val="FF0011"/>
                <w:spacing w:val="-2"/>
                <w:sz w:val="23"/>
                <w:szCs w:val="23"/>
              </w:rPr>
              <w:t xml:space="preserve"> </w:t>
            </w:r>
            <w:r>
              <w:rPr>
                <w:color w:val="FF0011"/>
                <w:sz w:val="23"/>
                <w:szCs w:val="23"/>
                <w:u w:val="single" w:color="auto"/>
              </w:rPr>
              <w:t>准《民用建筑供暖通风与空气调节设</w:t>
            </w:r>
          </w:p>
          <w:p>
            <w:pPr>
              <w:pStyle w:val="TableText"/>
              <w:spacing w:before="79" w:line="220" w:lineRule="auto"/>
              <w:ind w:left="135"/>
              <w:rPr>
                <w:sz w:val="23"/>
                <w:szCs w:val="23"/>
              </w:rPr>
            </w:pPr>
            <w:r>
              <w:rPr>
                <w:color w:val="FF002A"/>
                <w:spacing w:val="1"/>
                <w:sz w:val="23"/>
                <w:szCs w:val="23"/>
              </w:rPr>
              <w:t>计</w:t>
            </w:r>
            <w:r>
              <w:rPr>
                <w:color w:val="FF002A"/>
                <w:spacing w:val="1"/>
                <w:sz w:val="23"/>
                <w:szCs w:val="23"/>
                <w:u w:val="single" w:color="auto"/>
              </w:rPr>
              <w:t>规范》</w:t>
            </w:r>
            <w:r>
              <w:rPr>
                <w:color w:val="FF002A"/>
                <w:sz w:val="23"/>
                <w:szCs w:val="23"/>
                <w:u w:val="single" w:color="auto"/>
              </w:rPr>
              <w:t>GB</w:t>
            </w:r>
            <w:r>
              <w:rPr>
                <w:color w:val="FF002A"/>
                <w:spacing w:val="1"/>
                <w:sz w:val="23"/>
                <w:szCs w:val="23"/>
                <w:u w:val="single" w:color="auto"/>
              </w:rPr>
              <w:t xml:space="preserve"> 50736</w:t>
            </w:r>
            <w:r>
              <w:rPr>
                <w:spacing w:val="1"/>
                <w:sz w:val="23"/>
                <w:szCs w:val="23"/>
              </w:rPr>
              <w:t>的规定</w:t>
            </w:r>
          </w:p>
        </w:tc>
      </w:tr>
      <w:tr>
        <w:tblPrEx>
          <w:tblW w:w="8270" w:type="dxa"/>
          <w:tblInd w:w="23" w:type="dxa"/>
          <w:tblLayout w:type="fixed"/>
        </w:tblPrEx>
        <w:trPr>
          <w:trHeight w:val="550"/>
        </w:trPr>
        <w:tc>
          <w:tcPr>
            <w:tcW w:w="4130" w:type="dxa"/>
            <w:gridSpan w:val="2"/>
            <w:vAlign w:val="top"/>
          </w:tcPr>
          <w:p>
            <w:pPr>
              <w:pStyle w:val="TableText"/>
              <w:spacing w:before="160" w:line="219" w:lineRule="auto"/>
              <w:ind w:left="1428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3.3负荷计算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160" w:line="219" w:lineRule="auto"/>
              <w:ind w:left="1428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sz w:val="23"/>
                <w:szCs w:val="23"/>
              </w:rPr>
              <w:t>3.3负荷计算</w:t>
            </w:r>
          </w:p>
        </w:tc>
      </w:tr>
      <w:tr>
        <w:tblPrEx>
          <w:tblW w:w="8270" w:type="dxa"/>
          <w:tblInd w:w="23" w:type="dxa"/>
          <w:tblLayout w:type="fixed"/>
        </w:tblPrEx>
        <w:trPr>
          <w:trHeight w:val="1209"/>
        </w:trPr>
        <w:tc>
          <w:tcPr>
            <w:tcW w:w="4130" w:type="dxa"/>
            <w:gridSpan w:val="2"/>
            <w:vAlign w:val="top"/>
          </w:tcPr>
          <w:p>
            <w:pPr>
              <w:pStyle w:val="TableText"/>
              <w:spacing w:before="182" w:line="267" w:lineRule="auto"/>
              <w:ind w:left="118" w:right="155" w:firstLine="40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3.3.1</w:t>
            </w:r>
            <w:r>
              <w:rPr>
                <w:spacing w:val="-1"/>
                <w:sz w:val="23"/>
                <w:szCs w:val="23"/>
              </w:rPr>
              <w:t>空调负荷计算应符合现行国家标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u w:val="single" w:color="auto"/>
              </w:rPr>
              <w:t>准</w:t>
            </w:r>
            <w:r>
              <w:rPr>
                <w:b/>
                <w:bCs/>
                <w:color w:val="00A14B"/>
                <w:sz w:val="23"/>
                <w:szCs w:val="23"/>
                <w:u w:val="single" w:color="auto"/>
              </w:rPr>
              <w:t>《采暖通风与空气调节设计规范》</w:t>
            </w:r>
            <w:r>
              <w:rPr>
                <w:color w:val="00A14B"/>
                <w:sz w:val="23"/>
                <w:szCs w:val="23"/>
                <w:u w:val="single" w:color="auto"/>
              </w:rPr>
              <w:t xml:space="preserve"> </w:t>
            </w:r>
            <w:r>
              <w:rPr>
                <w:color w:val="00A14B"/>
                <w:spacing w:val="5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00B554"/>
                <w:spacing w:val="-2"/>
                <w:sz w:val="23"/>
                <w:szCs w:val="23"/>
              </w:rPr>
              <w:t>GB</w:t>
            </w:r>
            <w:r>
              <w:rPr>
                <w:color w:val="00B554"/>
                <w:spacing w:val="-2"/>
                <w:sz w:val="23"/>
                <w:szCs w:val="23"/>
              </w:rPr>
              <w:t xml:space="preserve"> </w:t>
            </w:r>
            <w:r>
              <w:rPr>
                <w:b/>
                <w:bCs/>
                <w:color w:val="00B554"/>
                <w:spacing w:val="-2"/>
                <w:sz w:val="23"/>
                <w:szCs w:val="23"/>
              </w:rPr>
              <w:t>50019</w:t>
            </w:r>
            <w:r>
              <w:rPr>
                <w:spacing w:val="-2"/>
                <w:sz w:val="23"/>
                <w:szCs w:val="23"/>
              </w:rPr>
              <w:t>|的有关规定。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173" w:line="409" w:lineRule="exact"/>
              <w:ind w:left="168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position w:val="13"/>
                <w:sz w:val="23"/>
                <w:szCs w:val="23"/>
              </w:rPr>
              <w:t>3.3.1</w:t>
            </w:r>
            <w:r>
              <w:rPr>
                <w:spacing w:val="-1"/>
                <w:position w:val="13"/>
                <w:sz w:val="23"/>
                <w:szCs w:val="23"/>
              </w:rPr>
              <w:t>空调负荷计算应符合现行国家标</w:t>
            </w:r>
          </w:p>
          <w:p>
            <w:pPr>
              <w:pStyle w:val="TableText"/>
              <w:spacing w:line="218" w:lineRule="auto"/>
              <w:ind w:left="22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准</w:t>
            </w:r>
            <w:r>
              <w:rPr>
                <w:color w:val="FF0000"/>
                <w:sz w:val="23"/>
                <w:szCs w:val="23"/>
                <w:u w:val="single" w:color="auto"/>
              </w:rPr>
              <w:t>《民用建筑供暖通风与空气调节设</w:t>
            </w:r>
          </w:p>
          <w:p>
            <w:pPr>
              <w:pStyle w:val="TableText"/>
              <w:spacing w:before="99" w:line="196" w:lineRule="auto"/>
              <w:ind w:left="145"/>
              <w:rPr>
                <w:sz w:val="23"/>
                <w:szCs w:val="23"/>
              </w:rPr>
            </w:pPr>
            <w:r>
              <w:rPr>
                <w:color w:val="FF0022"/>
                <w:spacing w:val="-1"/>
                <w:sz w:val="23"/>
                <w:szCs w:val="23"/>
              </w:rPr>
              <w:t xml:space="preserve">计规范》GB </w:t>
            </w:r>
            <w:r>
              <w:rPr>
                <w:color w:val="FF0008"/>
                <w:spacing w:val="-1"/>
                <w:sz w:val="23"/>
                <w:szCs w:val="23"/>
              </w:rPr>
              <w:t>50736</w:t>
            </w:r>
            <w:r>
              <w:rPr>
                <w:color w:val="700016"/>
                <w:spacing w:val="-1"/>
                <w:sz w:val="23"/>
                <w:szCs w:val="23"/>
              </w:rPr>
              <w:t>的有关规定。</w:t>
            </w:r>
          </w:p>
        </w:tc>
      </w:tr>
      <w:tr>
        <w:tblPrEx>
          <w:tblW w:w="8270" w:type="dxa"/>
          <w:tblInd w:w="23" w:type="dxa"/>
          <w:tblLayout w:type="fixed"/>
        </w:tblPrEx>
        <w:trPr>
          <w:trHeight w:val="1999"/>
        </w:trPr>
        <w:tc>
          <w:tcPr>
            <w:tcW w:w="4130" w:type="dxa"/>
            <w:gridSpan w:val="2"/>
            <w:vAlign w:val="top"/>
          </w:tcPr>
          <w:p>
            <w:pPr>
              <w:pStyle w:val="TableText"/>
              <w:spacing w:before="179" w:line="281" w:lineRule="auto"/>
              <w:ind w:left="114" w:right="374" w:hanging="16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position w:val="-6"/>
                <w:sz w:val="22"/>
                <w:szCs w:val="22"/>
              </w:rPr>
              <w:t>3.3.2</w:t>
            </w:r>
            <w:r>
              <w:rPr>
                <w:b/>
                <w:bCs/>
                <w:color w:val="009345"/>
                <w:position w:val="1"/>
                <w:sz w:val="22"/>
                <w:szCs w:val="22"/>
                <w:u w:val="single" w:color="auto"/>
              </w:rPr>
              <w:t>间歇</w:t>
            </w:r>
            <w:r>
              <w:rPr>
                <w:position w:val="1"/>
                <w:sz w:val="22"/>
                <w:szCs w:val="22"/>
              </w:rPr>
              <w:t xml:space="preserve">空调的房间，负荷计算时应 </w:t>
            </w:r>
            <w:r>
              <w:rPr>
                <w:spacing w:val="6"/>
                <w:sz w:val="22"/>
                <w:szCs w:val="22"/>
              </w:rPr>
              <w:t>考虑建筑物蓄热特性所形成的负荷；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不同时使用的房间，负荷计算时应考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1"/>
                <w:sz w:val="22"/>
                <w:szCs w:val="22"/>
              </w:rPr>
              <w:t xml:space="preserve">虑邻室空调不运行时所形成的围护结 </w:t>
            </w:r>
            <w:r>
              <w:rPr>
                <w:spacing w:val="-1"/>
                <w:sz w:val="22"/>
                <w:szCs w:val="22"/>
              </w:rPr>
              <w:t>构传热负荷。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163" w:line="293" w:lineRule="auto"/>
              <w:ind w:left="135" w:right="164" w:firstLine="33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3.3.2</w:t>
            </w:r>
            <w:r>
              <w:rPr>
                <w:spacing w:val="-1"/>
                <w:sz w:val="23"/>
                <w:szCs w:val="23"/>
              </w:rPr>
              <w:t>空调</w:t>
            </w:r>
            <w:r>
              <w:rPr>
                <w:color w:val="FF0011"/>
                <w:spacing w:val="-1"/>
                <w:sz w:val="23"/>
                <w:szCs w:val="23"/>
                <w:u w:val="single" w:color="auto"/>
              </w:rPr>
              <w:t>间歇使用</w:t>
            </w:r>
            <w:r>
              <w:rPr>
                <w:spacing w:val="-1"/>
                <w:sz w:val="23"/>
                <w:szCs w:val="23"/>
              </w:rPr>
              <w:t>的房间，负荷计算</w:t>
            </w:r>
            <w:r>
              <w:rPr>
                <w:spacing w:val="8"/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时应考虑建筑物蓄热特性所形成的负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 xml:space="preserve">荷；不同时使用的房间，负荷计算时 </w:t>
            </w:r>
            <w:r>
              <w:rPr>
                <w:spacing w:val="6"/>
                <w:sz w:val="23"/>
                <w:szCs w:val="23"/>
              </w:rPr>
              <w:t>应考虑邻室空调不运行时所形成的围</w:t>
            </w:r>
            <w:r>
              <w:rPr>
                <w:spacing w:val="14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护结构传热负荷。</w:t>
            </w:r>
          </w:p>
        </w:tc>
      </w:tr>
    </w:tbl>
    <w:p>
      <w:pPr>
        <w:sectPr>
          <w:footerReference w:type="default" r:id="rId29"/>
          <w:pgSz w:w="11910" w:h="16840"/>
          <w:pgMar w:top="1431" w:right="1786" w:bottom="1137" w:left="1786" w:header="0" w:footer="1028" w:gutter="0"/>
          <w:pgNumType w:start="7"/>
          <w:cols w:space="708"/>
        </w:sectPr>
      </w:pPr>
    </w:p>
    <w:tbl>
      <w:tblPr>
        <w:tblStyle w:val="TableNormal6"/>
        <w:tblW w:w="8270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0"/>
        <w:gridCol w:w="4140"/>
      </w:tblGrid>
      <w:tr>
        <w:tblPrEx>
          <w:tblW w:w="8270" w:type="dxa"/>
          <w:tblInd w:w="2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69"/>
        </w:trPr>
        <w:tc>
          <w:tcPr>
            <w:tcW w:w="4130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21" w:lineRule="auto"/>
              <w:ind w:left="1428"/>
              <w:rPr>
                <w:sz w:val="23"/>
                <w:szCs w:val="23"/>
              </w:rPr>
            </w:pPr>
            <w:r>
              <w:rPr>
                <w:b/>
                <w:bCs/>
                <w:spacing w:val="-5"/>
                <w:sz w:val="23"/>
                <w:szCs w:val="23"/>
              </w:rPr>
              <w:t>3.4系统设计</w:t>
            </w:r>
          </w:p>
        </w:tc>
        <w:tc>
          <w:tcPr>
            <w:tcW w:w="4140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21" w:lineRule="auto"/>
              <w:ind w:left="1428"/>
              <w:rPr>
                <w:sz w:val="23"/>
                <w:szCs w:val="23"/>
              </w:rPr>
            </w:pPr>
            <w:r>
              <w:rPr>
                <w:b/>
                <w:bCs/>
                <w:spacing w:val="-2"/>
                <w:sz w:val="23"/>
                <w:szCs w:val="23"/>
              </w:rPr>
              <w:t>3.4系统设计</w:t>
            </w:r>
          </w:p>
        </w:tc>
      </w:tr>
      <w:tr>
        <w:tblPrEx>
          <w:tblW w:w="8270" w:type="dxa"/>
          <w:tblInd w:w="23" w:type="dxa"/>
          <w:tblLayout w:type="fixed"/>
        </w:tblPrEx>
        <w:trPr>
          <w:trHeight w:val="2138"/>
        </w:trPr>
        <w:tc>
          <w:tcPr>
            <w:tcW w:w="4130" w:type="dxa"/>
            <w:vAlign w:val="top"/>
          </w:tcPr>
          <w:p>
            <w:pPr>
              <w:pStyle w:val="TableText"/>
              <w:spacing w:before="116" w:line="258" w:lineRule="auto"/>
              <w:ind w:left="115" w:right="154" w:firstLine="4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3.4.2</w:t>
            </w:r>
            <w:r>
              <w:rPr>
                <w:spacing w:val="-1"/>
                <w:sz w:val="23"/>
                <w:szCs w:val="23"/>
              </w:rPr>
              <w:t>多联机空调系统的系统划分，应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符合下列规定：</w:t>
            </w:r>
          </w:p>
          <w:p>
            <w:pPr>
              <w:pStyle w:val="TableText"/>
              <w:tabs>
                <w:tab w:val="left" w:pos="495"/>
              </w:tabs>
              <w:spacing w:before="72" w:line="245" w:lineRule="auto"/>
              <w:ind w:left="105" w:right="525" w:hanging="90"/>
              <w:rPr>
                <w:sz w:val="23"/>
                <w:szCs w:val="23"/>
              </w:rPr>
            </w:pPr>
            <w:r>
              <w:rPr>
                <w:sz w:val="23"/>
                <w:szCs w:val="23"/>
                <w:u w:val="single" w:color="auto"/>
              </w:rPr>
              <w:tab/>
            </w:r>
            <w:r>
              <w:rPr>
                <w:sz w:val="23"/>
                <w:szCs w:val="23"/>
                <w:u w:val="single" w:color="auto"/>
              </w:rPr>
              <w:tab/>
            </w:r>
            <w:r>
              <w:rPr>
                <w:spacing w:val="-98"/>
                <w:sz w:val="23"/>
                <w:szCs w:val="23"/>
                <w:u w:val="single" w:color="auto"/>
              </w:rPr>
              <w:t xml:space="preserve"> </w:t>
            </w:r>
            <w:r>
              <w:rPr>
                <w:spacing w:val="-4"/>
                <w:sz w:val="23"/>
                <w:szCs w:val="23"/>
                <w:u w:val="single" w:color="auto"/>
              </w:rPr>
              <w:t>4</w:t>
            </w:r>
            <w:r>
              <w:rPr>
                <w:b/>
                <w:bCs/>
                <w:color w:val="009A48"/>
                <w:spacing w:val="-4"/>
                <w:sz w:val="23"/>
                <w:szCs w:val="23"/>
                <w:u w:val="single" w:color="auto"/>
              </w:rPr>
              <w:t>系统冷媒管的等效长度不宜超</w:t>
            </w:r>
            <w:r>
              <w:rPr>
                <w:color w:val="009A48"/>
                <w:sz w:val="23"/>
                <w:szCs w:val="23"/>
              </w:rPr>
              <w:t xml:space="preserve"> </w:t>
            </w:r>
            <w:r>
              <w:rPr>
                <w:color w:val="00B856"/>
                <w:spacing w:val="-1"/>
                <w:sz w:val="23"/>
                <w:szCs w:val="23"/>
                <w:u w:val="single" w:color="auto"/>
              </w:rPr>
              <w:t>过70m,或</w:t>
            </w:r>
            <w:r>
              <w:rPr>
                <w:spacing w:val="-1"/>
                <w:sz w:val="23"/>
                <w:szCs w:val="23"/>
              </w:rPr>
              <w:t>通过产品技术资料核算</w:t>
            </w:r>
          </w:p>
          <w:p>
            <w:pPr>
              <w:pStyle w:val="TableText"/>
              <w:spacing w:before="114" w:line="229" w:lineRule="auto"/>
              <w:ind w:left="125" w:right="235" w:firstLine="90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等效长度对应制冷工况下满负荷的性</w:t>
            </w:r>
            <w:r>
              <w:rPr>
                <w:spacing w:val="4"/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>能系数不应低于2.8。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296" w:line="254" w:lineRule="auto"/>
              <w:ind w:left="125" w:right="274" w:firstLine="153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3.4.2</w:t>
            </w:r>
            <w:r>
              <w:rPr>
                <w:sz w:val="23"/>
                <w:szCs w:val="23"/>
              </w:rPr>
              <w:t>多联机空调</w:t>
            </w:r>
            <w:r>
              <w:rPr>
                <w:color w:val="FF0008"/>
                <w:sz w:val="23"/>
                <w:szCs w:val="23"/>
                <w:u w:val="single" w:color="auto"/>
              </w:rPr>
              <w:t>(热泵)</w:t>
            </w:r>
            <w:r>
              <w:rPr>
                <w:sz w:val="23"/>
                <w:szCs w:val="23"/>
              </w:rPr>
              <w:t xml:space="preserve">系统的系统 </w:t>
            </w:r>
            <w:r>
              <w:rPr>
                <w:spacing w:val="-1"/>
                <w:sz w:val="23"/>
                <w:szCs w:val="23"/>
              </w:rPr>
              <w:t>划分，应符合下列规定：</w:t>
            </w:r>
          </w:p>
          <w:p>
            <w:pPr>
              <w:pStyle w:val="TableText"/>
              <w:spacing w:before="84" w:line="259" w:lineRule="auto"/>
              <w:ind w:left="225" w:right="187" w:firstLine="390"/>
              <w:jc w:val="both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4通过产品技术资料核算，等效长</w:t>
            </w:r>
            <w:r>
              <w:rPr>
                <w:spacing w:val="5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度对应制冷工况下满负荷的性能系数</w:t>
            </w:r>
            <w:r>
              <w:rPr>
                <w:spacing w:val="6"/>
                <w:sz w:val="23"/>
                <w:szCs w:val="23"/>
              </w:rPr>
              <w:t xml:space="preserve"> </w:t>
            </w:r>
            <w:r>
              <w:rPr>
                <w:spacing w:val="-6"/>
                <w:sz w:val="23"/>
                <w:szCs w:val="23"/>
              </w:rPr>
              <w:t>不应低于2.8</w:t>
            </w:r>
            <w:r>
              <w:rPr>
                <w:color w:val="FF0008"/>
                <w:spacing w:val="-6"/>
                <w:sz w:val="23"/>
                <w:szCs w:val="23"/>
                <w:u w:val="single" w:color="auto"/>
              </w:rPr>
              <w:t>,冷量衰减不应大于15%</w:t>
            </w:r>
            <w:r>
              <w:rPr>
                <w:spacing w:val="-6"/>
                <w:sz w:val="23"/>
                <w:szCs w:val="23"/>
                <w:u w:val="single" w:color="auto"/>
              </w:rPr>
              <w:t>。</w:t>
            </w:r>
          </w:p>
        </w:tc>
      </w:tr>
      <w:tr>
        <w:tblPrEx>
          <w:tblW w:w="8270" w:type="dxa"/>
          <w:tblInd w:w="23" w:type="dxa"/>
          <w:tblLayout w:type="fixed"/>
        </w:tblPrEx>
        <w:trPr>
          <w:trHeight w:val="1464"/>
        </w:trPr>
        <w:tc>
          <w:tcPr>
            <w:tcW w:w="41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127" w:line="219" w:lineRule="auto"/>
              <w:ind w:left="225"/>
              <w:rPr>
                <w:sz w:val="23"/>
                <w:szCs w:val="23"/>
              </w:rPr>
            </w:pPr>
            <w:r>
              <w:rPr>
                <w:color w:val="FF0000"/>
                <w:sz w:val="23"/>
                <w:szCs w:val="23"/>
              </w:rPr>
              <w:t>3</w:t>
            </w:r>
            <w:r>
              <w:rPr>
                <w:color w:val="FF0000"/>
                <w:sz w:val="23"/>
                <w:szCs w:val="23"/>
                <w:u w:val="single" w:color="auto"/>
              </w:rPr>
              <w:t>.4.2A多联机空调(热泵)系统能效应</w:t>
            </w:r>
          </w:p>
          <w:p>
            <w:pPr>
              <w:pStyle w:val="TableText"/>
              <w:spacing w:before="108" w:line="219" w:lineRule="auto"/>
              <w:ind w:left="145"/>
              <w:rPr>
                <w:sz w:val="23"/>
                <w:szCs w:val="23"/>
              </w:rPr>
            </w:pPr>
            <w:r>
              <w:rPr>
                <w:color w:val="FF1100"/>
                <w:spacing w:val="-18"/>
                <w:sz w:val="23"/>
                <w:szCs w:val="23"/>
              </w:rPr>
              <w:t>符</w:t>
            </w:r>
            <w:r>
              <w:rPr>
                <w:color w:val="FF1100"/>
                <w:spacing w:val="-18"/>
                <w:sz w:val="23"/>
                <w:szCs w:val="23"/>
                <w:u w:val="single" w:color="auto"/>
              </w:rPr>
              <w:t>合下列规定：</w:t>
            </w:r>
            <w:r>
              <w:rPr>
                <w:color w:val="FF1100"/>
                <w:spacing w:val="2"/>
                <w:sz w:val="23"/>
                <w:szCs w:val="23"/>
                <w:u w:val="single" w:color="auto"/>
              </w:rPr>
              <w:t xml:space="preserve">  </w:t>
            </w:r>
          </w:p>
          <w:p>
            <w:pPr>
              <w:pStyle w:val="TableText"/>
              <w:spacing w:before="75" w:line="219" w:lineRule="auto"/>
              <w:ind w:left="595"/>
              <w:rPr>
                <w:sz w:val="23"/>
                <w:szCs w:val="23"/>
              </w:rPr>
            </w:pPr>
            <w:r>
              <w:rPr>
                <w:color w:val="FF0011"/>
                <w:spacing w:val="38"/>
                <w:sz w:val="23"/>
                <w:szCs w:val="23"/>
                <w:u w:val="single" w:color="auto"/>
              </w:rPr>
              <w:t>1多联机空调(热泵)系统工程</w:t>
            </w:r>
          </w:p>
          <w:p>
            <w:pPr>
              <w:pStyle w:val="TableText"/>
              <w:spacing w:before="78" w:line="197" w:lineRule="auto"/>
              <w:ind w:left="225"/>
              <w:rPr>
                <w:sz w:val="23"/>
                <w:szCs w:val="23"/>
              </w:rPr>
            </w:pPr>
            <w:r>
              <w:rPr>
                <w:color w:val="FE0011"/>
                <w:spacing w:val="1"/>
                <w:sz w:val="23"/>
                <w:szCs w:val="23"/>
              </w:rPr>
              <w:t>所使用的产品能效值应满足全文强制</w:t>
            </w:r>
          </w:p>
        </w:tc>
      </w:tr>
    </w:tbl>
    <w:p>
      <w:pPr>
        <w:spacing w:line="147" w:lineRule="exact"/>
        <w:rPr>
          <w:rFonts w:ascii="Arial"/>
          <w:sz w:val="12"/>
        </w:rPr>
      </w:pPr>
    </w:p>
    <w:p>
      <w:pPr>
        <w:spacing w:line="147" w:lineRule="exact"/>
        <w:rPr>
          <w:rFonts w:ascii="Arial" w:eastAsia="Arial" w:hAnsi="Arial" w:cs="Arial"/>
          <w:sz w:val="12"/>
          <w:szCs w:val="12"/>
        </w:rPr>
        <w:sectPr>
          <w:footerReference w:type="default" r:id="rId30"/>
          <w:type w:val="nextPage"/>
          <w:pgSz w:w="11910" w:h="16840"/>
          <w:pgMar w:top="1431" w:right="1786" w:bottom="1137" w:left="1786" w:header="0" w:footer="1028" w:gutter="0"/>
          <w:pgNumType w:start="8"/>
          <w:cols w:space="708"/>
          <w:titlePg w:val="0"/>
        </w:sectPr>
      </w:pPr>
    </w:p>
    <w:tbl>
      <w:tblPr>
        <w:tblStyle w:val="TableNormal7"/>
        <w:tblW w:w="8293" w:type="dxa"/>
        <w:tblInd w:w="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0"/>
        <w:gridCol w:w="160"/>
        <w:gridCol w:w="759"/>
        <w:gridCol w:w="330"/>
        <w:gridCol w:w="500"/>
        <w:gridCol w:w="449"/>
        <w:gridCol w:w="449"/>
        <w:gridCol w:w="450"/>
        <w:gridCol w:w="439"/>
        <w:gridCol w:w="429"/>
        <w:gridCol w:w="198"/>
      </w:tblGrid>
      <w:tr>
        <w:tblPrEx>
          <w:tblW w:w="8293" w:type="dxa"/>
          <w:tblInd w:w="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4130" w:type="dxa"/>
            <w:vAlign w:val="top"/>
          </w:tcPr>
          <w:p>
            <w:pPr>
              <w:pStyle w:val="TableText"/>
              <w:spacing w:before="204" w:line="219" w:lineRule="auto"/>
              <w:ind w:left="113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现行《标准》条文</w:t>
            </w:r>
          </w:p>
        </w:tc>
        <w:tc>
          <w:tcPr>
            <w:tcW w:w="4163" w:type="dxa"/>
            <w:gridSpan w:val="10"/>
            <w:vAlign w:val="top"/>
          </w:tcPr>
          <w:p>
            <w:pPr>
              <w:pStyle w:val="TableText"/>
              <w:spacing w:before="204" w:line="219" w:lineRule="auto"/>
              <w:ind w:left="122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局部修订征求意见稿</w:t>
            </w:r>
          </w:p>
        </w:tc>
      </w:tr>
      <w:tr>
        <w:tblPrEx>
          <w:tblW w:w="8293" w:type="dxa"/>
          <w:tblInd w:w="13" w:type="dxa"/>
          <w:tblLayout w:type="fixed"/>
        </w:tblPrEx>
        <w:trPr>
          <w:trHeight w:val="1421"/>
        </w:trPr>
        <w:tc>
          <w:tcPr>
            <w:tcW w:w="413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3" w:type="dxa"/>
            <w:gridSpan w:val="10"/>
            <w:vAlign w:val="top"/>
          </w:tcPr>
          <w:p>
            <w:pPr>
              <w:pStyle w:val="TableText"/>
              <w:spacing w:before="109" w:line="263" w:lineRule="auto"/>
              <w:ind w:left="115" w:right="268" w:firstLine="99"/>
              <w:rPr>
                <w:sz w:val="23"/>
                <w:szCs w:val="23"/>
              </w:rPr>
            </w:pPr>
            <w:r>
              <w:rPr>
                <w:color w:val="FF0000"/>
                <w:spacing w:val="-1"/>
                <w:sz w:val="23"/>
                <w:szCs w:val="23"/>
              </w:rPr>
              <w:t>标</w:t>
            </w:r>
            <w:r>
              <w:rPr>
                <w:color w:val="FF0000"/>
                <w:spacing w:val="-1"/>
                <w:sz w:val="23"/>
                <w:szCs w:val="23"/>
                <w:u w:val="single" w:color="auto"/>
              </w:rPr>
              <w:t>准《建筑节能与可再生能源利用通</w:t>
            </w:r>
            <w:r>
              <w:rPr>
                <w:color w:val="FF0000"/>
                <w:spacing w:val="4"/>
                <w:sz w:val="23"/>
                <w:szCs w:val="23"/>
              </w:rPr>
              <w:t xml:space="preserve"> </w:t>
            </w:r>
            <w:r>
              <w:rPr>
                <w:color w:val="FF1A00"/>
                <w:spacing w:val="-5"/>
                <w:sz w:val="23"/>
                <w:szCs w:val="23"/>
              </w:rPr>
              <w:t>用</w:t>
            </w:r>
            <w:r>
              <w:rPr>
                <w:color w:val="FF1A00"/>
                <w:spacing w:val="-5"/>
                <w:sz w:val="23"/>
                <w:szCs w:val="23"/>
                <w:u w:val="single" w:color="auto"/>
              </w:rPr>
              <w:t>规范》GB</w:t>
            </w:r>
            <w:r>
              <w:rPr>
                <w:color w:val="FF1A00"/>
                <w:spacing w:val="-11"/>
                <w:sz w:val="23"/>
                <w:szCs w:val="23"/>
                <w:u w:val="single" w:color="000000"/>
              </w:rPr>
              <w:t xml:space="preserve"> </w:t>
            </w:r>
            <w:r>
              <w:rPr>
                <w:color w:val="FF0000"/>
                <w:spacing w:val="-5"/>
                <w:sz w:val="23"/>
                <w:szCs w:val="23"/>
                <w:u w:val="single" w:color="auto"/>
              </w:rPr>
              <w:t>55015中3.2.12的要求。</w:t>
            </w:r>
            <w:r>
              <w:rPr>
                <w:color w:val="FF0000"/>
                <w:sz w:val="23"/>
                <w:szCs w:val="23"/>
                <w:u w:val="single" w:color="auto"/>
              </w:rPr>
              <w:t xml:space="preserve">  </w:t>
            </w:r>
          </w:p>
          <w:p>
            <w:pPr>
              <w:pStyle w:val="TableText"/>
              <w:spacing w:before="63" w:line="219" w:lineRule="auto"/>
              <w:ind w:left="605"/>
              <w:rPr>
                <w:sz w:val="23"/>
                <w:szCs w:val="23"/>
              </w:rPr>
            </w:pPr>
            <w:r>
              <w:rPr>
                <w:color w:val="FF0008"/>
                <w:spacing w:val="38"/>
                <w:sz w:val="23"/>
                <w:szCs w:val="23"/>
                <w:u w:val="single" w:color="auto"/>
              </w:rPr>
              <w:t>2多联机空调(热泵)系统工程</w:t>
            </w:r>
          </w:p>
          <w:p>
            <w:pPr>
              <w:pStyle w:val="TableText"/>
              <w:spacing w:before="97" w:line="170" w:lineRule="auto"/>
              <w:ind w:left="105"/>
              <w:rPr>
                <w:sz w:val="23"/>
                <w:szCs w:val="23"/>
              </w:rPr>
            </w:pPr>
            <w:r>
              <w:rPr>
                <w:color w:val="FF0000"/>
                <w:spacing w:val="6"/>
                <w:sz w:val="23"/>
                <w:szCs w:val="23"/>
              </w:rPr>
              <w:t>的能效设计分级，应用室内外机高差、</w:t>
            </w:r>
          </w:p>
        </w:tc>
      </w:tr>
      <w:tr>
        <w:tblPrEx>
          <w:tblW w:w="8293" w:type="dxa"/>
          <w:tblInd w:w="13" w:type="dxa"/>
          <w:tblLayout w:type="fixed"/>
        </w:tblPrEx>
        <w:trPr>
          <w:trHeight w:val="3065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3" w:type="dxa"/>
            <w:gridSpan w:val="10"/>
            <w:vAlign w:val="top"/>
          </w:tcPr>
          <w:p>
            <w:pPr>
              <w:pStyle w:val="TableText"/>
              <w:spacing w:before="117" w:line="244" w:lineRule="auto"/>
              <w:ind w:left="215" w:right="242"/>
              <w:rPr>
                <w:sz w:val="23"/>
                <w:szCs w:val="23"/>
              </w:rPr>
            </w:pPr>
            <w:r>
              <w:rPr>
                <w:color w:val="FF0900"/>
                <w:sz w:val="23"/>
                <w:szCs w:val="23"/>
                <w:u w:val="single" w:color="auto"/>
              </w:rPr>
              <w:t>主配管长度修正后的主机冷热量和功</w:t>
            </w:r>
            <w:r>
              <w:rPr>
                <w:color w:val="FF0900"/>
                <w:spacing w:val="14"/>
                <w:sz w:val="23"/>
                <w:szCs w:val="23"/>
              </w:rPr>
              <w:t xml:space="preserve"> </w:t>
            </w:r>
            <w:r>
              <w:rPr>
                <w:color w:val="FF0000"/>
                <w:spacing w:val="-1"/>
                <w:sz w:val="23"/>
                <w:szCs w:val="23"/>
                <w:u w:val="single" w:color="auto"/>
              </w:rPr>
              <w:t>率</w:t>
            </w:r>
            <w:r>
              <w:rPr>
                <w:spacing w:val="-1"/>
                <w:sz w:val="23"/>
                <w:szCs w:val="23"/>
                <w:u w:val="single" w:color="auto"/>
              </w:rPr>
              <w:t>、</w:t>
            </w:r>
            <w:r>
              <w:rPr>
                <w:color w:val="FF0008"/>
                <w:spacing w:val="-1"/>
                <w:sz w:val="23"/>
                <w:szCs w:val="23"/>
                <w:u w:val="single" w:color="auto"/>
              </w:rPr>
              <w:t>建筑空间实际需求热冷比(HCR)</w:t>
            </w:r>
            <w:r>
              <w:rPr>
                <w:spacing w:val="-1"/>
                <w:sz w:val="23"/>
                <w:szCs w:val="23"/>
                <w:u w:val="single" w:color="FF0008"/>
              </w:rPr>
              <w:t>,</w:t>
            </w:r>
          </w:p>
          <w:p>
            <w:pPr>
              <w:pStyle w:val="TableText"/>
              <w:spacing w:before="112" w:line="219" w:lineRule="auto"/>
              <w:ind w:left="215"/>
              <w:rPr>
                <w:sz w:val="23"/>
                <w:szCs w:val="23"/>
              </w:rPr>
            </w:pPr>
            <w:r>
              <w:rPr>
                <w:color w:val="FF0011"/>
                <w:sz w:val="23"/>
                <w:szCs w:val="23"/>
                <w:u w:val="single" w:color="auto"/>
              </w:rPr>
              <w:t>按照项目所在地的温度时间分布情况</w:t>
            </w:r>
          </w:p>
          <w:p>
            <w:pPr>
              <w:pStyle w:val="TableText"/>
              <w:spacing w:before="98" w:line="219" w:lineRule="auto"/>
              <w:ind w:left="125"/>
              <w:rPr>
                <w:sz w:val="23"/>
                <w:szCs w:val="23"/>
              </w:rPr>
            </w:pPr>
            <w:r>
              <w:rPr>
                <w:color w:val="FF002A"/>
                <w:spacing w:val="-6"/>
                <w:sz w:val="23"/>
                <w:szCs w:val="23"/>
                <w:u w:val="single" w:color="auto"/>
              </w:rPr>
              <w:t>计算APF或IPLV值。</w:t>
            </w:r>
            <w:r>
              <w:rPr>
                <w:color w:val="FF002A"/>
                <w:spacing w:val="10"/>
                <w:sz w:val="23"/>
                <w:szCs w:val="23"/>
                <w:u w:val="single" w:color="auto"/>
              </w:rPr>
              <w:t xml:space="preserve"> </w:t>
            </w:r>
          </w:p>
          <w:p>
            <w:pPr>
              <w:pStyle w:val="TableText"/>
              <w:spacing w:before="45" w:line="219" w:lineRule="auto"/>
              <w:ind w:left="505"/>
              <w:rPr>
                <w:sz w:val="23"/>
                <w:szCs w:val="23"/>
              </w:rPr>
            </w:pPr>
            <w:r>
              <w:rPr>
                <w:color w:val="FF0000"/>
                <w:spacing w:val="1"/>
                <w:sz w:val="23"/>
                <w:szCs w:val="23"/>
                <w:u w:val="single" w:color="auto"/>
              </w:rPr>
              <w:t>3应对实际项目所采用的风冷多</w:t>
            </w:r>
          </w:p>
          <w:p>
            <w:pPr>
              <w:pStyle w:val="TableText"/>
              <w:spacing w:before="107" w:line="219" w:lineRule="auto"/>
              <w:ind w:left="125"/>
              <w:rPr>
                <w:sz w:val="23"/>
                <w:szCs w:val="23"/>
              </w:rPr>
            </w:pPr>
            <w:r>
              <w:rPr>
                <w:color w:val="FF0011"/>
                <w:spacing w:val="-1"/>
                <w:sz w:val="23"/>
                <w:szCs w:val="23"/>
                <w:u w:val="single" w:color="auto"/>
              </w:rPr>
              <w:t>联式空调(热泵)机组的工程APF进</w:t>
            </w:r>
          </w:p>
          <w:p>
            <w:pPr>
              <w:pStyle w:val="TableText"/>
              <w:spacing w:before="89" w:line="219" w:lineRule="auto"/>
              <w:ind w:left="125"/>
              <w:rPr>
                <w:sz w:val="23"/>
                <w:szCs w:val="23"/>
              </w:rPr>
            </w:pPr>
            <w:r>
              <w:rPr>
                <w:color w:val="FF0019"/>
                <w:spacing w:val="-1"/>
                <w:sz w:val="23"/>
                <w:szCs w:val="23"/>
                <w:u w:val="single" w:color="auto"/>
              </w:rPr>
              <w:t>行分级，各等级的APF值不应低于表</w:t>
            </w:r>
          </w:p>
          <w:p>
            <w:pPr>
              <w:pStyle w:val="TableText"/>
              <w:spacing w:before="66" w:line="205" w:lineRule="auto"/>
              <w:ind w:left="75"/>
              <w:rPr>
                <w:sz w:val="23"/>
                <w:szCs w:val="23"/>
              </w:rPr>
            </w:pPr>
            <w:r>
              <w:rPr>
                <w:color w:val="FF0000"/>
                <w:spacing w:val="-4"/>
                <w:sz w:val="23"/>
                <w:szCs w:val="23"/>
                <w:u w:val="single" w:color="auto"/>
              </w:rPr>
              <w:t>3</w:t>
            </w:r>
            <w:r>
              <w:rPr>
                <w:spacing w:val="-4"/>
                <w:sz w:val="23"/>
                <w:szCs w:val="23"/>
                <w:u w:val="single" w:color="auto"/>
              </w:rPr>
              <w:t>.</w:t>
            </w:r>
            <w:r>
              <w:rPr>
                <w:color w:val="FF0008"/>
                <w:spacing w:val="-4"/>
                <w:sz w:val="23"/>
                <w:szCs w:val="23"/>
                <w:u w:val="single" w:color="auto"/>
              </w:rPr>
              <w:t>4</w:t>
            </w:r>
            <w:r>
              <w:rPr>
                <w:spacing w:val="-4"/>
                <w:sz w:val="23"/>
                <w:szCs w:val="23"/>
                <w:u w:val="single" w:color="auto"/>
              </w:rPr>
              <w:t>.</w:t>
            </w:r>
            <w:r>
              <w:rPr>
                <w:spacing w:val="-99"/>
                <w:sz w:val="23"/>
                <w:szCs w:val="23"/>
              </w:rPr>
              <w:t xml:space="preserve"> </w:t>
            </w:r>
            <w:r>
              <w:rPr>
                <w:color w:val="FF0008"/>
                <w:spacing w:val="-103"/>
                <w:sz w:val="23"/>
                <w:szCs w:val="23"/>
                <w:u w:val="single" w:color="auto"/>
              </w:rPr>
              <w:t xml:space="preserve"> </w:t>
            </w:r>
            <w:r>
              <w:rPr>
                <w:color w:val="FF0008"/>
                <w:spacing w:val="-4"/>
                <w:sz w:val="23"/>
                <w:szCs w:val="23"/>
                <w:u w:val="single" w:color="auto"/>
              </w:rPr>
              <w:t>2A中的</w:t>
            </w:r>
            <w:r>
              <w:rPr>
                <w:color w:val="FF0008"/>
                <w:spacing w:val="-4"/>
                <w:sz w:val="23"/>
                <w:szCs w:val="23"/>
              </w:rPr>
              <w:t>数值</w:t>
            </w:r>
          </w:p>
          <w:p>
            <w:pPr>
              <w:pStyle w:val="TableText"/>
              <w:spacing w:before="1" w:line="218" w:lineRule="auto"/>
              <w:ind w:left="895"/>
              <w:rPr>
                <w:sz w:val="12"/>
                <w:szCs w:val="12"/>
              </w:rPr>
            </w:pPr>
            <w:r>
              <w:rPr>
                <w:color w:val="E70008"/>
                <w:sz w:val="12"/>
                <w:szCs w:val="12"/>
              </w:rPr>
              <w:t>表3.4.2A风冷多联式空调(热泵》机组工程</w:t>
            </w:r>
            <w:r>
              <w:rPr>
                <w:color w:val="E70008"/>
                <w:spacing w:val="-1"/>
                <w:sz w:val="12"/>
                <w:szCs w:val="12"/>
              </w:rPr>
              <w:t>APF分级表</w:t>
            </w:r>
          </w:p>
        </w:tc>
      </w:tr>
      <w:tr>
        <w:tblPrEx>
          <w:tblW w:w="8293" w:type="dxa"/>
          <w:tblInd w:w="13" w:type="dxa"/>
          <w:tblLayout w:type="fixed"/>
        </w:tblPrEx>
        <w:trPr>
          <w:trHeight w:val="16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0" w:line="220" w:lineRule="auto"/>
              <w:ind w:left="14"/>
              <w:rPr>
                <w:sz w:val="12"/>
                <w:szCs w:val="12"/>
              </w:rPr>
            </w:pPr>
            <w:r>
              <w:rPr>
                <w:color w:val="E7000F"/>
                <w:spacing w:val="-1"/>
                <w:sz w:val="12"/>
                <w:szCs w:val="12"/>
              </w:rPr>
              <w:t>名文制冷量CC</w:t>
            </w:r>
          </w:p>
          <w:p>
            <w:pPr>
              <w:pStyle w:val="TableText"/>
              <w:spacing w:before="28" w:line="222" w:lineRule="auto"/>
              <w:ind w:left="255"/>
              <w:rPr>
                <w:sz w:val="12"/>
                <w:szCs w:val="12"/>
              </w:rPr>
            </w:pPr>
            <w:r>
              <w:rPr>
                <w:color w:val="E50000"/>
                <w:spacing w:val="-5"/>
                <w:sz w:val="12"/>
                <w:szCs w:val="12"/>
              </w:rPr>
              <w:t>(kW)</w:t>
            </w:r>
          </w:p>
        </w:tc>
        <w:tc>
          <w:tcPr>
            <w:tcW w:w="3046" w:type="dxa"/>
            <w:gridSpan w:val="7"/>
            <w:vAlign w:val="top"/>
          </w:tcPr>
          <w:p>
            <w:pPr>
              <w:pStyle w:val="TableText"/>
              <w:spacing w:before="29" w:line="185" w:lineRule="auto"/>
              <w:ind w:left="1296"/>
              <w:rPr>
                <w:sz w:val="12"/>
                <w:szCs w:val="12"/>
              </w:rPr>
            </w:pPr>
            <w:r>
              <w:rPr>
                <w:color w:val="E60008"/>
                <w:spacing w:val="-1"/>
                <w:sz w:val="12"/>
                <w:szCs w:val="12"/>
              </w:rPr>
              <w:t>全年性能系数APE</w:t>
            </w:r>
          </w:p>
        </w:tc>
        <w:tc>
          <w:tcPr>
            <w:tcW w:w="19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36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gridSpan w:val="2"/>
            <w:vAlign w:val="top"/>
          </w:tcPr>
          <w:p>
            <w:pPr>
              <w:pStyle w:val="TableText"/>
              <w:spacing w:before="80" w:line="192" w:lineRule="auto"/>
              <w:ind w:left="365" w:right="89" w:hanging="280"/>
              <w:rPr>
                <w:sz w:val="12"/>
                <w:szCs w:val="12"/>
              </w:rPr>
            </w:pPr>
            <w:r>
              <w:rPr>
                <w:color w:val="E5000F"/>
                <w:spacing w:val="-3"/>
                <w:position w:val="1"/>
                <w:sz w:val="12"/>
                <w:szCs w:val="12"/>
              </w:rPr>
              <w:t>等级</w:t>
            </w:r>
            <w:r>
              <w:rPr>
                <w:color w:val="E5000F"/>
                <w:spacing w:val="27"/>
                <w:w w:val="101"/>
                <w:position w:val="1"/>
                <w:sz w:val="12"/>
                <w:szCs w:val="12"/>
              </w:rPr>
              <w:t xml:space="preserve">  </w:t>
            </w:r>
            <w:r>
              <w:rPr>
                <w:color w:val="E00000"/>
                <w:spacing w:val="-3"/>
                <w:position w:val="-1"/>
                <w:sz w:val="12"/>
                <w:szCs w:val="12"/>
              </w:rPr>
              <w:t>严塞</w:t>
            </w:r>
            <w:r>
              <w:rPr>
                <w:color w:val="E00000"/>
                <w:position w:val="-1"/>
                <w:sz w:val="12"/>
                <w:szCs w:val="12"/>
              </w:rPr>
              <w:t xml:space="preserve"> </w:t>
            </w:r>
            <w:r>
              <w:rPr>
                <w:color w:val="DB0007"/>
                <w:spacing w:val="-1"/>
                <w:sz w:val="12"/>
                <w:szCs w:val="12"/>
              </w:rPr>
              <w:t>A,B区</w: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0" w:line="220" w:lineRule="auto"/>
              <w:ind w:left="96"/>
              <w:rPr>
                <w:sz w:val="12"/>
                <w:szCs w:val="12"/>
              </w:rPr>
            </w:pPr>
            <w:r>
              <w:rPr>
                <w:color w:val="E30008"/>
                <w:spacing w:val="-2"/>
                <w:sz w:val="12"/>
                <w:szCs w:val="12"/>
              </w:rPr>
              <w:t>严寒</w:t>
            </w:r>
          </w:p>
          <w:p>
            <w:pPr>
              <w:pStyle w:val="TableText"/>
              <w:spacing w:before="40" w:line="224" w:lineRule="auto"/>
              <w:ind w:left="126"/>
              <w:rPr>
                <w:sz w:val="12"/>
                <w:szCs w:val="12"/>
              </w:rPr>
            </w:pPr>
            <w:r>
              <w:rPr>
                <w:color w:val="D7001D"/>
                <w:spacing w:val="-1"/>
                <w:sz w:val="12"/>
                <w:szCs w:val="12"/>
              </w:rPr>
              <w:t>C区</w:t>
            </w:r>
          </w:p>
          <w:p>
            <w:pPr>
              <w:pStyle w:val="TableText"/>
              <w:spacing w:before="51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DA0007"/>
                <w:spacing w:val="-1"/>
                <w:sz w:val="12"/>
                <w:szCs w:val="12"/>
              </w:rPr>
              <w:t>4.6</w:t>
            </w:r>
          </w:p>
          <w:p>
            <w:pPr>
              <w:pStyle w:val="TableText"/>
              <w:spacing w:before="51" w:line="183" w:lineRule="auto"/>
              <w:ind w:left="156"/>
              <w:rPr>
                <w:sz w:val="12"/>
                <w:szCs w:val="12"/>
              </w:rPr>
            </w:pPr>
            <w:r>
              <w:rPr>
                <w:color w:val="D7000E"/>
                <w:spacing w:val="-2"/>
                <w:sz w:val="12"/>
                <w:szCs w:val="12"/>
              </w:rPr>
              <w:t>43</w:t>
            </w:r>
          </w:p>
          <w:p>
            <w:pPr>
              <w:pStyle w:val="TableText"/>
              <w:spacing w:before="41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E5000F"/>
                <w:spacing w:val="-1"/>
                <w:sz w:val="12"/>
                <w:szCs w:val="12"/>
              </w:rPr>
              <w:t>4.0</w: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1" w:line="222" w:lineRule="auto"/>
              <w:ind w:left="97"/>
              <w:rPr>
                <w:sz w:val="12"/>
                <w:szCs w:val="12"/>
              </w:rPr>
            </w:pPr>
            <w:r>
              <w:rPr>
                <w:color w:val="E00007"/>
                <w:spacing w:val="-2"/>
                <w:sz w:val="12"/>
                <w:szCs w:val="12"/>
              </w:rPr>
              <w:t>温和</w:t>
            </w:r>
          </w:p>
          <w:p>
            <w:pPr>
              <w:pStyle w:val="TableText"/>
              <w:spacing w:before="67" w:line="224" w:lineRule="auto"/>
              <w:ind w:left="97"/>
              <w:rPr>
                <w:sz w:val="12"/>
                <w:szCs w:val="12"/>
              </w:rPr>
            </w:pPr>
            <w:r>
              <w:rPr>
                <w:color w:val="DC0016"/>
                <w:spacing w:val="-2"/>
                <w:sz w:val="12"/>
                <w:szCs w:val="12"/>
              </w:rPr>
              <w:t>地区</w:t>
            </w:r>
          </w:p>
          <w:p>
            <w:pPr>
              <w:pStyle w:val="TableText"/>
              <w:spacing w:before="101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D80007"/>
                <w:spacing w:val="-1"/>
                <w:sz w:val="12"/>
                <w:szCs w:val="12"/>
              </w:rPr>
              <w:t>4.8</w:t>
            </w:r>
          </w:p>
          <w:p>
            <w:pPr>
              <w:pStyle w:val="TableText"/>
              <w:spacing w:before="61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D50007"/>
                <w:spacing w:val="-1"/>
                <w:sz w:val="12"/>
                <w:szCs w:val="12"/>
              </w:rPr>
              <w:t>4.4</w:t>
            </w:r>
          </w:p>
        </w:tc>
        <w:tc>
          <w:tcPr>
            <w:tcW w:w="450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81" w:line="221" w:lineRule="auto"/>
              <w:ind w:left="148"/>
              <w:rPr>
                <w:sz w:val="12"/>
                <w:szCs w:val="12"/>
              </w:rPr>
            </w:pPr>
            <w:r>
              <w:rPr>
                <w:color w:val="E10007"/>
                <w:spacing w:val="-2"/>
                <w:sz w:val="12"/>
                <w:szCs w:val="12"/>
              </w:rPr>
              <w:t>寒冷</w:t>
            </w:r>
          </w:p>
          <w:p>
            <w:pPr>
              <w:pStyle w:val="TableText"/>
              <w:spacing w:before="48" w:line="224" w:lineRule="auto"/>
              <w:ind w:left="148"/>
              <w:rPr>
                <w:sz w:val="12"/>
                <w:szCs w:val="12"/>
              </w:rPr>
            </w:pPr>
            <w:r>
              <w:rPr>
                <w:color w:val="DB000F"/>
                <w:spacing w:val="-2"/>
                <w:sz w:val="12"/>
                <w:szCs w:val="12"/>
              </w:rPr>
              <w:t>地区</w:t>
            </w:r>
          </w:p>
          <w:p>
            <w:pPr>
              <w:pStyle w:val="TableText"/>
              <w:spacing w:before="91" w:line="183" w:lineRule="auto"/>
              <w:ind w:left="148"/>
              <w:rPr>
                <w:sz w:val="12"/>
                <w:szCs w:val="12"/>
              </w:rPr>
            </w:pPr>
            <w:r>
              <w:rPr>
                <w:color w:val="DF0016"/>
                <w:spacing w:val="-2"/>
                <w:sz w:val="12"/>
                <w:szCs w:val="12"/>
              </w:rPr>
              <w:t>5.3</w:t>
            </w:r>
          </w:p>
          <w:p>
            <w:pPr>
              <w:pStyle w:val="TableText"/>
              <w:spacing w:before="50" w:line="183" w:lineRule="auto"/>
              <w:ind w:left="148"/>
              <w:rPr>
                <w:sz w:val="12"/>
                <w:szCs w:val="12"/>
              </w:rPr>
            </w:pPr>
            <w:r>
              <w:rPr>
                <w:color w:val="D30007"/>
                <w:spacing w:val="-2"/>
                <w:sz w:val="12"/>
                <w:szCs w:val="12"/>
              </w:rPr>
              <w:t>47</w:t>
            </w:r>
          </w:p>
          <w:p>
            <w:pPr>
              <w:pStyle w:val="TableText"/>
              <w:spacing w:before="91" w:line="183" w:lineRule="auto"/>
              <w:ind w:left="158"/>
              <w:rPr>
                <w:sz w:val="12"/>
                <w:szCs w:val="12"/>
              </w:rPr>
            </w:pPr>
            <w:r>
              <w:rPr>
                <w:color w:val="E00007"/>
                <w:spacing w:val="-2"/>
                <w:sz w:val="12"/>
                <w:szCs w:val="12"/>
              </w:rPr>
              <w:t>42</w:t>
            </w:r>
          </w:p>
          <w:p>
            <w:pPr>
              <w:pStyle w:val="TableText"/>
              <w:spacing w:before="51" w:line="89" w:lineRule="exact"/>
              <w:ind w:left="168"/>
              <w:rPr>
                <w:sz w:val="12"/>
                <w:szCs w:val="12"/>
              </w:rPr>
            </w:pPr>
            <w:r>
              <w:rPr>
                <w:color w:val="E2001E"/>
                <w:spacing w:val="-2"/>
                <w:position w:val="-2"/>
                <w:sz w:val="12"/>
                <w:szCs w:val="12"/>
              </w:rPr>
              <w:t>5.2</w:t>
            </w:r>
          </w:p>
        </w:tc>
        <w:tc>
          <w:tcPr>
            <w:tcW w:w="439" w:type="dxa"/>
            <w:vMerge w:val="restart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40" w:line="221" w:lineRule="auto"/>
              <w:ind w:left="62"/>
              <w:rPr>
                <w:sz w:val="12"/>
                <w:szCs w:val="12"/>
              </w:rPr>
            </w:pPr>
            <w:r>
              <w:rPr>
                <w:color w:val="E70008"/>
                <w:spacing w:val="-2"/>
                <w:sz w:val="12"/>
                <w:szCs w:val="12"/>
              </w:rPr>
              <w:t>夏热气</w:t>
            </w:r>
          </w:p>
          <w:p>
            <w:pPr>
              <w:pStyle w:val="TableText"/>
              <w:spacing w:before="67" w:line="223" w:lineRule="auto"/>
              <w:jc w:val="right"/>
              <w:rPr>
                <w:sz w:val="12"/>
                <w:szCs w:val="12"/>
              </w:rPr>
            </w:pPr>
            <w:r>
              <w:rPr>
                <w:color w:val="DF000F"/>
                <w:spacing w:val="-2"/>
                <w:sz w:val="12"/>
                <w:szCs w:val="12"/>
              </w:rPr>
              <w:t>冷地区</w:t>
            </w:r>
          </w:p>
          <w:p>
            <w:pPr>
              <w:pStyle w:val="TableText"/>
              <w:spacing w:before="94" w:line="182" w:lineRule="auto"/>
              <w:ind w:left="133"/>
              <w:rPr>
                <w:sz w:val="12"/>
                <w:szCs w:val="12"/>
              </w:rPr>
            </w:pPr>
            <w:r>
              <w:rPr>
                <w:color w:val="D1000E"/>
                <w:spacing w:val="-2"/>
                <w:sz w:val="12"/>
                <w:szCs w:val="12"/>
              </w:rPr>
              <w:t>5.5</w:t>
            </w:r>
          </w:p>
          <w:p>
            <w:pPr>
              <w:pStyle w:val="TableText"/>
              <w:spacing w:before="71" w:line="183" w:lineRule="auto"/>
              <w:ind w:left="153"/>
              <w:rPr>
                <w:sz w:val="12"/>
                <w:szCs w:val="12"/>
              </w:rPr>
            </w:pPr>
            <w:r>
              <w:rPr>
                <w:color w:val="D70015"/>
                <w:spacing w:val="-2"/>
                <w:sz w:val="12"/>
                <w:szCs w:val="12"/>
              </w:rPr>
              <w:t>49</w:t>
            </w:r>
          </w:p>
          <w:p>
            <w:pPr>
              <w:pStyle w:val="TableText"/>
              <w:spacing w:before="91" w:line="183" w:lineRule="auto"/>
              <w:ind w:left="153"/>
              <w:rPr>
                <w:sz w:val="12"/>
                <w:szCs w:val="12"/>
              </w:rPr>
            </w:pPr>
            <w:r>
              <w:rPr>
                <w:color w:val="DE000F"/>
                <w:spacing w:val="-1"/>
                <w:sz w:val="12"/>
                <w:szCs w:val="12"/>
              </w:rPr>
              <w:t>4.4</w:t>
            </w:r>
          </w:p>
          <w:p>
            <w:pPr>
              <w:pStyle w:val="TableText"/>
              <w:spacing w:before="51" w:line="89" w:lineRule="exact"/>
              <w:ind w:left="153"/>
              <w:rPr>
                <w:sz w:val="12"/>
                <w:szCs w:val="12"/>
              </w:rPr>
            </w:pPr>
            <w:r>
              <w:rPr>
                <w:color w:val="E10016"/>
                <w:spacing w:val="-2"/>
                <w:position w:val="-2"/>
                <w:sz w:val="12"/>
                <w:szCs w:val="12"/>
              </w:rPr>
              <w:t>5.4</w:t>
            </w:r>
          </w:p>
        </w:tc>
        <w:tc>
          <w:tcPr>
            <w:tcW w:w="42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61" w:line="221" w:lineRule="auto"/>
              <w:jc w:val="right"/>
              <w:rPr>
                <w:sz w:val="12"/>
                <w:szCs w:val="12"/>
              </w:rPr>
            </w:pPr>
            <w:r>
              <w:rPr>
                <w:color w:val="DF000F"/>
                <w:spacing w:val="-7"/>
                <w:sz w:val="12"/>
                <w:szCs w:val="12"/>
              </w:rPr>
              <w:t>夏热冬</w:t>
            </w:r>
          </w:p>
          <w:p>
            <w:pPr>
              <w:pStyle w:val="TableText"/>
              <w:spacing w:before="75" w:line="220" w:lineRule="auto"/>
              <w:jc w:val="right"/>
              <w:rPr>
                <w:sz w:val="12"/>
                <w:szCs w:val="12"/>
              </w:rPr>
            </w:pPr>
            <w:r>
              <w:rPr>
                <w:color w:val="DF0007"/>
                <w:spacing w:val="-16"/>
                <w:sz w:val="12"/>
                <w:szCs w:val="12"/>
              </w:rPr>
              <w:t>暖</w:t>
            </w:r>
            <w:r>
              <w:rPr>
                <w:color w:val="DF0007"/>
                <w:spacing w:val="-15"/>
                <w:sz w:val="12"/>
                <w:szCs w:val="12"/>
              </w:rPr>
              <w:t>地</w:t>
            </w:r>
            <w:r>
              <w:rPr>
                <w:color w:val="DF0007"/>
                <w:spacing w:val="-11"/>
                <w:sz w:val="12"/>
                <w:szCs w:val="12"/>
              </w:rPr>
              <w:t>区</w:t>
            </w:r>
          </w:p>
          <w:p>
            <w:pPr>
              <w:pStyle w:val="TableText"/>
              <w:spacing w:before="67" w:line="183" w:lineRule="auto"/>
              <w:ind w:left="153"/>
              <w:rPr>
                <w:sz w:val="12"/>
                <w:szCs w:val="12"/>
              </w:rPr>
            </w:pPr>
            <w:r>
              <w:rPr>
                <w:color w:val="D8000E"/>
                <w:spacing w:val="-2"/>
                <w:sz w:val="12"/>
                <w:szCs w:val="12"/>
              </w:rPr>
              <w:t>5.2</w:t>
            </w:r>
          </w:p>
          <w:p>
            <w:pPr>
              <w:pStyle w:val="TableText"/>
              <w:spacing w:before="60" w:line="184" w:lineRule="auto"/>
              <w:ind w:left="163"/>
              <w:rPr>
                <w:sz w:val="12"/>
                <w:szCs w:val="12"/>
              </w:rPr>
            </w:pPr>
            <w:r>
              <w:rPr>
                <w:color w:val="DD000F"/>
                <w:spacing w:val="-2"/>
                <w:sz w:val="12"/>
                <w:szCs w:val="12"/>
              </w:rPr>
              <w:t>5.1</w:t>
            </w:r>
          </w:p>
          <w:p>
            <w:pPr>
              <w:pStyle w:val="TableText"/>
              <w:spacing w:before="111" w:line="183" w:lineRule="auto"/>
              <w:ind w:left="163"/>
              <w:rPr>
                <w:sz w:val="12"/>
                <w:szCs w:val="12"/>
              </w:rPr>
            </w:pPr>
            <w:r>
              <w:rPr>
                <w:color w:val="DA000F"/>
                <w:spacing w:val="-1"/>
                <w:sz w:val="12"/>
                <w:szCs w:val="12"/>
              </w:rPr>
              <w:t>4.4</w:t>
            </w:r>
          </w:p>
          <w:p>
            <w:pPr>
              <w:pStyle w:val="TableText"/>
              <w:spacing w:before="40" w:line="90" w:lineRule="exact"/>
              <w:ind w:left="163"/>
              <w:rPr>
                <w:sz w:val="12"/>
                <w:szCs w:val="12"/>
              </w:rPr>
            </w:pPr>
            <w:r>
              <w:rPr>
                <w:color w:val="E7000F"/>
                <w:spacing w:val="-2"/>
                <w:position w:val="-2"/>
                <w:sz w:val="12"/>
                <w:szCs w:val="12"/>
              </w:rPr>
              <w:t>5.8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56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230" w:line="236" w:lineRule="auto"/>
              <w:ind w:left="195"/>
              <w:rPr>
                <w:sz w:val="12"/>
                <w:szCs w:val="12"/>
              </w:rPr>
            </w:pPr>
            <w:r>
              <w:rPr>
                <w:color w:val="E6000F"/>
                <w:spacing w:val="-1"/>
                <w:sz w:val="12"/>
                <w:szCs w:val="12"/>
              </w:rPr>
              <w:t>CC≤14</w:t>
            </w:r>
          </w:p>
        </w:tc>
        <w:tc>
          <w:tcPr>
            <w:tcW w:w="33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1" w:line="221" w:lineRule="auto"/>
              <w:ind w:left="85"/>
              <w:rPr>
                <w:sz w:val="12"/>
                <w:szCs w:val="12"/>
              </w:rPr>
            </w:pPr>
            <w:r>
              <w:rPr>
                <w:color w:val="DD0007"/>
                <w:spacing w:val="3"/>
                <w:sz w:val="12"/>
                <w:szCs w:val="12"/>
              </w:rPr>
              <w:t>1级</w:t>
            </w:r>
          </w:p>
          <w:p>
            <w:pPr>
              <w:pStyle w:val="TableText"/>
              <w:spacing w:before="26" w:line="215" w:lineRule="auto"/>
              <w:ind w:left="85"/>
              <w:rPr>
                <w:sz w:val="12"/>
                <w:szCs w:val="12"/>
              </w:rPr>
            </w:pPr>
            <w:r>
              <w:rPr>
                <w:color w:val="E80000"/>
                <w:spacing w:val="-2"/>
                <w:sz w:val="12"/>
                <w:szCs w:val="12"/>
              </w:rPr>
              <w:t>2级</w:t>
            </w:r>
          </w:p>
          <w:p>
            <w:pPr>
              <w:pStyle w:val="TableText"/>
              <w:spacing w:line="221" w:lineRule="auto"/>
              <w:ind w:left="85"/>
              <w:rPr>
                <w:sz w:val="12"/>
                <w:szCs w:val="12"/>
              </w:rPr>
            </w:pPr>
            <w:r>
              <w:rPr>
                <w:color w:val="E60008"/>
                <w:spacing w:val="-2"/>
                <w:sz w:val="12"/>
                <w:szCs w:val="12"/>
              </w:rPr>
              <w:t>3级</w:t>
            </w:r>
          </w:p>
        </w:tc>
        <w:tc>
          <w:tcPr>
            <w:tcW w:w="500" w:type="dxa"/>
            <w:tcBorders>
              <w:left w:val="nil"/>
            </w:tcBorders>
            <w:vAlign w:val="top"/>
          </w:tcPr>
          <w:p>
            <w:pPr>
              <w:pStyle w:val="TableText"/>
              <w:spacing w:before="91" w:line="183" w:lineRule="auto"/>
              <w:ind w:left="171"/>
              <w:rPr>
                <w:sz w:val="12"/>
                <w:szCs w:val="12"/>
              </w:rPr>
            </w:pPr>
            <w:r>
              <w:rPr>
                <w:color w:val="DD0000"/>
                <w:spacing w:val="-2"/>
                <w:sz w:val="12"/>
                <w:szCs w:val="12"/>
              </w:rPr>
              <w:t>3.8</w:t>
            </w:r>
          </w:p>
          <w:p>
            <w:pPr>
              <w:pStyle w:val="TableText"/>
              <w:spacing w:before="71" w:line="183" w:lineRule="auto"/>
              <w:ind w:left="171"/>
              <w:rPr>
                <w:sz w:val="12"/>
                <w:szCs w:val="12"/>
              </w:rPr>
            </w:pPr>
            <w:r>
              <w:rPr>
                <w:color w:val="D50007"/>
                <w:spacing w:val="-2"/>
                <w:sz w:val="12"/>
                <w:szCs w:val="12"/>
              </w:rPr>
              <w:t>3.7</w:t>
            </w:r>
          </w:p>
          <w:p>
            <w:pPr>
              <w:pStyle w:val="TableText"/>
              <w:spacing w:before="51" w:line="99" w:lineRule="exact"/>
              <w:ind w:left="171"/>
              <w:rPr>
                <w:sz w:val="12"/>
                <w:szCs w:val="12"/>
              </w:rPr>
            </w:pPr>
            <w:r>
              <w:rPr>
                <w:color w:val="E1000F"/>
                <w:spacing w:val="-2"/>
                <w:position w:val="-1"/>
                <w:sz w:val="12"/>
                <w:szCs w:val="12"/>
              </w:rPr>
              <w:t>3.6</w:t>
            </w:r>
          </w:p>
        </w:tc>
        <w:tc>
          <w:tcPr>
            <w:tcW w:w="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Merge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22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9" w:line="236" w:lineRule="auto"/>
              <w:ind w:left="105"/>
              <w:rPr>
                <w:sz w:val="12"/>
                <w:szCs w:val="12"/>
              </w:rPr>
            </w:pPr>
            <w:r>
              <w:rPr>
                <w:color w:val="E00016"/>
                <w:spacing w:val="-2"/>
                <w:sz w:val="12"/>
                <w:szCs w:val="12"/>
              </w:rPr>
              <w:t>14&lt;CC≤28</w:t>
            </w:r>
          </w:p>
        </w:tc>
        <w:tc>
          <w:tcPr>
            <w:tcW w:w="830" w:type="dxa"/>
            <w:gridSpan w:val="2"/>
            <w:vAlign w:val="top"/>
          </w:tcPr>
          <w:p>
            <w:pPr>
              <w:pStyle w:val="TableText"/>
              <w:spacing w:before="91" w:line="183" w:lineRule="auto"/>
              <w:ind w:left="85"/>
              <w:rPr>
                <w:sz w:val="12"/>
                <w:szCs w:val="12"/>
              </w:rPr>
            </w:pPr>
            <w:r>
              <w:rPr>
                <w:color w:val="DF0007"/>
                <w:sz w:val="12"/>
                <w:szCs w:val="12"/>
              </w:rPr>
              <w:t xml:space="preserve">1级    </w:t>
            </w:r>
            <w:r>
              <w:rPr>
                <w:color w:val="E30017"/>
                <w:sz w:val="12"/>
                <w:szCs w:val="12"/>
              </w:rPr>
              <w:t>3.7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12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E4000F"/>
                <w:spacing w:val="-1"/>
                <w:position w:val="-2"/>
                <w:sz w:val="12"/>
                <w:szCs w:val="12"/>
              </w:rPr>
              <w:t>4.5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37" w:line="183" w:lineRule="auto"/>
              <w:ind w:left="126"/>
              <w:rPr>
                <w:sz w:val="11"/>
                <w:szCs w:val="11"/>
              </w:rPr>
            </w:pPr>
            <w:r>
              <w:rPr>
                <w:color w:val="E40017"/>
                <w:spacing w:val="-1"/>
                <w:sz w:val="11"/>
                <w:szCs w:val="11"/>
              </w:rPr>
              <w:t>4.0</w:t>
            </w:r>
          </w:p>
          <w:p>
            <w:pPr>
              <w:pStyle w:val="TableText"/>
              <w:spacing w:before="8" w:line="55" w:lineRule="exact"/>
              <w:ind w:left="126"/>
              <w:rPr>
                <w:sz w:val="10"/>
                <w:szCs w:val="10"/>
              </w:rPr>
            </w:pPr>
            <w:r>
              <w:rPr>
                <w:color w:val="DC0016"/>
                <w:spacing w:val="-1"/>
                <w:position w:val="-2"/>
                <w:sz w:val="10"/>
                <w:szCs w:val="10"/>
              </w:rPr>
              <w:t>4.7</w:t>
            </w:r>
          </w:p>
        </w:tc>
        <w:tc>
          <w:tcPr>
            <w:tcW w:w="450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Merge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9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gridSpan w:val="2"/>
            <w:vAlign w:val="top"/>
          </w:tcPr>
          <w:p>
            <w:pPr>
              <w:pStyle w:val="TableText"/>
              <w:spacing w:before="31" w:line="198" w:lineRule="auto"/>
              <w:ind w:left="85"/>
              <w:rPr>
                <w:sz w:val="12"/>
                <w:szCs w:val="12"/>
              </w:rPr>
            </w:pPr>
            <w:r>
              <w:rPr>
                <w:color w:val="E50008"/>
                <w:spacing w:val="-2"/>
                <w:position w:val="1"/>
                <w:sz w:val="12"/>
                <w:szCs w:val="12"/>
              </w:rPr>
              <w:t xml:space="preserve">2级    </w:t>
            </w:r>
            <w:r>
              <w:rPr>
                <w:color w:val="DD000F"/>
                <w:spacing w:val="-2"/>
                <w:position w:val="-1"/>
                <w:sz w:val="12"/>
                <w:szCs w:val="12"/>
              </w:rPr>
              <w:t>3.6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60" w:line="183" w:lineRule="auto"/>
              <w:ind w:left="156"/>
              <w:rPr>
                <w:sz w:val="12"/>
                <w:szCs w:val="12"/>
              </w:rPr>
            </w:pPr>
            <w:r>
              <w:rPr>
                <w:color w:val="E00016"/>
                <w:spacing w:val="-2"/>
                <w:sz w:val="12"/>
                <w:szCs w:val="12"/>
              </w:rPr>
              <w:t>42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91" w:line="88" w:lineRule="exact"/>
              <w:ind w:left="126"/>
              <w:rPr>
                <w:sz w:val="12"/>
                <w:szCs w:val="12"/>
              </w:rPr>
            </w:pPr>
            <w:r>
              <w:rPr>
                <w:color w:val="DE0016"/>
                <w:spacing w:val="-1"/>
                <w:position w:val="-2"/>
                <w:sz w:val="12"/>
                <w:szCs w:val="12"/>
              </w:rPr>
              <w:t>4.3</w:t>
            </w:r>
          </w:p>
        </w:tc>
        <w:tc>
          <w:tcPr>
            <w:tcW w:w="1318" w:type="dxa"/>
            <w:gridSpan w:val="3"/>
            <w:vAlign w:val="top"/>
          </w:tcPr>
          <w:p>
            <w:pPr>
              <w:pStyle w:val="TableText"/>
              <w:spacing w:before="60" w:line="120" w:lineRule="exact"/>
              <w:ind w:left="158"/>
              <w:rPr>
                <w:sz w:val="12"/>
                <w:szCs w:val="12"/>
              </w:rPr>
            </w:pPr>
            <w:r>
              <w:rPr>
                <w:color w:val="E50008"/>
                <w:spacing w:val="-2"/>
                <w:position w:val="-2"/>
                <w:sz w:val="12"/>
                <w:szCs w:val="12"/>
              </w:rPr>
              <w:t>4.6</w:t>
            </w:r>
            <w:r>
              <w:rPr>
                <w:color w:val="E50008"/>
                <w:spacing w:val="7"/>
                <w:position w:val="-2"/>
                <w:sz w:val="12"/>
                <w:szCs w:val="12"/>
              </w:rPr>
              <w:t xml:space="preserve">    </w:t>
            </w:r>
            <w:r>
              <w:rPr>
                <w:color w:val="E3000F"/>
                <w:spacing w:val="-2"/>
                <w:position w:val="-2"/>
                <w:sz w:val="12"/>
                <w:szCs w:val="12"/>
              </w:rPr>
              <w:t>4.8</w:t>
            </w:r>
            <w:r>
              <w:rPr>
                <w:color w:val="E3000F"/>
                <w:spacing w:val="8"/>
                <w:position w:val="-2"/>
                <w:sz w:val="12"/>
                <w:szCs w:val="12"/>
              </w:rPr>
              <w:t xml:space="preserve">    </w:t>
            </w:r>
            <w:r>
              <w:rPr>
                <w:color w:val="E3000F"/>
                <w:spacing w:val="-2"/>
                <w:position w:val="1"/>
                <w:sz w:val="12"/>
                <w:szCs w:val="12"/>
              </w:rPr>
              <w:t>5.0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7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0" w:type="dxa"/>
            <w:gridSpan w:val="2"/>
            <w:vAlign w:val="top"/>
          </w:tcPr>
          <w:p>
            <w:pPr>
              <w:pStyle w:val="TableText"/>
              <w:spacing w:before="41" w:line="183" w:lineRule="auto"/>
              <w:ind w:left="85"/>
              <w:rPr>
                <w:sz w:val="12"/>
                <w:szCs w:val="12"/>
              </w:rPr>
            </w:pPr>
            <w:r>
              <w:rPr>
                <w:color w:val="E10016"/>
                <w:spacing w:val="-3"/>
                <w:sz w:val="12"/>
                <w:szCs w:val="12"/>
              </w:rPr>
              <w:t>3级</w:t>
            </w:r>
            <w:r>
              <w:rPr>
                <w:color w:val="E10016"/>
                <w:spacing w:val="4"/>
                <w:sz w:val="12"/>
                <w:szCs w:val="12"/>
              </w:rPr>
              <w:t xml:space="preserve">    </w:t>
            </w:r>
            <w:r>
              <w:rPr>
                <w:color w:val="DD000F"/>
                <w:spacing w:val="-3"/>
                <w:sz w:val="12"/>
                <w:szCs w:val="12"/>
              </w:rPr>
              <w:t>3.5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7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E30017"/>
                <w:spacing w:val="-2"/>
                <w:position w:val="-1"/>
                <w:sz w:val="12"/>
                <w:szCs w:val="12"/>
              </w:rPr>
              <w:t>3.9</w: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0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DD000F"/>
                <w:spacing w:val="-2"/>
                <w:sz w:val="12"/>
                <w:szCs w:val="12"/>
              </w:rPr>
              <w:t>3.9</w:t>
            </w:r>
          </w:p>
          <w:p>
            <w:pPr>
              <w:pStyle w:val="TableText"/>
              <w:spacing w:before="4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E40008"/>
                <w:spacing w:val="-1"/>
                <w:position w:val="-1"/>
                <w:sz w:val="12"/>
                <w:szCs w:val="12"/>
              </w:rPr>
              <w:t>4.7</w:t>
            </w:r>
          </w:p>
        </w:tc>
        <w:tc>
          <w:tcPr>
            <w:tcW w:w="1318" w:type="dxa"/>
            <w:gridSpan w:val="3"/>
            <w:vAlign w:val="top"/>
          </w:tcPr>
          <w:p>
            <w:pPr>
              <w:pStyle w:val="TableText"/>
              <w:spacing w:before="56" w:line="159" w:lineRule="auto"/>
              <w:ind w:left="168"/>
              <w:rPr>
                <w:sz w:val="12"/>
                <w:szCs w:val="12"/>
              </w:rPr>
            </w:pPr>
            <w:r>
              <w:rPr>
                <w:color w:val="DE001E"/>
                <w:spacing w:val="-2"/>
                <w:sz w:val="12"/>
                <w:szCs w:val="12"/>
              </w:rPr>
              <w:t>4.1</w:t>
            </w:r>
            <w:r>
              <w:rPr>
                <w:color w:val="DE001E"/>
                <w:spacing w:val="9"/>
                <w:sz w:val="12"/>
                <w:szCs w:val="12"/>
              </w:rPr>
              <w:t xml:space="preserve">    </w:t>
            </w:r>
            <w:r>
              <w:rPr>
                <w:color w:val="DA000F"/>
                <w:spacing w:val="-2"/>
                <w:sz w:val="12"/>
                <w:szCs w:val="12"/>
              </w:rPr>
              <w:t>4.3</w:t>
            </w:r>
            <w:r>
              <w:rPr>
                <w:color w:val="DA000F"/>
                <w:spacing w:val="7"/>
                <w:sz w:val="12"/>
                <w:szCs w:val="12"/>
              </w:rPr>
              <w:t xml:space="preserve">    </w:t>
            </w:r>
            <w:r>
              <w:rPr>
                <w:color w:val="D7000E"/>
                <w:spacing w:val="-2"/>
                <w:sz w:val="12"/>
                <w:szCs w:val="12"/>
              </w:rPr>
              <w:t>4,3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7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gridSpan w:val="3"/>
            <w:vAlign w:val="top"/>
          </w:tcPr>
          <w:p>
            <w:pPr>
              <w:pStyle w:val="TableText"/>
              <w:spacing w:before="41" w:line="183" w:lineRule="auto"/>
              <w:ind w:left="834"/>
              <w:rPr>
                <w:sz w:val="12"/>
                <w:szCs w:val="12"/>
              </w:rPr>
            </w:pPr>
            <w:r>
              <w:rPr>
                <w:color w:val="D80016"/>
                <w:sz w:val="12"/>
                <w:szCs w:val="12"/>
              </w:rPr>
              <w:t>1级</w:t>
            </w:r>
            <w:r>
              <w:rPr>
                <w:color w:val="D80016"/>
                <w:spacing w:val="18"/>
                <w:sz w:val="12"/>
                <w:szCs w:val="12"/>
              </w:rPr>
              <w:t xml:space="preserve">   </w:t>
            </w:r>
            <w:r>
              <w:rPr>
                <w:color w:val="DE0007"/>
                <w:sz w:val="12"/>
                <w:szCs w:val="12"/>
              </w:rPr>
              <w:t>3.6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7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E80008"/>
                <w:spacing w:val="-1"/>
                <w:position w:val="-1"/>
                <w:sz w:val="12"/>
                <w:szCs w:val="12"/>
              </w:rPr>
              <w:t>4.5</w:t>
            </w:r>
          </w:p>
        </w:tc>
        <w:tc>
          <w:tcPr>
            <w:tcW w:w="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gridSpan w:val="2"/>
            <w:vAlign w:val="top"/>
          </w:tcPr>
          <w:p>
            <w:pPr>
              <w:pStyle w:val="TableText"/>
              <w:spacing w:before="70" w:line="90" w:lineRule="exact"/>
              <w:ind w:left="178"/>
              <w:rPr>
                <w:sz w:val="12"/>
                <w:szCs w:val="12"/>
              </w:rPr>
            </w:pPr>
            <w:r>
              <w:rPr>
                <w:color w:val="E3000F"/>
                <w:spacing w:val="-3"/>
                <w:position w:val="-2"/>
                <w:sz w:val="12"/>
                <w:szCs w:val="12"/>
              </w:rPr>
              <w:t>5.1</w:t>
            </w:r>
            <w:r>
              <w:rPr>
                <w:color w:val="E3000F"/>
                <w:spacing w:val="2"/>
                <w:position w:val="-2"/>
                <w:sz w:val="12"/>
                <w:szCs w:val="12"/>
              </w:rPr>
              <w:t xml:space="preserve">    </w:t>
            </w:r>
            <w:r>
              <w:rPr>
                <w:color w:val="EA0010"/>
                <w:spacing w:val="-3"/>
                <w:position w:val="-2"/>
                <w:sz w:val="12"/>
                <w:szCs w:val="12"/>
              </w:rPr>
              <w:t>53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71" w:line="88" w:lineRule="exact"/>
              <w:ind w:left="119"/>
              <w:rPr>
                <w:sz w:val="12"/>
                <w:szCs w:val="12"/>
              </w:rPr>
            </w:pPr>
            <w:r>
              <w:rPr>
                <w:color w:val="EC0010"/>
                <w:spacing w:val="-2"/>
                <w:position w:val="-1"/>
                <w:sz w:val="12"/>
                <w:szCs w:val="12"/>
              </w:rPr>
              <w:t>5.7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9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gridSpan w:val="3"/>
            <w:vAlign w:val="top"/>
          </w:tcPr>
          <w:p>
            <w:pPr>
              <w:pStyle w:val="TableText"/>
              <w:spacing w:before="51" w:line="182" w:lineRule="auto"/>
              <w:ind w:left="135"/>
              <w:rPr>
                <w:sz w:val="12"/>
                <w:szCs w:val="12"/>
              </w:rPr>
            </w:pPr>
            <w:r>
              <w:rPr>
                <w:color w:val="E00016"/>
                <w:spacing w:val="-2"/>
                <w:sz w:val="12"/>
                <w:szCs w:val="12"/>
              </w:rPr>
              <w:t>28&lt;CC≤50</w:t>
            </w:r>
            <w:r>
              <w:rPr>
                <w:color w:val="E00016"/>
                <w:spacing w:val="27"/>
                <w:sz w:val="12"/>
                <w:szCs w:val="12"/>
              </w:rPr>
              <w:t xml:space="preserve">  </w:t>
            </w:r>
            <w:r>
              <w:rPr>
                <w:color w:val="EA0000"/>
                <w:spacing w:val="-2"/>
                <w:position w:val="1"/>
                <w:sz w:val="12"/>
                <w:szCs w:val="12"/>
              </w:rPr>
              <w:t>2级</w:t>
            </w:r>
            <w:r>
              <w:rPr>
                <w:color w:val="EA0000"/>
                <w:spacing w:val="6"/>
                <w:position w:val="1"/>
                <w:sz w:val="12"/>
                <w:szCs w:val="12"/>
              </w:rPr>
              <w:t xml:space="preserve">    </w:t>
            </w:r>
            <w:r>
              <w:rPr>
                <w:color w:val="E60017"/>
                <w:spacing w:val="-2"/>
                <w:sz w:val="12"/>
                <w:szCs w:val="12"/>
              </w:rPr>
              <w:t>3.5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90" w:line="90" w:lineRule="exact"/>
              <w:ind w:left="156"/>
              <w:rPr>
                <w:sz w:val="12"/>
                <w:szCs w:val="12"/>
              </w:rPr>
            </w:pPr>
            <w:r>
              <w:rPr>
                <w:color w:val="EA0010"/>
                <w:spacing w:val="-2"/>
                <w:position w:val="-2"/>
                <w:sz w:val="12"/>
                <w:szCs w:val="12"/>
              </w:rPr>
              <w:t>42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9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E3000F"/>
                <w:spacing w:val="-1"/>
                <w:position w:val="-2"/>
                <w:sz w:val="12"/>
                <w:szCs w:val="12"/>
              </w:rPr>
              <w:t>4.3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90" w:line="90" w:lineRule="exact"/>
              <w:ind w:left="128"/>
              <w:rPr>
                <w:sz w:val="12"/>
                <w:szCs w:val="12"/>
              </w:rPr>
            </w:pPr>
            <w:r>
              <w:rPr>
                <w:color w:val="E6000F"/>
                <w:spacing w:val="-1"/>
                <w:position w:val="-2"/>
                <w:sz w:val="12"/>
                <w:szCs w:val="12"/>
              </w:rPr>
              <w:t>4.5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90" w:line="90" w:lineRule="exact"/>
              <w:ind w:left="128"/>
              <w:rPr>
                <w:sz w:val="12"/>
                <w:szCs w:val="12"/>
              </w:rPr>
            </w:pPr>
            <w:r>
              <w:rPr>
                <w:color w:val="E20017"/>
                <w:spacing w:val="-1"/>
                <w:position w:val="-2"/>
                <w:sz w:val="12"/>
                <w:szCs w:val="12"/>
              </w:rPr>
              <w:t>4.7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90" w:line="90" w:lineRule="exact"/>
              <w:ind w:left="119"/>
              <w:rPr>
                <w:sz w:val="12"/>
                <w:szCs w:val="12"/>
              </w:rPr>
            </w:pPr>
            <w:r>
              <w:rPr>
                <w:color w:val="E00007"/>
                <w:spacing w:val="-1"/>
                <w:position w:val="-2"/>
                <w:sz w:val="12"/>
                <w:szCs w:val="12"/>
              </w:rPr>
              <w:t>4.9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7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gridSpan w:val="3"/>
            <w:vAlign w:val="top"/>
          </w:tcPr>
          <w:p>
            <w:pPr>
              <w:pStyle w:val="TableText"/>
              <w:spacing w:before="31" w:line="183" w:lineRule="auto"/>
              <w:ind w:left="824"/>
              <w:rPr>
                <w:sz w:val="12"/>
                <w:szCs w:val="12"/>
              </w:rPr>
            </w:pPr>
            <w:r>
              <w:rPr>
                <w:color w:val="E00007"/>
                <w:spacing w:val="-3"/>
                <w:sz w:val="12"/>
                <w:szCs w:val="12"/>
              </w:rPr>
              <w:t>3级</w:t>
            </w:r>
            <w:r>
              <w:rPr>
                <w:color w:val="E00007"/>
                <w:spacing w:val="4"/>
                <w:sz w:val="12"/>
                <w:szCs w:val="12"/>
              </w:rPr>
              <w:t xml:space="preserve">    </w:t>
            </w:r>
            <w:r>
              <w:rPr>
                <w:color w:val="E1001E"/>
                <w:spacing w:val="-3"/>
                <w:position w:val="-1"/>
                <w:sz w:val="12"/>
                <w:szCs w:val="12"/>
              </w:rPr>
              <w:t>3.4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60" w:line="100" w:lineRule="exact"/>
              <w:ind w:left="156"/>
              <w:rPr>
                <w:sz w:val="12"/>
                <w:szCs w:val="12"/>
              </w:rPr>
            </w:pPr>
            <w:r>
              <w:rPr>
                <w:color w:val="DF0007"/>
                <w:spacing w:val="-2"/>
                <w:position w:val="-1"/>
                <w:sz w:val="12"/>
                <w:szCs w:val="12"/>
              </w:rPr>
              <w:t>39</w:t>
            </w:r>
          </w:p>
        </w:tc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0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BE0006"/>
                <w:spacing w:val="-2"/>
                <w:sz w:val="12"/>
                <w:szCs w:val="12"/>
              </w:rPr>
              <w:t>3.9</w:t>
            </w:r>
          </w:p>
          <w:p>
            <w:pPr>
              <w:pStyle w:val="TableText"/>
              <w:spacing w:before="31" w:line="89" w:lineRule="exact"/>
              <w:ind w:left="126"/>
              <w:rPr>
                <w:sz w:val="12"/>
                <w:szCs w:val="12"/>
              </w:rPr>
            </w:pPr>
            <w:r>
              <w:rPr>
                <w:color w:val="E00016"/>
                <w:spacing w:val="-1"/>
                <w:position w:val="-2"/>
                <w:sz w:val="12"/>
                <w:szCs w:val="12"/>
              </w:rPr>
              <w:t>4.3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70" w:line="90" w:lineRule="exact"/>
              <w:ind w:left="128"/>
              <w:rPr>
                <w:sz w:val="12"/>
                <w:szCs w:val="12"/>
              </w:rPr>
            </w:pPr>
            <w:r>
              <w:rPr>
                <w:color w:val="E7000F"/>
                <w:spacing w:val="-1"/>
                <w:position w:val="-2"/>
                <w:sz w:val="12"/>
                <w:szCs w:val="12"/>
              </w:rPr>
              <w:t>4.0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70" w:line="90" w:lineRule="exact"/>
              <w:ind w:left="158"/>
              <w:rPr>
                <w:sz w:val="12"/>
                <w:szCs w:val="12"/>
              </w:rPr>
            </w:pPr>
            <w:r>
              <w:rPr>
                <w:color w:val="E1000F"/>
                <w:spacing w:val="-2"/>
                <w:position w:val="-2"/>
                <w:sz w:val="12"/>
                <w:szCs w:val="12"/>
              </w:rPr>
              <w:t>42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70" w:line="90" w:lineRule="exact"/>
              <w:ind w:left="119"/>
              <w:rPr>
                <w:sz w:val="12"/>
                <w:szCs w:val="12"/>
              </w:rPr>
            </w:pPr>
            <w:r>
              <w:rPr>
                <w:color w:val="DE0016"/>
                <w:spacing w:val="-1"/>
                <w:position w:val="-2"/>
                <w:sz w:val="12"/>
                <w:szCs w:val="12"/>
              </w:rPr>
              <w:t>4.2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7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0" w:line="236" w:lineRule="auto"/>
              <w:ind w:left="105"/>
              <w:rPr>
                <w:sz w:val="12"/>
                <w:szCs w:val="12"/>
              </w:rPr>
            </w:pPr>
            <w:r>
              <w:rPr>
                <w:color w:val="E0000F"/>
                <w:spacing w:val="-2"/>
                <w:sz w:val="12"/>
                <w:szCs w:val="12"/>
              </w:rPr>
              <w:t>50&lt;CC</w:t>
            </w:r>
            <w:r>
              <w:rPr>
                <w:color w:val="E0000F"/>
                <w:spacing w:val="-2"/>
                <w:sz w:val="12"/>
                <w:szCs w:val="12"/>
                <w:u w:val="single" w:color="auto"/>
              </w:rPr>
              <w:t>≤68</w:t>
            </w:r>
          </w:p>
        </w:tc>
        <w:tc>
          <w:tcPr>
            <w:tcW w:w="330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81" w:line="221" w:lineRule="auto"/>
              <w:ind w:left="85"/>
              <w:rPr>
                <w:sz w:val="12"/>
                <w:szCs w:val="12"/>
              </w:rPr>
            </w:pPr>
            <w:r>
              <w:rPr>
                <w:color w:val="E10007"/>
                <w:spacing w:val="3"/>
                <w:sz w:val="12"/>
                <w:szCs w:val="12"/>
              </w:rPr>
              <w:t>1级</w:t>
            </w:r>
          </w:p>
          <w:p>
            <w:pPr>
              <w:pStyle w:val="TableText"/>
              <w:spacing w:before="46" w:line="221" w:lineRule="auto"/>
              <w:ind w:left="85"/>
              <w:rPr>
                <w:sz w:val="12"/>
                <w:szCs w:val="12"/>
              </w:rPr>
            </w:pPr>
            <w:r>
              <w:rPr>
                <w:color w:val="DD0007"/>
                <w:spacing w:val="-2"/>
                <w:sz w:val="12"/>
                <w:szCs w:val="12"/>
              </w:rPr>
              <w:t>2级</w:t>
            </w:r>
          </w:p>
          <w:p>
            <w:pPr>
              <w:pStyle w:val="TableText"/>
              <w:spacing w:before="16" w:line="182" w:lineRule="auto"/>
              <w:ind w:left="85"/>
              <w:rPr>
                <w:sz w:val="12"/>
                <w:szCs w:val="12"/>
              </w:rPr>
            </w:pPr>
            <w:r>
              <w:rPr>
                <w:color w:val="EA0008"/>
                <w:spacing w:val="-2"/>
                <w:sz w:val="12"/>
                <w:szCs w:val="12"/>
              </w:rPr>
              <w:t>3级</w:t>
            </w:r>
          </w:p>
        </w:tc>
        <w:tc>
          <w:tcPr>
            <w:tcW w:w="500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110" w:line="183" w:lineRule="auto"/>
              <w:ind w:left="171"/>
              <w:rPr>
                <w:sz w:val="12"/>
                <w:szCs w:val="12"/>
              </w:rPr>
            </w:pPr>
            <w:r>
              <w:rPr>
                <w:color w:val="DE000F"/>
                <w:spacing w:val="-2"/>
                <w:sz w:val="12"/>
                <w:szCs w:val="12"/>
              </w:rPr>
              <w:t>3.5</w:t>
            </w:r>
          </w:p>
          <w:p>
            <w:pPr>
              <w:pStyle w:val="TableText"/>
              <w:spacing w:before="71" w:line="183" w:lineRule="auto"/>
              <w:ind w:left="181"/>
              <w:rPr>
                <w:sz w:val="12"/>
                <w:szCs w:val="12"/>
              </w:rPr>
            </w:pPr>
            <w:r>
              <w:rPr>
                <w:color w:val="E3000F"/>
                <w:spacing w:val="-2"/>
                <w:sz w:val="12"/>
                <w:szCs w:val="12"/>
              </w:rPr>
              <w:t>3.4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7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DC0000"/>
                <w:spacing w:val="-1"/>
                <w:position w:val="-2"/>
                <w:sz w:val="12"/>
                <w:szCs w:val="12"/>
              </w:rPr>
              <w:t>4.1</w:t>
            </w:r>
          </w:p>
        </w:tc>
        <w:tc>
          <w:tcPr>
            <w:tcW w:w="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41" w:line="183" w:lineRule="auto"/>
              <w:ind w:left="158"/>
              <w:rPr>
                <w:sz w:val="12"/>
                <w:szCs w:val="12"/>
              </w:rPr>
            </w:pPr>
            <w:r>
              <w:rPr>
                <w:color w:val="E4000F"/>
                <w:spacing w:val="-2"/>
                <w:sz w:val="12"/>
                <w:szCs w:val="12"/>
              </w:rPr>
              <w:t>49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40" w:line="184" w:lineRule="auto"/>
              <w:ind w:left="128"/>
              <w:rPr>
                <w:sz w:val="12"/>
                <w:szCs w:val="12"/>
              </w:rPr>
            </w:pPr>
            <w:r>
              <w:rPr>
                <w:color w:val="DC0016"/>
                <w:spacing w:val="-2"/>
                <w:sz w:val="12"/>
                <w:szCs w:val="12"/>
              </w:rPr>
              <w:t>5.1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41" w:line="182" w:lineRule="auto"/>
              <w:ind w:left="119"/>
              <w:rPr>
                <w:sz w:val="12"/>
                <w:szCs w:val="12"/>
              </w:rPr>
            </w:pPr>
            <w:r>
              <w:rPr>
                <w:color w:val="DD0016"/>
                <w:spacing w:val="-2"/>
                <w:sz w:val="12"/>
                <w:szCs w:val="12"/>
              </w:rPr>
              <w:t>5.5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9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9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E30008"/>
                <w:spacing w:val="-2"/>
                <w:position w:val="-1"/>
                <w:sz w:val="12"/>
                <w:szCs w:val="12"/>
              </w:rPr>
              <w:t>3.8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90" w:line="90" w:lineRule="exact"/>
              <w:ind w:left="126"/>
              <w:rPr>
                <w:sz w:val="12"/>
                <w:szCs w:val="12"/>
              </w:rPr>
            </w:pPr>
            <w:r>
              <w:rPr>
                <w:color w:val="DE000F"/>
                <w:spacing w:val="-2"/>
                <w:position w:val="-1"/>
                <w:sz w:val="12"/>
                <w:szCs w:val="12"/>
              </w:rPr>
              <w:t>3.9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60" w:line="183" w:lineRule="auto"/>
              <w:ind w:left="158"/>
              <w:rPr>
                <w:sz w:val="12"/>
                <w:szCs w:val="12"/>
              </w:rPr>
            </w:pPr>
            <w:r>
              <w:rPr>
                <w:color w:val="E60017"/>
                <w:spacing w:val="-2"/>
                <w:sz w:val="12"/>
                <w:szCs w:val="12"/>
              </w:rPr>
              <w:t>43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90" w:line="90" w:lineRule="exact"/>
              <w:ind w:left="128"/>
              <w:rPr>
                <w:sz w:val="12"/>
                <w:szCs w:val="12"/>
              </w:rPr>
            </w:pPr>
            <w:r>
              <w:rPr>
                <w:color w:val="DB000F"/>
                <w:spacing w:val="-1"/>
                <w:position w:val="-1"/>
                <w:sz w:val="12"/>
                <w:szCs w:val="12"/>
              </w:rPr>
              <w:t>4.5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90" w:line="90" w:lineRule="exact"/>
              <w:ind w:left="119"/>
              <w:rPr>
                <w:sz w:val="12"/>
                <w:szCs w:val="12"/>
              </w:rPr>
            </w:pPr>
            <w:r>
              <w:rPr>
                <w:color w:val="D9000E"/>
                <w:spacing w:val="-1"/>
                <w:position w:val="-1"/>
                <w:sz w:val="12"/>
                <w:szCs w:val="12"/>
              </w:rPr>
              <w:t>4.7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8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81" w:line="88" w:lineRule="exact"/>
              <w:ind w:left="126"/>
              <w:rPr>
                <w:sz w:val="12"/>
                <w:szCs w:val="12"/>
              </w:rPr>
            </w:pPr>
            <w:r>
              <w:rPr>
                <w:color w:val="E60017"/>
                <w:spacing w:val="-2"/>
                <w:position w:val="-2"/>
                <w:sz w:val="12"/>
                <w:szCs w:val="12"/>
              </w:rPr>
              <w:t>3.5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50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DF0016"/>
                <w:spacing w:val="-2"/>
                <w:sz w:val="12"/>
                <w:szCs w:val="12"/>
              </w:rPr>
              <w:t>3.5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81" w:line="88" w:lineRule="exact"/>
              <w:ind w:left="128"/>
              <w:rPr>
                <w:sz w:val="12"/>
                <w:szCs w:val="12"/>
              </w:rPr>
            </w:pPr>
            <w:r>
              <w:rPr>
                <w:color w:val="E40008"/>
                <w:spacing w:val="-2"/>
                <w:position w:val="-2"/>
                <w:sz w:val="12"/>
                <w:szCs w:val="12"/>
              </w:rPr>
              <w:t>3.8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81" w:line="88" w:lineRule="exact"/>
              <w:ind w:left="128"/>
              <w:rPr>
                <w:sz w:val="12"/>
                <w:szCs w:val="12"/>
              </w:rPr>
            </w:pPr>
            <w:r>
              <w:rPr>
                <w:color w:val="E50008"/>
                <w:spacing w:val="-1"/>
                <w:position w:val="-2"/>
                <w:sz w:val="12"/>
                <w:szCs w:val="12"/>
              </w:rPr>
              <w:t>4.0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81" w:line="88" w:lineRule="exact"/>
              <w:ind w:left="119"/>
              <w:rPr>
                <w:sz w:val="12"/>
                <w:szCs w:val="12"/>
              </w:rPr>
            </w:pPr>
            <w:r>
              <w:rPr>
                <w:color w:val="E20008"/>
                <w:spacing w:val="-1"/>
                <w:position w:val="-2"/>
                <w:sz w:val="12"/>
                <w:szCs w:val="12"/>
              </w:rPr>
              <w:t>4.0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7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1"/>
              <w:ind w:left="225"/>
              <w:rPr>
                <w:sz w:val="12"/>
                <w:szCs w:val="12"/>
              </w:rPr>
            </w:pPr>
            <w:r>
              <w:rPr>
                <w:color w:val="E4000F"/>
                <w:spacing w:val="-1"/>
                <w:sz w:val="12"/>
                <w:szCs w:val="12"/>
              </w:rPr>
              <w:t>CC&gt;68</w:t>
            </w:r>
          </w:p>
        </w:tc>
        <w:tc>
          <w:tcPr>
            <w:tcW w:w="330" w:type="dxa"/>
            <w:vAlign w:val="top"/>
          </w:tcPr>
          <w:p>
            <w:pPr>
              <w:pStyle w:val="TableText"/>
              <w:spacing w:before="41" w:line="182" w:lineRule="auto"/>
              <w:ind w:left="65"/>
              <w:rPr>
                <w:sz w:val="12"/>
                <w:szCs w:val="12"/>
              </w:rPr>
            </w:pPr>
            <w:r>
              <w:rPr>
                <w:color w:val="D4000E"/>
                <w:spacing w:val="3"/>
                <w:sz w:val="12"/>
                <w:szCs w:val="12"/>
              </w:rPr>
              <w:t>1级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40" w:line="183" w:lineRule="auto"/>
              <w:ind w:left="186"/>
              <w:rPr>
                <w:sz w:val="12"/>
                <w:szCs w:val="12"/>
              </w:rPr>
            </w:pPr>
            <w:r>
              <w:rPr>
                <w:color w:val="E50017"/>
                <w:spacing w:val="-2"/>
                <w:sz w:val="12"/>
                <w:szCs w:val="12"/>
              </w:rPr>
              <w:t>34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40" w:line="184" w:lineRule="auto"/>
              <w:ind w:left="156"/>
              <w:rPr>
                <w:sz w:val="12"/>
                <w:szCs w:val="12"/>
              </w:rPr>
            </w:pPr>
            <w:r>
              <w:rPr>
                <w:color w:val="E6000F"/>
                <w:spacing w:val="-2"/>
                <w:sz w:val="12"/>
                <w:szCs w:val="12"/>
              </w:rPr>
              <w:t>41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57" w:line="158" w:lineRule="auto"/>
              <w:ind w:left="126"/>
              <w:rPr>
                <w:sz w:val="12"/>
                <w:szCs w:val="12"/>
              </w:rPr>
            </w:pPr>
            <w:r>
              <w:rPr>
                <w:color w:val="DE0007"/>
                <w:spacing w:val="-1"/>
                <w:sz w:val="12"/>
                <w:szCs w:val="12"/>
              </w:rPr>
              <w:t>4,3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71" w:line="88" w:lineRule="exact"/>
              <w:ind w:left="128"/>
              <w:rPr>
                <w:sz w:val="12"/>
                <w:szCs w:val="12"/>
              </w:rPr>
            </w:pPr>
            <w:r>
              <w:rPr>
                <w:color w:val="E80000"/>
                <w:spacing w:val="-1"/>
                <w:position w:val="-2"/>
                <w:sz w:val="12"/>
                <w:szCs w:val="12"/>
              </w:rPr>
              <w:t>4.6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40" w:line="183" w:lineRule="auto"/>
              <w:ind w:left="158"/>
              <w:rPr>
                <w:sz w:val="12"/>
                <w:szCs w:val="12"/>
              </w:rPr>
            </w:pPr>
            <w:r>
              <w:rPr>
                <w:color w:val="E5000F"/>
                <w:spacing w:val="-2"/>
                <w:sz w:val="12"/>
                <w:szCs w:val="12"/>
              </w:rPr>
              <w:t>42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60" w:line="100" w:lineRule="exact"/>
              <w:ind w:left="119"/>
              <w:rPr>
                <w:sz w:val="12"/>
                <w:szCs w:val="12"/>
              </w:rPr>
            </w:pPr>
            <w:r>
              <w:rPr>
                <w:color w:val="DC0007"/>
                <w:spacing w:val="-2"/>
                <w:position w:val="-1"/>
                <w:sz w:val="12"/>
                <w:szCs w:val="12"/>
              </w:rPr>
              <w:t>5.3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170"/>
        </w:trPr>
        <w:tc>
          <w:tcPr>
            <w:tcW w:w="41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TableText"/>
              <w:spacing w:before="41" w:line="183" w:lineRule="auto"/>
              <w:ind w:left="65"/>
              <w:rPr>
                <w:sz w:val="12"/>
                <w:szCs w:val="12"/>
              </w:rPr>
            </w:pPr>
            <w:r>
              <w:rPr>
                <w:color w:val="DF0007"/>
                <w:spacing w:val="-2"/>
                <w:sz w:val="12"/>
                <w:szCs w:val="12"/>
              </w:rPr>
              <w:t>2级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40" w:line="183" w:lineRule="auto"/>
              <w:ind w:left="156"/>
              <w:rPr>
                <w:sz w:val="12"/>
                <w:szCs w:val="12"/>
              </w:rPr>
            </w:pPr>
            <w:r>
              <w:rPr>
                <w:color w:val="E10016"/>
                <w:spacing w:val="-2"/>
                <w:sz w:val="12"/>
                <w:szCs w:val="12"/>
              </w:rPr>
              <w:t>3.3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40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E50008"/>
                <w:spacing w:val="-2"/>
                <w:sz w:val="12"/>
                <w:szCs w:val="12"/>
              </w:rPr>
              <w:t>3.8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40" w:line="183" w:lineRule="auto"/>
              <w:ind w:left="126"/>
              <w:rPr>
                <w:sz w:val="12"/>
                <w:szCs w:val="12"/>
              </w:rPr>
            </w:pPr>
            <w:r>
              <w:rPr>
                <w:color w:val="E00016"/>
                <w:spacing w:val="-2"/>
                <w:sz w:val="12"/>
                <w:szCs w:val="12"/>
              </w:rPr>
              <w:t>3.2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40" w:line="183" w:lineRule="auto"/>
              <w:ind w:left="128"/>
              <w:rPr>
                <w:sz w:val="12"/>
                <w:szCs w:val="12"/>
              </w:rPr>
            </w:pPr>
            <w:r>
              <w:rPr>
                <w:color w:val="E40008"/>
                <w:spacing w:val="-1"/>
                <w:sz w:val="12"/>
                <w:szCs w:val="12"/>
              </w:rPr>
              <w:t>4.0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40" w:line="183" w:lineRule="auto"/>
              <w:ind w:left="158"/>
              <w:rPr>
                <w:sz w:val="12"/>
                <w:szCs w:val="12"/>
              </w:rPr>
            </w:pPr>
            <w:r>
              <w:rPr>
                <w:color w:val="DF000F"/>
                <w:spacing w:val="-2"/>
                <w:sz w:val="12"/>
                <w:szCs w:val="12"/>
              </w:rPr>
              <w:t>43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70" w:line="90" w:lineRule="exact"/>
              <w:ind w:left="119"/>
              <w:rPr>
                <w:sz w:val="12"/>
                <w:szCs w:val="12"/>
              </w:rPr>
            </w:pPr>
            <w:r>
              <w:rPr>
                <w:color w:val="D80007"/>
                <w:spacing w:val="-1"/>
                <w:position w:val="-1"/>
                <w:sz w:val="12"/>
                <w:szCs w:val="12"/>
              </w:rPr>
              <w:t>4.5</w:t>
            </w:r>
          </w:p>
        </w:tc>
        <w:tc>
          <w:tcPr>
            <w:tcW w:w="19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93" w:type="dxa"/>
          <w:tblInd w:w="13" w:type="dxa"/>
          <w:tblLayout w:type="fixed"/>
        </w:tblPrEx>
        <w:trPr>
          <w:trHeight w:val="210"/>
        </w:trPr>
        <w:tc>
          <w:tcPr>
            <w:tcW w:w="41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TableText"/>
              <w:spacing w:before="81" w:line="183" w:lineRule="auto"/>
              <w:ind w:left="65"/>
              <w:rPr>
                <w:sz w:val="12"/>
                <w:szCs w:val="12"/>
              </w:rPr>
            </w:pPr>
            <w:r>
              <w:rPr>
                <w:color w:val="DB0016"/>
                <w:spacing w:val="-2"/>
                <w:sz w:val="12"/>
                <w:szCs w:val="12"/>
              </w:rPr>
              <w:t>3级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81" w:line="183" w:lineRule="auto"/>
              <w:ind w:left="186"/>
              <w:rPr>
                <w:sz w:val="12"/>
                <w:szCs w:val="12"/>
              </w:rPr>
            </w:pPr>
            <w:r>
              <w:rPr>
                <w:color w:val="DC0007"/>
                <w:spacing w:val="-2"/>
                <w:sz w:val="12"/>
                <w:szCs w:val="12"/>
              </w:rPr>
              <w:t>32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81" w:line="183" w:lineRule="auto"/>
              <w:ind w:left="156"/>
              <w:rPr>
                <w:sz w:val="12"/>
                <w:szCs w:val="12"/>
              </w:rPr>
            </w:pPr>
            <w:r>
              <w:rPr>
                <w:color w:val="E1000F"/>
                <w:spacing w:val="-2"/>
                <w:sz w:val="12"/>
                <w:szCs w:val="12"/>
              </w:rPr>
              <w:t>35</w:t>
            </w:r>
          </w:p>
        </w:tc>
        <w:tc>
          <w:tcPr>
            <w:tcW w:w="449" w:type="dxa"/>
            <w:vAlign w:val="top"/>
          </w:tcPr>
          <w:p>
            <w:pPr>
              <w:pStyle w:val="TableText"/>
              <w:spacing w:before="100" w:line="100" w:lineRule="exact"/>
              <w:ind w:left="126"/>
              <w:rPr>
                <w:sz w:val="12"/>
                <w:szCs w:val="12"/>
              </w:rPr>
            </w:pPr>
            <w:r>
              <w:rPr>
                <w:color w:val="D70015"/>
                <w:spacing w:val="-2"/>
                <w:position w:val="-1"/>
                <w:sz w:val="12"/>
                <w:szCs w:val="12"/>
              </w:rPr>
              <w:t>3.5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00" w:line="100" w:lineRule="exact"/>
              <w:ind w:left="128"/>
              <w:rPr>
                <w:sz w:val="12"/>
                <w:szCs w:val="12"/>
              </w:rPr>
            </w:pPr>
            <w:r>
              <w:rPr>
                <w:color w:val="DA0016"/>
                <w:spacing w:val="-2"/>
                <w:position w:val="-1"/>
                <w:sz w:val="12"/>
                <w:szCs w:val="12"/>
              </w:rPr>
              <w:t>3.5</w:t>
            </w:r>
          </w:p>
        </w:tc>
        <w:tc>
          <w:tcPr>
            <w:tcW w:w="439" w:type="dxa"/>
            <w:vAlign w:val="top"/>
          </w:tcPr>
          <w:p>
            <w:pPr>
              <w:pStyle w:val="TableText"/>
              <w:spacing w:before="100" w:line="100" w:lineRule="exact"/>
              <w:ind w:left="128"/>
              <w:rPr>
                <w:sz w:val="12"/>
                <w:szCs w:val="12"/>
              </w:rPr>
            </w:pPr>
            <w:r>
              <w:rPr>
                <w:color w:val="DB000F"/>
                <w:spacing w:val="-2"/>
                <w:position w:val="-1"/>
                <w:sz w:val="12"/>
                <w:szCs w:val="12"/>
              </w:rPr>
              <w:t>3.8</w:t>
            </w:r>
          </w:p>
        </w:tc>
        <w:tc>
          <w:tcPr>
            <w:tcW w:w="429" w:type="dxa"/>
            <w:vAlign w:val="top"/>
          </w:tcPr>
          <w:p>
            <w:pPr>
              <w:pStyle w:val="TableText"/>
              <w:spacing w:before="81" w:line="183" w:lineRule="auto"/>
              <w:ind w:left="119"/>
              <w:rPr>
                <w:sz w:val="12"/>
                <w:szCs w:val="12"/>
              </w:rPr>
            </w:pPr>
            <w:r>
              <w:rPr>
                <w:color w:val="E10007"/>
                <w:spacing w:val="-2"/>
                <w:sz w:val="12"/>
                <w:szCs w:val="12"/>
              </w:rPr>
              <w:t>3.8</w:t>
            </w:r>
          </w:p>
        </w:tc>
        <w:tc>
          <w:tcPr>
            <w:tcW w:w="1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1"/>
          <w:pgSz w:w="11910" w:h="16840"/>
          <w:pgMar w:top="1431" w:right="1786" w:bottom="1128" w:left="1786" w:header="0" w:footer="989" w:gutter="0"/>
          <w:pgNumType w:start="9"/>
          <w:cols w:space="708"/>
        </w:sectPr>
      </w:pPr>
    </w:p>
    <w:tbl>
      <w:tblPr>
        <w:tblStyle w:val="TableNormal8"/>
        <w:tblW w:w="8293" w:type="dxa"/>
        <w:tblInd w:w="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0"/>
        <w:gridCol w:w="4163"/>
      </w:tblGrid>
      <w:tr>
        <w:tblPrEx>
          <w:tblW w:w="8293" w:type="dxa"/>
          <w:tblInd w:w="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07"/>
        </w:trPr>
        <w:tc>
          <w:tcPr>
            <w:tcW w:w="413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57" w:lineRule="auto"/>
              <w:ind w:left="125" w:right="210" w:firstLine="15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3.4.3</w:t>
            </w:r>
            <w:r>
              <w:rPr>
                <w:spacing w:val="-1"/>
                <w:sz w:val="23"/>
                <w:szCs w:val="23"/>
              </w:rPr>
              <w:t>负荷特性相差较大的房间或区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>域，宜分别设置多联机空调系统；需</w:t>
            </w:r>
            <w:r>
              <w:rPr>
                <w:spacing w:val="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同时分别供冷与供热的房间或区域</w:t>
            </w:r>
          </w:p>
          <w:p>
            <w:pPr>
              <w:pStyle w:val="TableText"/>
              <w:spacing w:before="107" w:line="219" w:lineRule="auto"/>
              <w:ind w:left="125"/>
              <w:rPr>
                <w:sz w:val="23"/>
                <w:szCs w:val="23"/>
              </w:rPr>
            </w:pPr>
            <w:r>
              <w:rPr>
                <w:color w:val="802F00"/>
                <w:spacing w:val="-8"/>
                <w:sz w:val="23"/>
                <w:szCs w:val="23"/>
                <w:u w:val="single" w:color="auto"/>
              </w:rPr>
              <w:t>宜设置热回收型多联机空调系统</w:t>
            </w:r>
            <w:r>
              <w:rPr>
                <w:spacing w:val="-8"/>
                <w:sz w:val="23"/>
                <w:szCs w:val="23"/>
                <w:u w:val="single" w:color="auto"/>
              </w:rPr>
              <w:t>。</w:t>
            </w:r>
          </w:p>
        </w:tc>
        <w:tc>
          <w:tcPr>
            <w:tcW w:w="4163" w:type="dxa"/>
            <w:vAlign w:val="top"/>
          </w:tcPr>
          <w:p>
            <w:pPr>
              <w:pStyle w:val="TableText"/>
              <w:spacing w:before="134" w:line="219" w:lineRule="auto"/>
              <w:ind w:left="118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3.4.3</w:t>
            </w:r>
            <w:r>
              <w:rPr>
                <w:spacing w:val="-1"/>
                <w:sz w:val="23"/>
                <w:szCs w:val="23"/>
              </w:rPr>
              <w:t>负荷特性相差较大的房间或区</w:t>
            </w:r>
          </w:p>
          <w:p>
            <w:pPr>
              <w:pStyle w:val="TableText"/>
              <w:spacing w:before="85" w:line="219" w:lineRule="auto"/>
              <w:ind w:left="12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域，宜分别设置多联机</w:t>
            </w:r>
            <w:r>
              <w:rPr>
                <w:spacing w:val="3"/>
                <w:sz w:val="23"/>
                <w:szCs w:val="23"/>
                <w:u w:val="single" w:color="auto"/>
              </w:rPr>
              <w:t>空</w:t>
            </w:r>
            <w:r>
              <w:rPr>
                <w:spacing w:val="3"/>
                <w:sz w:val="23"/>
                <w:szCs w:val="23"/>
              </w:rPr>
              <w:t>调</w:t>
            </w:r>
            <w:r>
              <w:rPr>
                <w:color w:val="FF0011"/>
                <w:spacing w:val="3"/>
                <w:sz w:val="23"/>
                <w:szCs w:val="23"/>
                <w:u w:val="single" w:color="auto"/>
              </w:rPr>
              <w:t>(热泵)</w:t>
            </w:r>
          </w:p>
          <w:p>
            <w:pPr>
              <w:pStyle w:val="TableText"/>
              <w:spacing w:before="87" w:line="266" w:lineRule="auto"/>
              <w:ind w:left="215" w:right="23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系统；需同时分别供冷与供热的房间</w:t>
            </w:r>
            <w:r>
              <w:rPr>
                <w:spacing w:val="5"/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 xml:space="preserve">或区域，宜设置热回收型多联机空调 </w:t>
            </w:r>
            <w:r>
              <w:rPr>
                <w:color w:val="FF1A00"/>
                <w:sz w:val="23"/>
                <w:szCs w:val="23"/>
                <w:u w:val="single" w:color="auto"/>
              </w:rPr>
              <w:t>(热泵)</w:t>
            </w:r>
            <w:r>
              <w:rPr>
                <w:sz w:val="23"/>
                <w:szCs w:val="23"/>
              </w:rPr>
              <w:t>系统</w:t>
            </w:r>
            <w:r>
              <w:rPr>
                <w:color w:val="FF0008"/>
                <w:sz w:val="23"/>
                <w:szCs w:val="23"/>
                <w:u w:val="single" w:color="auto"/>
              </w:rPr>
              <w:t>；当有浅层地热资源可</w:t>
            </w:r>
          </w:p>
          <w:p>
            <w:pPr>
              <w:pStyle w:val="TableText"/>
              <w:spacing w:before="77" w:line="220" w:lineRule="auto"/>
              <w:ind w:left="215"/>
              <w:rPr>
                <w:sz w:val="23"/>
                <w:szCs w:val="23"/>
              </w:rPr>
            </w:pPr>
            <w:r>
              <w:rPr>
                <w:color w:val="FF003B"/>
                <w:spacing w:val="-1"/>
                <w:sz w:val="23"/>
                <w:szCs w:val="23"/>
                <w:u w:val="single" w:color="auto"/>
              </w:rPr>
              <w:t>排热和地热资源、低温热源或废热可</w:t>
            </w:r>
          </w:p>
          <w:p>
            <w:pPr>
              <w:pStyle w:val="TableText"/>
              <w:spacing w:before="94" w:line="219" w:lineRule="auto"/>
              <w:ind w:left="125"/>
              <w:rPr>
                <w:sz w:val="23"/>
                <w:szCs w:val="23"/>
              </w:rPr>
            </w:pPr>
            <w:r>
              <w:rPr>
                <w:color w:val="FF0000"/>
                <w:spacing w:val="-1"/>
                <w:sz w:val="23"/>
                <w:szCs w:val="23"/>
                <w:u w:val="single" w:color="auto"/>
              </w:rPr>
              <w:t>补热时，宜设置水源多联机空调(热</w:t>
            </w:r>
          </w:p>
          <w:p>
            <w:pPr>
              <w:pStyle w:val="TableText"/>
              <w:spacing w:before="77" w:line="219" w:lineRule="auto"/>
              <w:ind w:left="145"/>
              <w:rPr>
                <w:sz w:val="23"/>
                <w:szCs w:val="23"/>
              </w:rPr>
            </w:pPr>
            <w:r>
              <w:rPr>
                <w:color w:val="FF1100"/>
                <w:spacing w:val="-1"/>
                <w:sz w:val="23"/>
                <w:szCs w:val="23"/>
                <w:u w:val="single" w:color="auto"/>
              </w:rPr>
              <w:t>泵)系统；当室内有供暖要求时，宜</w:t>
            </w:r>
          </w:p>
          <w:p>
            <w:pPr>
              <w:pStyle w:val="TableText"/>
              <w:spacing w:before="87" w:line="219" w:lineRule="auto"/>
              <w:ind w:left="215"/>
              <w:rPr>
                <w:sz w:val="23"/>
                <w:szCs w:val="23"/>
              </w:rPr>
            </w:pPr>
            <w:r>
              <w:rPr>
                <w:color w:val="FF0000"/>
                <w:spacing w:val="-1"/>
                <w:sz w:val="23"/>
                <w:szCs w:val="23"/>
              </w:rPr>
              <w:t>采</w:t>
            </w:r>
            <w:r>
              <w:rPr>
                <w:color w:val="FF0000"/>
                <w:spacing w:val="-1"/>
                <w:sz w:val="23"/>
                <w:szCs w:val="23"/>
                <w:u w:val="single" w:color="auto"/>
              </w:rPr>
              <w:t>用空调、地板辐射供暖功能的多联</w:t>
            </w:r>
          </w:p>
          <w:p>
            <w:pPr>
              <w:pStyle w:val="TableText"/>
              <w:spacing w:before="88" w:line="187" w:lineRule="auto"/>
              <w:ind w:left="145"/>
              <w:rPr>
                <w:sz w:val="23"/>
                <w:szCs w:val="23"/>
              </w:rPr>
            </w:pPr>
            <w:r>
              <w:rPr>
                <w:color w:val="FF1A00"/>
                <w:spacing w:val="-1"/>
                <w:sz w:val="23"/>
                <w:szCs w:val="23"/>
              </w:rPr>
              <w:t>机空调(热泵)系统。</w:t>
            </w:r>
          </w:p>
        </w:tc>
      </w:tr>
      <w:tr>
        <w:tblPrEx>
          <w:tblW w:w="8293" w:type="dxa"/>
          <w:tblInd w:w="13" w:type="dxa"/>
          <w:tblLayout w:type="fixed"/>
        </w:tblPrEx>
        <w:trPr>
          <w:trHeight w:val="719"/>
        </w:trPr>
        <w:tc>
          <w:tcPr>
            <w:tcW w:w="4130" w:type="dxa"/>
            <w:vAlign w:val="top"/>
          </w:tcPr>
          <w:p>
            <w:pPr>
              <w:pStyle w:val="TableText"/>
              <w:spacing w:before="125" w:line="234" w:lineRule="auto"/>
              <w:ind w:left="115" w:right="267" w:firstLine="16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3.4.4</w:t>
            </w:r>
            <w:r>
              <w:rPr>
                <w:spacing w:val="-1"/>
                <w:sz w:val="23"/>
                <w:szCs w:val="23"/>
              </w:rPr>
              <w:t>多联机空调系统室外机容量的</w:t>
            </w:r>
            <w:r>
              <w:rPr>
                <w:spacing w:val="14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确定，可按下述步骤进行：</w:t>
            </w:r>
          </w:p>
        </w:tc>
        <w:tc>
          <w:tcPr>
            <w:tcW w:w="4163" w:type="dxa"/>
            <w:vAlign w:val="top"/>
          </w:tcPr>
          <w:p>
            <w:pPr>
              <w:pStyle w:val="TableText"/>
              <w:spacing w:before="125" w:line="234" w:lineRule="auto"/>
              <w:ind w:left="145" w:right="308" w:firstLine="13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3.4.4</w:t>
            </w:r>
            <w:r>
              <w:rPr>
                <w:spacing w:val="-1"/>
                <w:sz w:val="23"/>
                <w:szCs w:val="23"/>
              </w:rPr>
              <w:t>多联机空调</w:t>
            </w:r>
            <w:r>
              <w:rPr>
                <w:color w:val="FF0008"/>
                <w:spacing w:val="-1"/>
                <w:sz w:val="23"/>
                <w:szCs w:val="23"/>
                <w:u w:val="single" w:color="auto"/>
              </w:rPr>
              <w:t>(热泵)</w:t>
            </w:r>
            <w:r>
              <w:rPr>
                <w:spacing w:val="-1"/>
                <w:sz w:val="23"/>
                <w:szCs w:val="23"/>
              </w:rPr>
              <w:t>系统室外机</w:t>
            </w:r>
            <w:r>
              <w:rPr>
                <w:spacing w:val="6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容量的确定，应按下述步骤进行：</w:t>
            </w:r>
          </w:p>
        </w:tc>
      </w:tr>
      <w:tr>
        <w:tblPrEx>
          <w:tblW w:w="8293" w:type="dxa"/>
          <w:tblInd w:w="13" w:type="dxa"/>
          <w:tblLayout w:type="fixed"/>
        </w:tblPrEx>
        <w:trPr>
          <w:trHeight w:val="1084"/>
        </w:trPr>
        <w:tc>
          <w:tcPr>
            <w:tcW w:w="4130" w:type="dxa"/>
            <w:vAlign w:val="top"/>
          </w:tcPr>
          <w:p>
            <w:pPr>
              <w:pStyle w:val="TableText"/>
              <w:spacing w:before="118" w:line="254" w:lineRule="auto"/>
              <w:ind w:left="105" w:right="155" w:firstLine="5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3.4.5</w:t>
            </w:r>
            <w:r>
              <w:rPr>
                <w:spacing w:val="-1"/>
                <w:sz w:val="23"/>
                <w:szCs w:val="23"/>
              </w:rPr>
              <w:t>室外机布置宜美观、整齐，并应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符合下列规定：</w:t>
            </w:r>
          </w:p>
          <w:p>
            <w:pPr>
              <w:pStyle w:val="TableText"/>
              <w:spacing w:before="57" w:line="213" w:lineRule="auto"/>
              <w:ind w:left="508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>应远离高温或含腐蚀性、油雾</w:t>
            </w:r>
          </w:p>
        </w:tc>
        <w:tc>
          <w:tcPr>
            <w:tcW w:w="4163" w:type="dxa"/>
            <w:vAlign w:val="top"/>
          </w:tcPr>
          <w:p>
            <w:pPr>
              <w:pStyle w:val="TableText"/>
              <w:spacing w:before="137" w:line="251" w:lineRule="auto"/>
              <w:ind w:left="135" w:right="188" w:firstLine="23"/>
              <w:rPr>
                <w:sz w:val="23"/>
                <w:szCs w:val="23"/>
              </w:rPr>
            </w:pPr>
            <w:r>
              <w:rPr>
                <w:b/>
                <w:bCs/>
                <w:spacing w:val="-1"/>
                <w:sz w:val="23"/>
                <w:szCs w:val="23"/>
              </w:rPr>
              <w:t>3.4.5</w:t>
            </w:r>
            <w:r>
              <w:rPr>
                <w:spacing w:val="-1"/>
                <w:sz w:val="23"/>
                <w:szCs w:val="23"/>
              </w:rPr>
              <w:t>室外机布置宜美观、整齐，并符</w:t>
            </w:r>
            <w:r>
              <w:rPr>
                <w:spacing w:val="16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合下列规定：</w:t>
            </w:r>
          </w:p>
          <w:p>
            <w:pPr>
              <w:pStyle w:val="TableText"/>
              <w:spacing w:before="65" w:line="197" w:lineRule="auto"/>
              <w:ind w:left="508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>宜远离高温或含腐蚀性、油雾</w:t>
            </w:r>
          </w:p>
        </w:tc>
      </w:tr>
    </w:tbl>
    <w:p>
      <w:pPr>
        <w:spacing w:line="226" w:lineRule="exact"/>
        <w:rPr>
          <w:rFonts w:ascii="Arial"/>
          <w:sz w:val="19"/>
        </w:rPr>
      </w:pPr>
    </w:p>
    <w:p>
      <w:pPr>
        <w:spacing w:line="226" w:lineRule="exact"/>
        <w:rPr>
          <w:rFonts w:ascii="Arial" w:eastAsia="Arial" w:hAnsi="Arial" w:cs="Arial"/>
          <w:sz w:val="19"/>
          <w:szCs w:val="19"/>
        </w:rPr>
        <w:sectPr>
          <w:footerReference w:type="default" r:id="rId32"/>
          <w:type w:val="nextPage"/>
          <w:pgSz w:w="11910" w:h="16840"/>
          <w:pgMar w:top="1431" w:right="1786" w:bottom="1128" w:left="1786" w:header="0" w:footer="989" w:gutter="0"/>
          <w:pgNumType w:start="10"/>
          <w:cols w:space="708"/>
          <w:titlePg w:val="0"/>
        </w:sectPr>
      </w:pPr>
    </w:p>
    <w:tbl>
      <w:tblPr>
        <w:tblStyle w:val="TableNormal9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97"/>
        <w:gridCol w:w="730"/>
        <w:gridCol w:w="92"/>
        <w:gridCol w:w="696"/>
        <w:gridCol w:w="1524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gridSpan w:val="5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552"/>
        </w:trPr>
        <w:tc>
          <w:tcPr>
            <w:tcW w:w="4139" w:type="dxa"/>
            <w:gridSpan w:val="5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2" w:line="220" w:lineRule="auto"/>
              <w:ind w:left="108"/>
            </w:pPr>
            <w:r>
              <w:rPr>
                <w:spacing w:val="-2"/>
              </w:rPr>
              <w:t>等有害气体的排风；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2" w:line="220" w:lineRule="auto"/>
              <w:ind w:left="114"/>
            </w:pPr>
            <w:r>
              <w:rPr>
                <w:spacing w:val="-2"/>
              </w:rPr>
              <w:t>等有害气体的排风；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118"/>
        </w:trPr>
        <w:tc>
          <w:tcPr>
            <w:tcW w:w="4139" w:type="dxa"/>
            <w:gridSpan w:val="5"/>
            <w:tcBorders>
              <w:left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48" w:lineRule="auto"/>
              <w:ind w:left="109" w:right="104" w:hanging="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3.4.7  </w:t>
            </w:r>
            <w:r>
              <w:rPr>
                <w:spacing w:val="-3"/>
              </w:rPr>
              <w:t>多联机空调系统室内机的布置、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室内气流组织，应符合下列规定：</w:t>
            </w:r>
          </w:p>
          <w:p>
            <w:pPr>
              <w:pStyle w:val="TableText"/>
              <w:spacing w:before="74" w:line="220" w:lineRule="auto"/>
              <w:ind w:left="58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</w:rPr>
              <w:t xml:space="preserve">  </w:t>
            </w:r>
            <w:r>
              <w:rPr>
                <w:spacing w:val="2"/>
              </w:rPr>
              <w:t>回风口的吸风速度应符合现行</w:t>
            </w: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3" w:line="248" w:lineRule="auto"/>
              <w:ind w:left="115" w:right="99" w:hanging="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3.4.7  </w:t>
            </w:r>
            <w:r>
              <w:rPr>
                <w:spacing w:val="-3"/>
              </w:rPr>
              <w:t>多联机空调系统室内机的布置、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室内气流组织，应符合下列规定：</w:t>
            </w:r>
          </w:p>
          <w:p>
            <w:pPr>
              <w:pStyle w:val="TableText"/>
              <w:spacing w:before="73" w:line="251" w:lineRule="auto"/>
              <w:ind w:left="114" w:right="95" w:firstLine="47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</w:rPr>
              <w:t xml:space="preserve">  </w:t>
            </w:r>
            <w:r>
              <w:rPr>
                <w:spacing w:val="2"/>
              </w:rPr>
              <w:t>回风口的吸风速度应符合现行</w:t>
            </w:r>
            <w:r>
              <w:t xml:space="preserve"> </w:t>
            </w:r>
            <w:r>
              <w:rPr>
                <w:spacing w:val="4"/>
              </w:rPr>
              <w:t>国家标准</w:t>
            </w:r>
            <w:r>
              <w:rPr>
                <w:color w:val="FF0000"/>
                <w:spacing w:val="4"/>
                <w:u w:val="single" w:color="auto"/>
              </w:rPr>
              <w:t>《民用建筑供暖通风与空气</w:t>
            </w:r>
            <w:r>
              <w:rPr>
                <w:color w:val="FF0000"/>
                <w:spacing w:val="5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调节设计规范》</w:t>
            </w:r>
            <w:r>
              <w:rPr>
                <w:rFonts w:ascii="Times New Roman" w:eastAsia="Times New Roman" w:hAnsi="Times New Roman" w:cs="Times New Roman"/>
                <w:color w:val="FF0000"/>
                <w:spacing w:val="-3"/>
                <w:u w:val="single" w:color="auto"/>
              </w:rPr>
              <w:t xml:space="preserve">GB 50736 </w:t>
            </w:r>
            <w:r>
              <w:rPr>
                <w:rFonts w:ascii="Times New Roman" w:eastAsia="Times New Roman" w:hAnsi="Times New Roman" w:cs="Times New Roman"/>
                <w:color w:val="FF0000"/>
                <w:spacing w:val="-13"/>
              </w:rPr>
              <w:t xml:space="preserve"> </w:t>
            </w:r>
            <w:r>
              <w:rPr>
                <w:spacing w:val="-3"/>
              </w:rPr>
              <w:t>的要求。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06"/>
        </w:trPr>
        <w:tc>
          <w:tcPr>
            <w:tcW w:w="1097" w:type="dxa"/>
            <w:tcBorders>
              <w:top w:val="nil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38" w:line="198" w:lineRule="auto"/>
              <w:ind w:right="15"/>
              <w:jc w:val="right"/>
            </w:pPr>
            <w:r>
              <w:rPr>
                <w:spacing w:val="-6"/>
              </w:rPr>
              <w:t>国家标准</w:t>
            </w:r>
          </w:p>
        </w:tc>
        <w:tc>
          <w:tcPr>
            <w:tcW w:w="30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" w:line="225" w:lineRule="auto"/>
              <w:ind w:left="9"/>
            </w:pPr>
            <w:r>
              <w:rPr>
                <w:b/>
                <w:bCs/>
                <w:color w:val="00B050"/>
              </w:rPr>
              <w:t>《采暖通风与空气调节设计</w:t>
            </w:r>
            <w:r>
              <w:rPr>
                <w:position w:val="-6"/>
              </w:rPr>
              <w:drawing>
                <wp:inline distT="0" distB="0" distL="0" distR="0">
                  <wp:extent cx="5998" cy="185673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8" cy="185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57"/>
        </w:trPr>
        <w:tc>
          <w:tcPr>
            <w:tcW w:w="1919" w:type="dxa"/>
            <w:gridSpan w:val="3"/>
            <w:tcBorders>
              <w:top w:val="single" w:sz="2" w:space="0" w:color="000000"/>
              <w:left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2" w:line="233" w:lineRule="auto"/>
              <w:ind w:left="97"/>
              <w:rPr>
                <w:rFonts w:ascii="Times New Roman" w:eastAsia="Times New Roman" w:hAnsi="Times New Roman" w:cs="Times New Roman"/>
              </w:rPr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6096" cy="193039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1"/>
              </w:rPr>
              <w:t>规范》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1"/>
              </w:rPr>
              <w:t>GB 50019</w:t>
            </w:r>
          </w:p>
        </w:tc>
        <w:tc>
          <w:tcPr>
            <w:tcW w:w="2220" w:type="dxa"/>
            <w:gridSpan w:val="2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88" w:line="199" w:lineRule="auto"/>
              <w:ind w:left="26"/>
            </w:pPr>
            <w:r>
              <w:rPr>
                <w:spacing w:val="-8"/>
              </w:rPr>
              <w:t>的要求。</w:t>
            </w: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412"/>
        </w:trPr>
        <w:tc>
          <w:tcPr>
            <w:tcW w:w="4139" w:type="dxa"/>
            <w:gridSpan w:val="5"/>
            <w:tcBorders>
              <w:left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7" w:line="220" w:lineRule="auto"/>
              <w:ind w:left="10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3.4.8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当管道必须穿越防火墙时，应符</w:t>
            </w: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77" w:line="258" w:lineRule="auto"/>
              <w:ind w:left="110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3.4.8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</w:rPr>
              <w:t xml:space="preserve"> </w:t>
            </w:r>
            <w:r>
              <w:rPr>
                <w:spacing w:val="-1"/>
              </w:rPr>
              <w:t>当管道必须穿越防火墙时，应符</w:t>
            </w:r>
            <w:r>
              <w:t xml:space="preserve">  </w:t>
            </w:r>
            <w:r>
              <w:rPr>
                <w:spacing w:val="-5"/>
              </w:rPr>
              <w:t>合现行国家规范《建筑设计防火规范》</w:t>
            </w:r>
            <w:r>
              <w:rPr>
                <w:spacing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 50016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-3"/>
              </w:rPr>
              <w:t>的有关条文规定。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06"/>
        </w:trPr>
        <w:tc>
          <w:tcPr>
            <w:tcW w:w="1827" w:type="dxa"/>
            <w:gridSpan w:val="2"/>
            <w:tcBorders>
              <w:top w:val="nil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1" w:line="196" w:lineRule="auto"/>
              <w:ind w:right="13"/>
              <w:jc w:val="right"/>
            </w:pPr>
            <w:r>
              <w:rPr>
                <w:spacing w:val="1"/>
              </w:rPr>
              <w:t>合现行国家规范</w:t>
            </w:r>
          </w:p>
        </w:tc>
        <w:tc>
          <w:tcPr>
            <w:tcW w:w="23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" w:line="225" w:lineRule="auto"/>
              <w:ind w:left="11"/>
            </w:pPr>
            <w:r>
              <w:rPr>
                <w:b/>
                <w:bCs/>
                <w:color w:val="00B050"/>
                <w:spacing w:val="-1"/>
              </w:rPr>
              <w:t>《高层民用建筑设计</w:t>
            </w:r>
            <w:r>
              <w:rPr>
                <w:position w:val="-6"/>
              </w:rPr>
              <w:drawing>
                <wp:inline distT="0" distB="0" distL="0" distR="0">
                  <wp:extent cx="5988" cy="185673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8" cy="185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54"/>
        </w:trPr>
        <w:tc>
          <w:tcPr>
            <w:tcW w:w="2615" w:type="dxa"/>
            <w:gridSpan w:val="4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2" w:line="232" w:lineRule="auto"/>
              <w:jc w:val="right"/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6096" cy="191134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91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3"/>
              </w:rPr>
              <w:t>防火规范》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3"/>
              </w:rPr>
              <w:t xml:space="preserve">GB 50045 </w:t>
            </w:r>
            <w:r>
              <w:rPr>
                <w:b/>
                <w:bCs/>
                <w:color w:val="00B050"/>
                <w:spacing w:val="-3"/>
              </w:rPr>
              <w:t>和</w:t>
            </w:r>
          </w:p>
        </w:tc>
        <w:tc>
          <w:tcPr>
            <w:tcW w:w="1524" w:type="dxa"/>
            <w:tcBorders>
              <w:top w:val="single" w:sz="2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9" w:line="196" w:lineRule="auto"/>
            </w:pPr>
            <w:r>
              <w:rPr>
                <w:spacing w:val="-5"/>
              </w:rPr>
              <w:t>《建筑设计防</w:t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65"/>
        </w:trPr>
        <w:tc>
          <w:tcPr>
            <w:tcW w:w="4139" w:type="dxa"/>
            <w:gridSpan w:val="5"/>
            <w:tcBorders>
              <w:top w:val="single" w:sz="2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91" w:line="203" w:lineRule="auto"/>
              <w:ind w:left="108"/>
            </w:pPr>
            <w:r>
              <w:rPr>
                <w:spacing w:val="-3"/>
              </w:rPr>
              <w:t>火规范》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 50016</w:t>
            </w:r>
            <w:r>
              <w:rPr>
                <w:rFonts w:ascii="Times New Roman" w:eastAsia="Times New Roman" w:hAnsi="Times New Roman" w:cs="Times New Roman"/>
                <w:spacing w:val="47"/>
                <w:w w:val="101"/>
              </w:rPr>
              <w:t xml:space="preserve"> </w:t>
            </w:r>
            <w:r>
              <w:rPr>
                <w:spacing w:val="-3"/>
              </w:rPr>
              <w:t>的有关条文规定。</w:t>
            </w: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1749"/>
        </w:trPr>
        <w:tc>
          <w:tcPr>
            <w:tcW w:w="4139" w:type="dxa"/>
            <w:gridSpan w:val="5"/>
            <w:tcBorders>
              <w:left w:val="single" w:sz="10" w:space="0" w:color="00000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8" w:lineRule="auto"/>
              <w:ind w:left="107" w:right="100" w:hanging="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3.4.9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多联机空调系统的通风系统，应</w:t>
            </w:r>
            <w:r>
              <w:t xml:space="preserve"> </w:t>
            </w:r>
            <w:r>
              <w:rPr>
                <w:spacing w:val="-2"/>
              </w:rPr>
              <w:t>符合下列规定：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1" w:line="248" w:lineRule="auto"/>
              <w:ind w:left="116" w:right="95" w:hanging="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3.4.9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系统的通风</w:t>
            </w:r>
            <w:r>
              <w:t xml:space="preserve"> </w:t>
            </w:r>
            <w:r>
              <w:rPr>
                <w:spacing w:val="-2"/>
              </w:rPr>
              <w:t>系统，应符合下列规定：</w:t>
            </w:r>
          </w:p>
          <w:p>
            <w:pPr>
              <w:pStyle w:val="TableText"/>
              <w:spacing w:before="74" w:line="238" w:lineRule="auto"/>
              <w:ind w:left="116" w:right="95" w:firstLine="47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5"/>
                <w:u w:val="single" w:color="auto"/>
              </w:rPr>
              <w:t xml:space="preserve">3  </w:t>
            </w:r>
            <w:r>
              <w:rPr>
                <w:color w:val="FF0000"/>
                <w:spacing w:val="5"/>
                <w:u w:val="single" w:color="auto"/>
              </w:rPr>
              <w:t>根据地域气候特点，新风系统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宜选择带热回收功能和新、排风旁通</w:t>
            </w:r>
            <w:r>
              <w:rPr>
                <w:color w:val="FF0000"/>
                <w:spacing w:val="3"/>
              </w:rPr>
              <w:t xml:space="preserve"> </w:t>
            </w:r>
            <w:r>
              <w:rPr>
                <w:color w:val="FF0000"/>
                <w:spacing w:val="-2"/>
              </w:rPr>
              <w:t>功能的新风机组。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244"/>
        </w:trPr>
        <w:tc>
          <w:tcPr>
            <w:tcW w:w="4139" w:type="dxa"/>
            <w:gridSpan w:val="5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237"/>
              </w:tabs>
              <w:spacing w:before="146" w:line="258" w:lineRule="auto"/>
              <w:ind w:left="102" w:right="98" w:firstLine="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3"/>
                <w:u w:val="single" w:color="auto"/>
              </w:rPr>
              <w:t>3.4.9A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26"/>
                <w:u w:val="single" w:color="auto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下列建筑空间采用多联机空调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u w:val="single" w:color="auto"/>
              </w:rPr>
              <w:tab/>
            </w:r>
            <w:r>
              <w:rPr>
                <w:color w:val="FF0000"/>
                <w:spacing w:val="-4"/>
                <w:u w:val="single" w:color="auto"/>
              </w:rPr>
              <w:t>（热泵）系统时，应对制冷剂安全符</w:t>
            </w:r>
            <w:r>
              <w:rPr>
                <w:color w:val="FF0000"/>
                <w:spacing w:val="9"/>
              </w:rPr>
              <w:t xml:space="preserve"> </w:t>
            </w:r>
            <w:r>
              <w:rPr>
                <w:color w:val="FF0000"/>
                <w:u w:val="single" w:color="auto"/>
              </w:rPr>
              <w:t>合性进行校核：</w:t>
            </w:r>
          </w:p>
          <w:p>
            <w:pPr>
              <w:pStyle w:val="TableText"/>
              <w:spacing w:before="72" w:line="258" w:lineRule="auto"/>
              <w:ind w:left="111" w:right="95" w:firstLine="487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4"/>
                <w:u w:val="single" w:color="auto"/>
              </w:rPr>
              <w:t xml:space="preserve">1  </w:t>
            </w:r>
            <w:r>
              <w:rPr>
                <w:color w:val="FF0000"/>
                <w:spacing w:val="4"/>
                <w:u w:val="single" w:color="auto"/>
              </w:rPr>
              <w:t>未设置连续运行或通过制冷剂</w:t>
            </w:r>
            <w:r>
              <w:rPr>
                <w:color w:val="FF0000"/>
                <w:spacing w:val="3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探测仪的反馈信号自动启动的机械通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风的公共建筑空调区域；</w:t>
            </w:r>
          </w:p>
          <w:p>
            <w:pPr>
              <w:pStyle w:val="TableText"/>
              <w:spacing w:before="73" w:line="221" w:lineRule="auto"/>
              <w:ind w:left="588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u w:val="single" w:color="auto"/>
              </w:rPr>
              <w:t xml:space="preserve">2  </w:t>
            </w:r>
            <w:r>
              <w:rPr>
                <w:color w:val="FF0000"/>
                <w:spacing w:val="-1"/>
                <w:u w:val="single" w:color="auto"/>
              </w:rPr>
              <w:t>无通风设施的地下空间；</w:t>
            </w:r>
          </w:p>
          <w:p>
            <w:pPr>
              <w:pStyle w:val="TableText"/>
              <w:spacing w:before="71" w:line="219" w:lineRule="auto"/>
              <w:ind w:left="112" w:right="95" w:firstLine="474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5"/>
                <w:u w:val="single" w:color="auto"/>
              </w:rPr>
              <w:t xml:space="preserve">3  </w:t>
            </w:r>
            <w:r>
              <w:rPr>
                <w:color w:val="FF0000"/>
                <w:spacing w:val="5"/>
                <w:u w:val="single" w:color="auto"/>
              </w:rPr>
              <w:t>无通风设施且无可开启外窗的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2"/>
              </w:rPr>
              <w:t>地上空间。</w:t>
            </w:r>
          </w:p>
        </w:tc>
      </w:tr>
    </w:tbl>
    <w:p>
      <w:pPr>
        <w:sectPr>
          <w:footerReference w:type="default" r:id="rId35"/>
          <w:pgSz w:w="11906" w:h="16839"/>
          <w:pgMar w:top="1431" w:right="1785" w:bottom="1156" w:left="1785" w:header="0" w:footer="994" w:gutter="0"/>
          <w:pgNumType w:start="11"/>
          <w:cols w:space="708"/>
        </w:sectPr>
      </w:pPr>
    </w:p>
    <w:tbl>
      <w:tblPr>
        <w:tblStyle w:val="TableNormal10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28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4" w:line="270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u w:val="single" w:color="auto"/>
              </w:rPr>
              <w:t>3.4.9B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4"/>
                <w:u w:val="single" w:color="auto"/>
              </w:rPr>
              <w:t xml:space="preserve"> </w:t>
            </w:r>
            <w:r>
              <w:rPr>
                <w:color w:val="FF0000"/>
                <w:u w:val="single" w:color="auto"/>
              </w:rPr>
              <w:t>对于使用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A1</w:t>
            </w:r>
            <w:r>
              <w:rPr>
                <w:rFonts w:ascii="Times New Roman" w:eastAsia="Times New Roman" w:hAnsi="Times New Roman" w:cs="Times New Roman"/>
                <w:color w:val="FF0000"/>
                <w:spacing w:val="-11"/>
                <w:u w:val="single" w:color="auto"/>
              </w:rPr>
              <w:t xml:space="preserve"> </w:t>
            </w:r>
            <w:r>
              <w:rPr>
                <w:color w:val="FF0000"/>
                <w:u w:val="single" w:color="auto"/>
              </w:rPr>
              <w:t>等级制冷剂的多联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1"/>
                <w:u w:val="single" w:color="auto"/>
              </w:rPr>
              <w:t>机空调（热泵）系统，应按附录</w:t>
            </w:r>
            <w:r>
              <w:rPr>
                <w:color w:val="FF0000"/>
                <w:spacing w:val="-4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1"/>
                <w:u w:val="single" w:color="auto"/>
              </w:rPr>
              <w:t xml:space="preserve">B </w:t>
            </w:r>
            <w:r>
              <w:rPr>
                <w:color w:val="FF0000"/>
                <w:spacing w:val="1"/>
                <w:u w:val="single" w:color="auto"/>
              </w:rPr>
              <w:t>进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行制冷剂安全符合性校核并采取相应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的安全措施；对于使用</w:t>
            </w:r>
            <w:r>
              <w:rPr>
                <w:color w:val="FF0000"/>
                <w:spacing w:val="-5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 xml:space="preserve">A2L </w:t>
            </w:r>
            <w:r>
              <w:rPr>
                <w:color w:val="FF0000"/>
                <w:spacing w:val="-1"/>
                <w:u w:val="single" w:color="auto"/>
              </w:rPr>
              <w:t>等级制冷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剂的多联机空调（热泵）系统，应分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别按照附录</w:t>
            </w:r>
            <w:r>
              <w:rPr>
                <w:color w:val="FF0000"/>
                <w:spacing w:val="-4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 xml:space="preserve">B </w:t>
            </w:r>
            <w:r>
              <w:rPr>
                <w:color w:val="FF0000"/>
                <w:spacing w:val="-2"/>
                <w:u w:val="single" w:color="auto"/>
              </w:rPr>
              <w:t>和附录</w:t>
            </w:r>
            <w:r>
              <w:rPr>
                <w:color w:val="FF0000"/>
                <w:spacing w:val="-5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 xml:space="preserve">C </w:t>
            </w:r>
            <w:r>
              <w:rPr>
                <w:color w:val="FF0000"/>
                <w:spacing w:val="-2"/>
                <w:u w:val="single" w:color="auto"/>
              </w:rPr>
              <w:t>进行制冷剂安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全符合性校核，并采取二者中更为严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格的安全措施。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62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4" w:line="248" w:lineRule="auto"/>
              <w:ind w:left="105" w:right="157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3.4.10  </w:t>
            </w:r>
            <w:r>
              <w:rPr>
                <w:spacing w:val="1"/>
              </w:rPr>
              <w:t xml:space="preserve">多联机空调系统的冷媒管道， </w:t>
            </w:r>
            <w:r>
              <w:rPr>
                <w:spacing w:val="-2"/>
              </w:rPr>
              <w:t>应符合下列规定：</w:t>
            </w:r>
          </w:p>
          <w:p>
            <w:pPr>
              <w:pStyle w:val="TableText"/>
              <w:spacing w:before="73" w:line="242" w:lineRule="auto"/>
              <w:ind w:left="106" w:right="100" w:firstLine="4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  </w:t>
            </w:r>
            <w:r>
              <w:rPr>
                <w:spacing w:val="4"/>
              </w:rPr>
              <w:t>应合理选用线式、集中式等冷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媒管道布置方式，并应进行冷媒管道</w:t>
            </w: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3" w:line="248" w:lineRule="auto"/>
              <w:ind w:left="111" w:right="95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3.4.10  </w:t>
            </w:r>
            <w:r>
              <w:rPr>
                <w:spacing w:val="3"/>
              </w:rPr>
              <w:t>多联机空调</w:t>
            </w:r>
            <w:r>
              <w:rPr>
                <w:color w:val="FF0000"/>
                <w:spacing w:val="3"/>
                <w:u w:val="single" w:color="auto"/>
              </w:rPr>
              <w:t>（热泵）</w:t>
            </w:r>
            <w:r>
              <w:rPr>
                <w:spacing w:val="3"/>
              </w:rPr>
              <w:t>系统的冷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媒管道，应符合下列规定：</w:t>
            </w:r>
          </w:p>
          <w:p>
            <w:pPr>
              <w:pStyle w:val="TableText"/>
              <w:spacing w:before="74" w:line="242" w:lineRule="auto"/>
              <w:ind w:left="112" w:right="95" w:firstLine="4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  </w:t>
            </w:r>
            <w:r>
              <w:rPr>
                <w:spacing w:val="4"/>
              </w:rPr>
              <w:t>应合理选用线式、集中式等冷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媒管道布置方式，并应进行冷媒管道</w:t>
            </w:r>
          </w:p>
        </w:tc>
      </w:tr>
    </w:tbl>
    <w:p>
      <w:pPr>
        <w:spacing w:line="197" w:lineRule="exact"/>
        <w:rPr>
          <w:rFonts w:ascii="Arial"/>
          <w:sz w:val="17"/>
        </w:rPr>
      </w:pPr>
    </w:p>
    <w:p>
      <w:pPr>
        <w:spacing w:line="197" w:lineRule="exact"/>
        <w:rPr>
          <w:rFonts w:ascii="Arial" w:eastAsia="Arial" w:hAnsi="Arial" w:cs="Arial"/>
          <w:sz w:val="17"/>
          <w:szCs w:val="17"/>
        </w:rPr>
        <w:sectPr>
          <w:footerReference w:type="default" r:id="rId36"/>
          <w:type w:val="nextPage"/>
          <w:pgSz w:w="11906" w:h="16839"/>
          <w:pgMar w:top="1431" w:right="1785" w:bottom="1156" w:left="1785" w:header="0" w:footer="994" w:gutter="0"/>
          <w:pgNumType w:start="12"/>
          <w:cols w:space="708"/>
          <w:titlePg w:val="0"/>
        </w:sectPr>
      </w:pPr>
    </w:p>
    <w:p>
      <w:pPr>
        <w:spacing w:line="37" w:lineRule="auto"/>
        <w:rPr>
          <w:rFonts w:ascii="Arial"/>
          <w:sz w:val="2"/>
        </w:rPr>
      </w:pPr>
      <w:r>
        <mc:AlternateContent>
          <mc:Choice Requires="wps">
            <w:drawing>
              <wp:anchor distT="0" distB="0" distL="0" distR="0" simplePos="0" relativeHeight="251671552" behindDoc="1" locked="0" layoutInCell="0" allowOverlap="1">
                <wp:simplePos x="0" y="0"/>
                <wp:positionH relativeFrom="page">
                  <wp:posOffset>6289645</wp:posOffset>
                </wp:positionH>
                <wp:positionV relativeFrom="page">
                  <wp:posOffset>7670803</wp:posOffset>
                </wp:positionV>
                <wp:extent cx="6350" cy="850900"/>
                <wp:effectExtent l="0" t="0" r="0" b="0"/>
                <wp:wrapNone/>
                <wp:docPr id="54" name="Rect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289645" y="7670803"/>
                          <a:ext cx="6350" cy="8509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4" o:spid="_x0000_s1031" style="width:0.5pt;height:67pt;margin-top:604pt;margin-left:495.25pt;mso-position-horizontal-relative:page;mso-position-vertical-relative:page;mso-wrap-distance-bottom:0;mso-wrap-distance-left:0;mso-wrap-distance-right:0;mso-wrap-distance-top:0;position:absolute;v-text-anchor:top;z-index:-251645952" o:allowincell="f" fillcolor="black" stroked="f"/>
            </w:pict>
          </mc:Fallback>
        </mc:AlternateContent>
      </w:r>
    </w:p>
    <w:tbl>
      <w:tblPr>
        <w:tblStyle w:val="TableNormal11"/>
        <w:tblW w:w="826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10"/>
        <w:gridCol w:w="1049"/>
        <w:gridCol w:w="450"/>
        <w:gridCol w:w="529"/>
        <w:gridCol w:w="509"/>
        <w:gridCol w:w="679"/>
        <w:gridCol w:w="840"/>
      </w:tblGrid>
      <w:tr>
        <w:tblPrEx>
          <w:tblW w:w="826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4"/>
        </w:trPr>
        <w:tc>
          <w:tcPr>
            <w:tcW w:w="4210" w:type="dxa"/>
            <w:vAlign w:val="top"/>
          </w:tcPr>
          <w:p>
            <w:pPr>
              <w:pStyle w:val="TableText"/>
              <w:spacing w:before="205" w:line="219" w:lineRule="auto"/>
              <w:ind w:left="1135"/>
            </w:pPr>
            <w:r>
              <w:rPr>
                <w:spacing w:val="1"/>
              </w:rPr>
              <w:t>现行《标准》条文</w:t>
            </w: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205" w:line="219" w:lineRule="auto"/>
              <w:ind w:left="1184"/>
            </w:pPr>
            <w:r>
              <w:rPr>
                <w:spacing w:val="1"/>
              </w:rPr>
              <w:t>局部修订征求意见稿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2888"/>
        </w:trPr>
        <w:tc>
          <w:tcPr>
            <w:tcW w:w="4210" w:type="dxa"/>
            <w:vAlign w:val="top"/>
          </w:tcPr>
          <w:p>
            <w:pPr>
              <w:pStyle w:val="TableText"/>
              <w:spacing w:before="99" w:line="219" w:lineRule="auto"/>
              <w:ind w:left="125"/>
            </w:pPr>
            <w:r>
              <w:rPr>
                <w:spacing w:val="23"/>
              </w:rPr>
              <w:t>布置优化；</w:t>
            </w:r>
          </w:p>
          <w:p>
            <w:pPr>
              <w:pStyle w:val="TableText"/>
              <w:spacing w:before="93" w:line="257" w:lineRule="auto"/>
              <w:ind w:left="125" w:right="171" w:firstLine="763"/>
              <w:jc w:val="both"/>
            </w:pPr>
            <w:r>
              <w:rPr>
                <w:b/>
                <w:bCs/>
                <w:color w:val="00AD51"/>
                <w:u w:val="single" w:color="auto"/>
              </w:rPr>
              <w:t>冷媒管道</w:t>
            </w:r>
            <w:r>
              <w:t>的最大长度及设备间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的最大高差等，不应超过产品技术要</w:t>
            </w:r>
            <w:r>
              <w:rPr>
                <w:spacing w:val="13"/>
              </w:rPr>
              <w:t xml:space="preserve"> </w:t>
            </w:r>
            <w:r>
              <w:rPr>
                <w:spacing w:val="-6"/>
              </w:rPr>
              <w:t>求</w:t>
            </w:r>
            <w:r>
              <w:rPr>
                <w:spacing w:val="67"/>
              </w:rPr>
              <w:t xml:space="preserve"> </w:t>
            </w:r>
            <w:r>
              <w:rPr>
                <w:spacing w:val="-6"/>
              </w:rPr>
              <w:t>；</w:t>
            </w:r>
          </w:p>
          <w:p>
            <w:pPr>
              <w:pStyle w:val="TableText"/>
              <w:spacing w:before="57" w:line="265" w:lineRule="auto"/>
              <w:ind w:left="165" w:right="194" w:firstLine="493"/>
              <w:jc w:val="both"/>
            </w:pPr>
            <w:r>
              <w:rPr>
                <w:b/>
                <w:bCs/>
                <w:spacing w:val="-1"/>
              </w:rPr>
              <w:t>3</w:t>
            </w:r>
            <w:r>
              <w:rPr>
                <w:b/>
                <w:bCs/>
                <w:color w:val="00AC4B"/>
                <w:spacing w:val="-1"/>
                <w:u w:val="single" w:color="auto"/>
              </w:rPr>
              <w:t>冷媒管道</w:t>
            </w:r>
            <w:r>
              <w:rPr>
                <w:spacing w:val="-1"/>
              </w:rPr>
              <w:t xml:space="preserve">的管径、管材和管道 </w:t>
            </w:r>
            <w:r>
              <w:t xml:space="preserve">配件等应按产品技术要求选用，且其 </w:t>
            </w:r>
            <w:r>
              <w:rPr>
                <w:spacing w:val="-10"/>
              </w:rPr>
              <w:t>主要配件应</w:t>
            </w:r>
            <w:r>
              <w:rPr>
                <w:b/>
                <w:bCs/>
                <w:color w:val="00BA57"/>
                <w:spacing w:val="-10"/>
                <w:u w:val="single" w:color="auto"/>
              </w:rPr>
              <w:t>由生产厂配套供应</w:t>
            </w:r>
            <w:r>
              <w:rPr>
                <w:b/>
                <w:bCs/>
                <w:spacing w:val="-10"/>
                <w:u w:val="single" w:color="auto"/>
              </w:rPr>
              <w:t>：</w:t>
            </w: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99" w:line="219" w:lineRule="auto"/>
              <w:ind w:left="104"/>
            </w:pPr>
            <w:r>
              <w:rPr>
                <w:spacing w:val="-2"/>
              </w:rPr>
              <w:t>布置优化</w:t>
            </w:r>
          </w:p>
          <w:p>
            <w:pPr>
              <w:pStyle w:val="TableText"/>
              <w:spacing w:before="104" w:line="254" w:lineRule="auto"/>
              <w:ind w:left="94" w:right="99" w:firstLine="470"/>
            </w:pPr>
            <w:r>
              <w:t>2</w:t>
            </w:r>
            <w:r>
              <w:rPr>
                <w:color w:val="FF0008"/>
                <w:u w:val="single" w:color="auto"/>
              </w:rPr>
              <w:t>制冷剂管道</w:t>
            </w:r>
            <w:r>
              <w:t>的最大长度及设备</w:t>
            </w:r>
            <w:r>
              <w:rPr>
                <w:spacing w:val="5"/>
              </w:rPr>
              <w:t xml:space="preserve">  </w:t>
            </w:r>
            <w:r>
              <w:t>间的最大高差等，不应超过产品技术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要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求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；</w:t>
            </w:r>
          </w:p>
          <w:p>
            <w:pPr>
              <w:pStyle w:val="TableText"/>
              <w:spacing w:before="89" w:line="258" w:lineRule="auto"/>
              <w:ind w:left="94" w:firstLine="472"/>
            </w:pPr>
            <w:r>
              <w:rPr>
                <w:b/>
                <w:bCs/>
                <w:spacing w:val="-1"/>
              </w:rPr>
              <w:t>3</w:t>
            </w:r>
            <w:r>
              <w:rPr>
                <w:color w:val="FF0008"/>
                <w:spacing w:val="-1"/>
                <w:u w:val="single" w:color="auto"/>
              </w:rPr>
              <w:t>制冷剂管道</w:t>
            </w:r>
            <w:r>
              <w:rPr>
                <w:spacing w:val="-1"/>
              </w:rPr>
              <w:t>的管径、管材和管道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配件等应按产品技术要求选用，且其</w:t>
            </w:r>
            <w:r>
              <w:rPr>
                <w:spacing w:val="5"/>
              </w:rPr>
              <w:t xml:space="preserve">  </w:t>
            </w:r>
            <w:r>
              <w:t>主要配件应</w:t>
            </w:r>
            <w:r>
              <w:rPr>
                <w:color w:val="FF0008"/>
                <w:u w:val="single" w:color="auto"/>
              </w:rPr>
              <w:t>满足设备制造商的技术要</w:t>
            </w:r>
          </w:p>
          <w:p>
            <w:pPr>
              <w:pStyle w:val="TableText"/>
              <w:spacing w:before="46" w:line="197" w:lineRule="auto"/>
              <w:ind w:left="125"/>
            </w:pPr>
            <w:r>
              <w:rPr>
                <w:color w:val="E10007"/>
                <w:spacing w:val="-6"/>
              </w:rPr>
              <w:t>求</w:t>
            </w:r>
            <w:r>
              <w:rPr>
                <w:color w:val="E10007"/>
                <w:spacing w:val="67"/>
              </w:rPr>
              <w:t xml:space="preserve"> </w:t>
            </w:r>
            <w:r>
              <w:rPr>
                <w:color w:val="E10007"/>
                <w:spacing w:val="-6"/>
              </w:rPr>
              <w:t>；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678"/>
        </w:trPr>
        <w:tc>
          <w:tcPr>
            <w:tcW w:w="4210" w:type="dxa"/>
            <w:vAlign w:val="top"/>
          </w:tcPr>
          <w:p>
            <w:pPr>
              <w:pStyle w:val="TableText"/>
              <w:spacing w:before="111" w:line="214" w:lineRule="auto"/>
              <w:ind w:left="55" w:right="68" w:firstLine="123"/>
            </w:pPr>
            <w:r>
              <w:rPr>
                <w:b/>
                <w:bCs/>
                <w:spacing w:val="-1"/>
              </w:rPr>
              <w:t>3.4.11</w:t>
            </w:r>
            <w:r>
              <w:rPr>
                <w:spacing w:val="-1"/>
              </w:rPr>
              <w:t>多联机空调系统的冷凝水应有</w:t>
            </w:r>
            <w:r>
              <w:rPr>
                <w:spacing w:val="5"/>
              </w:rPr>
              <w:t xml:space="preserve">  </w:t>
            </w:r>
            <w:r>
              <w:rPr>
                <w:spacing w:val="-8"/>
              </w:rPr>
              <w:t>组织地排放，并符合现行国家标准</w:t>
            </w:r>
            <w:r>
              <w:rPr>
                <w:b/>
                <w:bCs/>
                <w:color w:val="00BE59"/>
                <w:spacing w:val="-8"/>
              </w:rPr>
              <w:t>《</w:t>
            </w:r>
            <w:r>
              <w:rPr>
                <w:color w:val="00BE59"/>
                <w:spacing w:val="-8"/>
              </w:rPr>
              <w:t xml:space="preserve"> </w:t>
            </w:r>
            <w:r>
              <w:rPr>
                <w:b/>
                <w:bCs/>
                <w:color w:val="00BE59"/>
                <w:spacing w:val="-8"/>
              </w:rPr>
              <w:t>采</w:t>
            </w:r>
          </w:p>
        </w:tc>
        <w:tc>
          <w:tcPr>
            <w:tcW w:w="4056" w:type="dxa"/>
            <w:gridSpan w:val="6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2" w:line="265" w:lineRule="auto"/>
              <w:ind w:left="94" w:right="96" w:firstLine="3"/>
              <w:jc w:val="both"/>
            </w:pPr>
            <w:r>
              <w:rPr>
                <w:b/>
                <w:bCs/>
                <w:spacing w:val="-1"/>
              </w:rPr>
              <w:t>3.4.11</w:t>
            </w:r>
            <w:r>
              <w:rPr>
                <w:spacing w:val="-1"/>
              </w:rPr>
              <w:t>多联机空调</w:t>
            </w:r>
            <w:r>
              <w:rPr>
                <w:color w:val="FF0008"/>
                <w:spacing w:val="-1"/>
                <w:u w:val="single" w:color="auto"/>
              </w:rPr>
              <w:t>(热泵)</w:t>
            </w:r>
            <w:r>
              <w:rPr>
                <w:spacing w:val="-1"/>
              </w:rPr>
              <w:t>系统的冷凝</w:t>
            </w:r>
            <w:r>
              <w:rPr>
                <w:spacing w:val="9"/>
              </w:rPr>
              <w:t xml:space="preserve"> </w:t>
            </w:r>
            <w:r>
              <w:t>水应有组织地排放，并符合现行国家</w:t>
            </w:r>
            <w:r>
              <w:rPr>
                <w:spacing w:val="13"/>
              </w:rPr>
              <w:t xml:space="preserve"> </w:t>
            </w:r>
            <w:r>
              <w:t>标准</w:t>
            </w:r>
            <w:r>
              <w:rPr>
                <w:color w:val="FF0000"/>
                <w:u w:val="single" w:color="auto"/>
              </w:rPr>
              <w:t>《民用建筑供暖通风与空气调节</w:t>
            </w:r>
          </w:p>
          <w:p>
            <w:pPr>
              <w:pStyle w:val="TableText"/>
              <w:spacing w:before="37" w:line="196" w:lineRule="auto"/>
              <w:ind w:left="114"/>
            </w:pPr>
            <w:r>
              <w:rPr>
                <w:color w:val="FF0011"/>
              </w:rPr>
              <w:t>设计规范》GB 50736</w:t>
            </w:r>
            <w:r>
              <w:rPr>
                <w:color w:val="540054"/>
              </w:rPr>
              <w:t>的有关规定。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740"/>
        </w:trPr>
        <w:tc>
          <w:tcPr>
            <w:tcW w:w="4210" w:type="dxa"/>
            <w:vAlign w:val="top"/>
          </w:tcPr>
          <w:p>
            <w:pPr>
              <w:pStyle w:val="TableText"/>
              <w:spacing w:before="142" w:line="220" w:lineRule="auto"/>
              <w:ind w:left="418"/>
            </w:pPr>
            <w:r>
              <w:rPr>
                <w:b/>
                <w:bCs/>
                <w:color w:val="00B655"/>
                <w:spacing w:val="-3"/>
                <w:u w:val="single" w:color="auto"/>
              </w:rPr>
              <w:t>暖通风与空气调节设计规范》GB</w:t>
            </w:r>
          </w:p>
          <w:p>
            <w:pPr>
              <w:pStyle w:val="TableText"/>
              <w:spacing w:before="57" w:line="188" w:lineRule="auto"/>
              <w:ind w:left="138"/>
            </w:pPr>
            <w:r>
              <w:rPr>
                <w:b/>
                <w:bCs/>
                <w:color w:val="00B354"/>
                <w:spacing w:val="-2"/>
              </w:rPr>
              <w:t>50019</w:t>
            </w:r>
            <w:r>
              <w:rPr>
                <w:spacing w:val="-2"/>
              </w:rPr>
              <w:t>的有关规定。</w:t>
            </w:r>
          </w:p>
        </w:tc>
        <w:tc>
          <w:tcPr>
            <w:tcW w:w="4056" w:type="dxa"/>
            <w:gridSpan w:val="6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6" w:type="dxa"/>
          <w:tblInd w:w="5" w:type="dxa"/>
          <w:tblLayout w:type="fixed"/>
        </w:tblPrEx>
        <w:trPr>
          <w:trHeight w:val="1079"/>
        </w:trPr>
        <w:tc>
          <w:tcPr>
            <w:tcW w:w="4210" w:type="dxa"/>
            <w:vAlign w:val="top"/>
          </w:tcPr>
          <w:p>
            <w:pPr>
              <w:pStyle w:val="TableText"/>
              <w:spacing w:before="133"/>
              <w:ind w:left="128" w:right="172" w:firstLine="50"/>
              <w:jc w:val="both"/>
            </w:pPr>
            <w:r>
              <w:rPr>
                <w:b/>
                <w:bCs/>
                <w:spacing w:val="-1"/>
              </w:rPr>
              <w:t>3.4.12</w:t>
            </w:r>
            <w:r>
              <w:rPr>
                <w:spacing w:val="-1"/>
              </w:rPr>
              <w:t>空调水系统的设计应符合现行</w:t>
            </w:r>
            <w:r>
              <w:rPr>
                <w:spacing w:val="11"/>
              </w:rPr>
              <w:t xml:space="preserve"> </w:t>
            </w:r>
            <w:r>
              <w:t>国家标准</w:t>
            </w:r>
            <w:r>
              <w:rPr>
                <w:b/>
                <w:bCs/>
                <w:color w:val="00BF59"/>
              </w:rPr>
              <w:t>《采暖通风与空气调节设计</w:t>
            </w:r>
            <w:r>
              <w:rPr>
                <w:color w:val="00BF59"/>
                <w:spacing w:val="11"/>
              </w:rPr>
              <w:t xml:space="preserve"> </w:t>
            </w:r>
            <w:r>
              <w:rPr>
                <w:b/>
                <w:bCs/>
                <w:color w:val="00B856"/>
                <w:spacing w:val="-8"/>
              </w:rPr>
              <w:t>规范》GB50019</w:t>
            </w:r>
            <w:r>
              <w:rPr>
                <w:color w:val="590050"/>
                <w:spacing w:val="-8"/>
              </w:rPr>
              <w:t>的有关规定</w:t>
            </w:r>
            <w:r>
              <w:rPr>
                <w:color w:val="004786"/>
                <w:spacing w:val="-8"/>
              </w:rPr>
              <w:t>。</w:t>
            </w: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144" w:line="237" w:lineRule="auto"/>
              <w:ind w:left="35" w:right="98" w:firstLine="63"/>
              <w:jc w:val="both"/>
            </w:pPr>
            <w:r>
              <w:rPr>
                <w:b/>
                <w:bCs/>
                <w:spacing w:val="-1"/>
              </w:rPr>
              <w:t>3.4.12</w:t>
            </w:r>
            <w:r>
              <w:rPr>
                <w:spacing w:val="-1"/>
              </w:rPr>
              <w:t>空调水系统的设计应符合现行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国家标准</w:t>
            </w:r>
            <w:r>
              <w:rPr>
                <w:spacing w:val="3"/>
                <w:u w:val="single" w:color="auto"/>
              </w:rPr>
              <w:t>《民用建筑供暖通风与空气</w:t>
            </w:r>
            <w:r>
              <w:rPr>
                <w:spacing w:val="10"/>
              </w:rPr>
              <w:t xml:space="preserve"> </w:t>
            </w:r>
            <w:r>
              <w:rPr>
                <w:color w:val="FF0011"/>
                <w:spacing w:val="-9"/>
              </w:rPr>
              <w:t xml:space="preserve">调节设计规范》GB </w:t>
            </w:r>
            <w:r>
              <w:rPr>
                <w:color w:val="FF0008"/>
                <w:spacing w:val="-9"/>
              </w:rPr>
              <w:t>50736</w:t>
            </w:r>
            <w:r>
              <w:rPr>
                <w:color w:val="5D0035"/>
                <w:spacing w:val="-9"/>
              </w:rPr>
              <w:t>的有关规定</w:t>
            </w:r>
            <w:r>
              <w:rPr>
                <w:spacing w:val="-9"/>
              </w:rPr>
              <w:t>。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1819"/>
        </w:trPr>
        <w:tc>
          <w:tcPr>
            <w:tcW w:w="42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146" w:line="219" w:lineRule="auto"/>
              <w:ind w:left="98"/>
            </w:pPr>
            <w:r>
              <w:rPr>
                <w:b/>
                <w:bCs/>
                <w:color w:val="FF0000"/>
                <w:spacing w:val="-1"/>
              </w:rPr>
              <w:t>3</w:t>
            </w:r>
            <w:r>
              <w:rPr>
                <w:b/>
                <w:bCs/>
                <w:color w:val="FF0000"/>
                <w:spacing w:val="-1"/>
                <w:u w:val="single" w:color="auto"/>
              </w:rPr>
              <w:t>.4.13</w:t>
            </w:r>
            <w:r>
              <w:rPr>
                <w:color w:val="FF0000"/>
                <w:spacing w:val="-1"/>
                <w:u w:val="single" w:color="auto"/>
              </w:rPr>
              <w:t>冷凝水排水至室外时，应</w:t>
            </w:r>
            <w:r>
              <w:rPr>
                <w:color w:val="FF0000"/>
                <w:spacing w:val="-1"/>
              </w:rPr>
              <w:t>接至</w:t>
            </w:r>
          </w:p>
          <w:p>
            <w:pPr>
              <w:pStyle w:val="TableText"/>
              <w:spacing w:before="55" w:line="219" w:lineRule="auto"/>
              <w:ind w:left="94"/>
            </w:pPr>
            <w:r>
              <w:rPr>
                <w:color w:val="FF0008"/>
                <w:spacing w:val="1"/>
                <w:u w:val="single" w:color="auto"/>
              </w:rPr>
              <w:t>冷凝水专用排水管，不得接入污水系</w:t>
            </w:r>
          </w:p>
          <w:p>
            <w:pPr>
              <w:pStyle w:val="TableText"/>
              <w:spacing w:before="85" w:line="219" w:lineRule="auto"/>
              <w:ind w:left="94"/>
            </w:pPr>
            <w:r>
              <w:rPr>
                <w:color w:val="FF0011"/>
                <w:u w:val="single" w:color="auto"/>
              </w:rPr>
              <w:t>统和雨水系统，出口处应设置隔臭水</w:t>
            </w:r>
          </w:p>
          <w:p>
            <w:pPr>
              <w:pStyle w:val="TableText"/>
              <w:spacing w:before="85" w:line="219" w:lineRule="auto"/>
              <w:ind w:left="94"/>
            </w:pPr>
            <w:r>
              <w:rPr>
                <w:color w:val="FF1A00"/>
                <w:spacing w:val="-1"/>
                <w:u w:val="single" w:color="auto"/>
              </w:rPr>
              <w:t>封、异味隔离阀等空气隔断与防虫设</w:t>
            </w:r>
          </w:p>
          <w:p>
            <w:pPr>
              <w:pStyle w:val="TableText"/>
              <w:spacing w:before="59" w:line="184" w:lineRule="auto"/>
              <w:ind w:left="104"/>
            </w:pPr>
            <w:r>
              <w:rPr>
                <w:color w:val="FF0008"/>
              </w:rPr>
              <w:t>施。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2718"/>
        </w:trPr>
        <w:tc>
          <w:tcPr>
            <w:tcW w:w="42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125" w:line="219" w:lineRule="auto"/>
              <w:ind w:left="98"/>
            </w:pPr>
            <w:r>
              <w:rPr>
                <w:b/>
                <w:bCs/>
                <w:color w:val="FF0008"/>
                <w:spacing w:val="-1"/>
                <w:u w:val="single" w:color="auto"/>
              </w:rPr>
              <w:t>3.4.14</w:t>
            </w:r>
            <w:r>
              <w:rPr>
                <w:color w:val="FF0008"/>
                <w:spacing w:val="-1"/>
                <w:u w:val="single" w:color="auto"/>
              </w:rPr>
              <w:t>室内机积水盘出口接至冷凝</w:t>
            </w:r>
            <w:r>
              <w:rPr>
                <w:color w:val="FF0008"/>
                <w:spacing w:val="-1"/>
              </w:rPr>
              <w:t>水</w:t>
            </w:r>
          </w:p>
          <w:p>
            <w:pPr>
              <w:pStyle w:val="TableText"/>
              <w:spacing w:before="75" w:line="219" w:lineRule="auto"/>
              <w:ind w:left="94"/>
            </w:pPr>
            <w:r>
              <w:rPr>
                <w:color w:val="FF0900"/>
                <w:u w:val="single" w:color="auto"/>
              </w:rPr>
              <w:t>管水平干管之间的水管坡道不应小于</w:t>
            </w:r>
          </w:p>
          <w:p>
            <w:pPr>
              <w:pStyle w:val="TableText"/>
              <w:spacing w:before="73" w:line="216" w:lineRule="auto"/>
              <w:ind w:left="155"/>
            </w:pPr>
            <w:r>
              <w:rPr>
                <w:color w:val="FF3300"/>
                <w:u w:val="single" w:color="auto"/>
              </w:rPr>
              <w:t>1%,冷凝水管的水平于管应沿水流方</w:t>
            </w:r>
          </w:p>
          <w:p>
            <w:pPr>
              <w:pStyle w:val="TableText"/>
              <w:spacing w:before="58" w:line="242" w:lineRule="auto"/>
              <w:ind w:left="35" w:right="39" w:firstLine="119"/>
            </w:pPr>
            <w:r>
              <w:rPr>
                <w:color w:val="FF0011"/>
                <w:u w:val="single" w:color="auto"/>
              </w:rPr>
              <w:t>向设置坡度，坡度不应小于8%,水平</w:t>
            </w:r>
            <w:r>
              <w:rPr>
                <w:color w:val="FF0011"/>
                <w:spacing w:val="5"/>
              </w:rPr>
              <w:t xml:space="preserve">  </w:t>
            </w:r>
            <w:r>
              <w:rPr>
                <w:color w:val="FE0008"/>
              </w:rPr>
              <w:t>于</w:t>
            </w:r>
            <w:r>
              <w:rPr>
                <w:color w:val="FE0008"/>
                <w:u w:val="single" w:color="auto"/>
              </w:rPr>
              <w:t>管管径选择可参见表3.4</w:t>
            </w:r>
            <w:r>
              <w:rPr>
                <w:u w:val="single" w:color="auto"/>
              </w:rPr>
              <w:t>.</w:t>
            </w:r>
            <w:r>
              <w:rPr>
                <w:color w:val="FF0033"/>
                <w:u w:val="single" w:color="auto"/>
              </w:rPr>
              <w:t>14;当水平</w:t>
            </w:r>
          </w:p>
          <w:p>
            <w:pPr>
              <w:pStyle w:val="TableText"/>
              <w:spacing w:before="95" w:line="219" w:lineRule="auto"/>
              <w:ind w:left="45"/>
            </w:pPr>
            <w:r>
              <w:rPr>
                <w:color w:val="FF0000"/>
                <w:spacing w:val="1"/>
              </w:rPr>
              <w:t>于管坡度小于8%时，管径应放大一</w:t>
            </w:r>
          </w:p>
          <w:p>
            <w:pPr>
              <w:pStyle w:val="TableText"/>
              <w:spacing w:before="65" w:line="219" w:lineRule="auto"/>
              <w:ind w:left="15"/>
            </w:pPr>
            <w:r>
              <w:rPr>
                <w:color w:val="FF0008"/>
                <w:spacing w:val="-1"/>
              </w:rPr>
              <w:t>档。</w:t>
            </w:r>
          </w:p>
          <w:p>
            <w:pPr>
              <w:pStyle w:val="TableText"/>
              <w:spacing w:before="20" w:line="219" w:lineRule="auto"/>
              <w:ind w:left="1235"/>
              <w:rPr>
                <w:sz w:val="12"/>
                <w:szCs w:val="12"/>
              </w:rPr>
            </w:pPr>
            <w:r>
              <w:rPr>
                <w:color w:val="D60007"/>
                <w:spacing w:val="-1"/>
                <w:sz w:val="12"/>
                <w:szCs w:val="12"/>
              </w:rPr>
              <w:t>表3.4.14空调冷凝水管的管径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310"/>
        </w:trPr>
        <w:tc>
          <w:tcPr>
            <w:tcW w:w="42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34" w:line="219" w:lineRule="auto"/>
              <w:ind w:left="155"/>
              <w:rPr>
                <w:sz w:val="12"/>
                <w:szCs w:val="12"/>
              </w:rPr>
            </w:pPr>
            <w:r>
              <w:rPr>
                <w:color w:val="DA0000"/>
                <w:spacing w:val="4"/>
                <w:sz w:val="12"/>
                <w:szCs w:val="12"/>
              </w:rPr>
              <w:t>公称外径(</w:t>
            </w:r>
            <w:r>
              <w:rPr>
                <w:color w:val="DA0000"/>
                <w:sz w:val="12"/>
                <w:szCs w:val="12"/>
              </w:rPr>
              <w:t>mm</w:t>
            </w:r>
            <w:r>
              <w:rPr>
                <w:color w:val="DA0000"/>
                <w:spacing w:val="4"/>
                <w:sz w:val="12"/>
                <w:szCs w:val="12"/>
              </w:rPr>
              <w:t>)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83" w:line="116" w:lineRule="exact"/>
              <w:ind w:left="106"/>
              <w:rPr>
                <w:sz w:val="15"/>
                <w:szCs w:val="15"/>
              </w:rPr>
            </w:pPr>
            <w:r>
              <w:rPr>
                <w:color w:val="DA000F"/>
                <w:spacing w:val="-2"/>
                <w:position w:val="-2"/>
                <w:sz w:val="15"/>
                <w:szCs w:val="15"/>
              </w:rPr>
              <w:t>925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73" w:line="126" w:lineRule="exact"/>
              <w:ind w:left="146"/>
              <w:rPr>
                <w:sz w:val="15"/>
                <w:szCs w:val="15"/>
              </w:rPr>
            </w:pPr>
            <w:r>
              <w:rPr>
                <w:color w:val="D70007"/>
                <w:spacing w:val="-2"/>
                <w:position w:val="-1"/>
                <w:sz w:val="15"/>
                <w:szCs w:val="15"/>
              </w:rPr>
              <w:t>432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83" w:line="116" w:lineRule="exact"/>
              <w:ind w:left="137"/>
              <w:rPr>
                <w:sz w:val="15"/>
                <w:szCs w:val="15"/>
              </w:rPr>
            </w:pPr>
            <w:r>
              <w:rPr>
                <w:color w:val="E00000"/>
                <w:spacing w:val="-2"/>
                <w:position w:val="-2"/>
                <w:sz w:val="15"/>
                <w:szCs w:val="15"/>
              </w:rPr>
              <w:t>940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173" w:line="126" w:lineRule="exact"/>
              <w:ind w:left="218"/>
              <w:rPr>
                <w:sz w:val="15"/>
                <w:szCs w:val="15"/>
              </w:rPr>
            </w:pPr>
            <w:r>
              <w:rPr>
                <w:color w:val="E00007"/>
                <w:spacing w:val="-2"/>
                <w:position w:val="-1"/>
                <w:sz w:val="15"/>
                <w:szCs w:val="15"/>
              </w:rPr>
              <w:t>250</w:t>
            </w:r>
          </w:p>
        </w:tc>
        <w:tc>
          <w:tcPr>
            <w:tcW w:w="840" w:type="dxa"/>
            <w:vAlign w:val="top"/>
          </w:tcPr>
          <w:p>
            <w:pPr>
              <w:pStyle w:val="TableText"/>
              <w:spacing w:before="173" w:line="126" w:lineRule="exact"/>
              <w:ind w:left="229"/>
              <w:rPr>
                <w:sz w:val="15"/>
                <w:szCs w:val="15"/>
              </w:rPr>
            </w:pPr>
            <w:r>
              <w:rPr>
                <w:color w:val="D70015"/>
                <w:spacing w:val="-2"/>
                <w:position w:val="-1"/>
                <w:sz w:val="15"/>
                <w:szCs w:val="15"/>
              </w:rPr>
              <w:t>263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330"/>
        </w:trPr>
        <w:tc>
          <w:tcPr>
            <w:tcW w:w="42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44" w:line="219" w:lineRule="auto"/>
              <w:ind w:left="125"/>
              <w:rPr>
                <w:sz w:val="12"/>
                <w:szCs w:val="12"/>
              </w:rPr>
            </w:pPr>
            <w:r>
              <w:rPr>
                <w:color w:val="D80007"/>
                <w:spacing w:val="-1"/>
                <w:sz w:val="12"/>
                <w:szCs w:val="12"/>
              </w:rPr>
              <w:t>公称直径DN(mm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93" w:line="126" w:lineRule="exact"/>
              <w:ind w:left="145"/>
              <w:rPr>
                <w:sz w:val="15"/>
                <w:szCs w:val="15"/>
              </w:rPr>
            </w:pPr>
            <w:r>
              <w:rPr>
                <w:color w:val="DA0000"/>
                <w:spacing w:val="-2"/>
                <w:position w:val="-1"/>
                <w:sz w:val="15"/>
                <w:szCs w:val="15"/>
              </w:rPr>
              <w:t>20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93" w:line="126" w:lineRule="exact"/>
              <w:ind w:left="186"/>
              <w:rPr>
                <w:sz w:val="15"/>
                <w:szCs w:val="15"/>
              </w:rPr>
            </w:pPr>
            <w:r>
              <w:rPr>
                <w:color w:val="D30015"/>
                <w:spacing w:val="-2"/>
                <w:position w:val="-1"/>
                <w:sz w:val="15"/>
                <w:szCs w:val="15"/>
              </w:rPr>
              <w:t>25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93" w:line="126" w:lineRule="exact"/>
              <w:ind w:left="177"/>
              <w:rPr>
                <w:sz w:val="15"/>
                <w:szCs w:val="15"/>
              </w:rPr>
            </w:pPr>
            <w:r>
              <w:rPr>
                <w:color w:val="D9001D"/>
                <w:spacing w:val="-3"/>
                <w:position w:val="-1"/>
                <w:sz w:val="15"/>
                <w:szCs w:val="15"/>
              </w:rPr>
              <w:t>32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193" w:line="126" w:lineRule="exact"/>
              <w:ind w:left="257"/>
              <w:rPr>
                <w:sz w:val="15"/>
                <w:szCs w:val="15"/>
              </w:rPr>
            </w:pPr>
            <w:r>
              <w:rPr>
                <w:color w:val="D8000E"/>
                <w:spacing w:val="-2"/>
                <w:position w:val="-1"/>
                <w:sz w:val="15"/>
                <w:szCs w:val="15"/>
              </w:rPr>
              <w:t>40</w:t>
            </w:r>
          </w:p>
        </w:tc>
        <w:tc>
          <w:tcPr>
            <w:tcW w:w="840" w:type="dxa"/>
            <w:vAlign w:val="top"/>
          </w:tcPr>
          <w:p>
            <w:pPr>
              <w:pStyle w:val="TableText"/>
              <w:spacing w:before="203" w:line="116" w:lineRule="exact"/>
              <w:ind w:left="269"/>
              <w:rPr>
                <w:sz w:val="15"/>
                <w:szCs w:val="15"/>
              </w:rPr>
            </w:pPr>
            <w:r>
              <w:rPr>
                <w:color w:val="D60015"/>
                <w:spacing w:val="-3"/>
                <w:position w:val="-2"/>
                <w:sz w:val="15"/>
                <w:szCs w:val="15"/>
              </w:rPr>
              <w:t>50</w:t>
            </w:r>
          </w:p>
        </w:tc>
      </w:tr>
    </w:tbl>
    <w:p>
      <w:pPr>
        <w:sectPr>
          <w:footerReference w:type="default" r:id="rId37"/>
          <w:pgSz w:w="11910" w:h="16840"/>
          <w:pgMar w:top="1431" w:right="1786" w:bottom="1128" w:left="1784" w:header="0" w:footer="989" w:gutter="0"/>
          <w:pgNumType w:start="13"/>
          <w:cols w:space="708"/>
        </w:sectPr>
      </w:pPr>
    </w:p>
    <w:tbl>
      <w:tblPr>
        <w:tblStyle w:val="TableNormal12"/>
        <w:tblW w:w="826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10"/>
        <w:gridCol w:w="1049"/>
        <w:gridCol w:w="450"/>
        <w:gridCol w:w="529"/>
        <w:gridCol w:w="509"/>
        <w:gridCol w:w="679"/>
        <w:gridCol w:w="840"/>
      </w:tblGrid>
      <w:tr>
        <w:tblPrEx>
          <w:tblW w:w="826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0"/>
        </w:trPr>
        <w:tc>
          <w:tcPr>
            <w:tcW w:w="421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TableText"/>
              <w:spacing w:before="164" w:line="219" w:lineRule="auto"/>
              <w:ind w:left="94"/>
              <w:rPr>
                <w:sz w:val="12"/>
                <w:szCs w:val="12"/>
              </w:rPr>
            </w:pPr>
            <w:r>
              <w:rPr>
                <w:color w:val="DC000F"/>
                <w:spacing w:val="-1"/>
                <w:sz w:val="12"/>
                <w:szCs w:val="12"/>
              </w:rPr>
              <w:t>空调冷负苷Q(kW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74" w:line="236" w:lineRule="auto"/>
              <w:ind w:left="96"/>
              <w:rPr>
                <w:sz w:val="12"/>
                <w:szCs w:val="12"/>
              </w:rPr>
            </w:pPr>
            <w:r>
              <w:rPr>
                <w:color w:val="D4000E"/>
                <w:spacing w:val="-4"/>
                <w:sz w:val="12"/>
                <w:szCs w:val="12"/>
              </w:rPr>
              <w:t>≤10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90" w:line="184" w:lineRule="auto"/>
              <w:ind w:left="66"/>
              <w:rPr>
                <w:sz w:val="15"/>
                <w:szCs w:val="15"/>
              </w:rPr>
            </w:pPr>
            <w:r>
              <w:rPr>
                <w:color w:val="DC0007"/>
                <w:spacing w:val="-3"/>
                <w:sz w:val="15"/>
                <w:szCs w:val="15"/>
              </w:rPr>
              <w:t>11~42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211" w:line="183" w:lineRule="auto"/>
              <w:ind w:left="57"/>
              <w:rPr>
                <w:sz w:val="11"/>
                <w:szCs w:val="11"/>
              </w:rPr>
            </w:pPr>
            <w:r>
              <w:rPr>
                <w:color w:val="D90016"/>
                <w:spacing w:val="-1"/>
                <w:sz w:val="11"/>
                <w:szCs w:val="11"/>
              </w:rPr>
              <w:t>43～230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195" w:line="222" w:lineRule="auto"/>
              <w:ind w:left="128"/>
              <w:rPr>
                <w:sz w:val="12"/>
                <w:szCs w:val="12"/>
              </w:rPr>
            </w:pPr>
            <w:r>
              <w:rPr>
                <w:color w:val="D70007"/>
                <w:spacing w:val="-1"/>
                <w:sz w:val="12"/>
                <w:szCs w:val="12"/>
              </w:rPr>
              <w:t>231~400</w:t>
            </w:r>
          </w:p>
        </w:tc>
        <w:tc>
          <w:tcPr>
            <w:tcW w:w="840" w:type="dxa"/>
            <w:vAlign w:val="top"/>
          </w:tcPr>
          <w:p>
            <w:pPr>
              <w:pStyle w:val="TableText"/>
              <w:spacing w:before="185" w:line="237" w:lineRule="auto"/>
              <w:ind w:left="99"/>
              <w:rPr>
                <w:sz w:val="12"/>
                <w:szCs w:val="12"/>
              </w:rPr>
            </w:pPr>
            <w:r>
              <w:rPr>
                <w:color w:val="DE000F"/>
                <w:spacing w:val="-1"/>
                <w:sz w:val="12"/>
                <w:szCs w:val="12"/>
              </w:rPr>
              <w:t>401~1100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310"/>
        </w:trPr>
        <w:tc>
          <w:tcPr>
            <w:tcW w:w="42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99" w:line="214" w:lineRule="auto"/>
              <w:ind w:left="15"/>
              <w:rPr>
                <w:sz w:val="12"/>
                <w:szCs w:val="12"/>
              </w:rPr>
            </w:pPr>
            <w:r>
              <w:rPr>
                <w:color w:val="D6000E"/>
                <w:sz w:val="12"/>
                <w:szCs w:val="12"/>
              </w:rPr>
              <w:t>注：本表的适用条件为：1kW冷却负荷每小时约产生04~0.8</w:t>
            </w:r>
            <w:r>
              <w:rPr>
                <w:color w:val="D6000E"/>
                <w:spacing w:val="-1"/>
                <w:sz w:val="12"/>
                <w:szCs w:val="12"/>
              </w:rPr>
              <w:t>kg的冷凝水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569"/>
        </w:trPr>
        <w:tc>
          <w:tcPr>
            <w:tcW w:w="4210" w:type="dxa"/>
            <w:vAlign w:val="top"/>
          </w:tcPr>
          <w:p>
            <w:pPr>
              <w:pStyle w:val="TableText"/>
              <w:spacing w:before="183" w:line="225" w:lineRule="auto"/>
              <w:ind w:left="1578"/>
            </w:pPr>
            <w:r>
              <w:rPr>
                <w:b/>
                <w:bCs/>
                <w:spacing w:val="-14"/>
              </w:rPr>
              <w:t>3</w:t>
            </w:r>
            <w:r>
              <w:rPr>
                <w:spacing w:val="-48"/>
              </w:rPr>
              <w:t xml:space="preserve"> </w:t>
            </w:r>
            <w:r>
              <w:rPr>
                <w:b/>
                <w:bCs/>
                <w:spacing w:val="-14"/>
              </w:rPr>
              <w:t>.</w:t>
            </w:r>
            <w:r>
              <w:rPr>
                <w:spacing w:val="-51"/>
              </w:rPr>
              <w:t xml:space="preserve"> </w:t>
            </w:r>
            <w:r>
              <w:rPr>
                <w:b/>
                <w:bCs/>
                <w:spacing w:val="-14"/>
              </w:rPr>
              <w:t>5</w:t>
            </w:r>
            <w:r>
              <w:rPr>
                <w:spacing w:val="-53"/>
              </w:rPr>
              <w:t xml:space="preserve"> </w:t>
            </w:r>
            <w:r>
              <w:rPr>
                <w:b/>
                <w:bCs/>
                <w:spacing w:val="-14"/>
              </w:rPr>
              <w:t>绝</w:t>
            </w:r>
            <w:r>
              <w:rPr>
                <w:spacing w:val="-51"/>
              </w:rPr>
              <w:t xml:space="preserve"> </w:t>
            </w:r>
            <w:r>
              <w:rPr>
                <w:b/>
                <w:bCs/>
                <w:spacing w:val="-14"/>
              </w:rPr>
              <w:t>热</w:t>
            </w: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183" w:line="225" w:lineRule="auto"/>
              <w:ind w:left="1478"/>
            </w:pPr>
            <w:r>
              <w:rPr>
                <w:b/>
                <w:bCs/>
                <w:spacing w:val="-5"/>
              </w:rPr>
              <w:t>3.5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-5"/>
              </w:rPr>
              <w:t>绝热</w:t>
            </w:r>
          </w:p>
        </w:tc>
      </w:tr>
      <w:tr>
        <w:tblPrEx>
          <w:tblW w:w="8266" w:type="dxa"/>
          <w:tblInd w:w="5" w:type="dxa"/>
          <w:tblLayout w:type="fixed"/>
        </w:tblPrEx>
        <w:trPr>
          <w:trHeight w:val="1434"/>
        </w:trPr>
        <w:tc>
          <w:tcPr>
            <w:tcW w:w="4210" w:type="dxa"/>
            <w:vAlign w:val="top"/>
          </w:tcPr>
          <w:p>
            <w:pPr>
              <w:pStyle w:val="TableText"/>
              <w:spacing w:before="130" w:line="241" w:lineRule="auto"/>
              <w:ind w:left="124" w:right="105" w:hanging="6"/>
            </w:pPr>
            <w:r>
              <w:rPr>
                <w:b/>
                <w:bCs/>
              </w:rPr>
              <w:t>3.5.2</w:t>
            </w:r>
            <w:r>
              <w:t>设备和管道的绝热，应符合下列</w:t>
            </w:r>
            <w:r>
              <w:rPr>
                <w:spacing w:val="2"/>
              </w:rPr>
              <w:t xml:space="preserve"> </w:t>
            </w:r>
            <w:r>
              <w:t>规定：</w:t>
            </w:r>
          </w:p>
          <w:p>
            <w:pPr>
              <w:pStyle w:val="TableText"/>
              <w:spacing w:before="92" w:line="221" w:lineRule="auto"/>
              <w:ind w:left="175" w:right="170" w:firstLine="183"/>
            </w:pPr>
            <w:r>
              <w:rPr>
                <w:b/>
                <w:bCs/>
              </w:rPr>
              <w:t>3</w:t>
            </w:r>
            <w:r>
              <w:t>当采用非闭孔材料保冷时，外表</w:t>
            </w:r>
            <w:r>
              <w:rPr>
                <w:spacing w:val="2"/>
              </w:rPr>
              <w:t xml:space="preserve">  </w:t>
            </w:r>
            <w:r>
              <w:t>面应设隔汽层和保护层；保温时，外</w:t>
            </w:r>
          </w:p>
        </w:tc>
        <w:tc>
          <w:tcPr>
            <w:tcW w:w="4056" w:type="dxa"/>
            <w:gridSpan w:val="6"/>
            <w:vAlign w:val="top"/>
          </w:tcPr>
          <w:p>
            <w:pPr>
              <w:pStyle w:val="TableText"/>
              <w:spacing w:before="130" w:line="241" w:lineRule="auto"/>
              <w:ind w:left="114" w:right="31" w:hanging="76"/>
            </w:pPr>
            <w:r>
              <w:rPr>
                <w:b/>
                <w:bCs/>
              </w:rPr>
              <w:t>3.5.2</w:t>
            </w:r>
            <w:r>
              <w:t>设备和管道的绝热，应符合下列</w:t>
            </w:r>
            <w:r>
              <w:rPr>
                <w:spacing w:val="2"/>
              </w:rPr>
              <w:t xml:space="preserve"> </w:t>
            </w:r>
            <w:r>
              <w:t>规定：</w:t>
            </w:r>
          </w:p>
          <w:p>
            <w:pPr>
              <w:pStyle w:val="TableText"/>
              <w:spacing w:before="92" w:line="221" w:lineRule="auto"/>
              <w:ind w:left="94" w:right="96" w:firstLine="183"/>
            </w:pPr>
            <w:r>
              <w:rPr>
                <w:b/>
                <w:bCs/>
              </w:rPr>
              <w:t>3</w:t>
            </w:r>
            <w:r>
              <w:t>当采用非闭孔材料保冷时，外表</w:t>
            </w:r>
            <w:r>
              <w:rPr>
                <w:spacing w:val="2"/>
              </w:rPr>
              <w:t xml:space="preserve">  </w:t>
            </w:r>
            <w:r>
              <w:t>面应设隔汽层和保护层；保温时，外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8"/>
          <w:type w:val="nextPage"/>
          <w:pgSz w:w="11910" w:h="16840"/>
          <w:pgMar w:top="1431" w:right="1786" w:bottom="1128" w:left="1784" w:header="0" w:footer="989" w:gutter="0"/>
          <w:pgNumType w:start="14"/>
          <w:cols w:space="708"/>
          <w:titlePg w:val="0"/>
        </w:sectPr>
      </w:pPr>
    </w:p>
    <w:tbl>
      <w:tblPr>
        <w:tblStyle w:val="TableNormal13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69"/>
        <w:gridCol w:w="953"/>
        <w:gridCol w:w="1117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gridSpan w:val="3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676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4" w:line="220" w:lineRule="auto"/>
              <w:ind w:left="105"/>
            </w:pPr>
            <w:r>
              <w:rPr>
                <w:spacing w:val="-2"/>
              </w:rPr>
              <w:t>表面应设保护层；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3" w:line="224" w:lineRule="auto"/>
              <w:ind w:left="111" w:right="98"/>
            </w:pPr>
            <w:r>
              <w:rPr>
                <w:spacing w:val="4"/>
              </w:rPr>
              <w:t>表面应设保护层</w:t>
            </w:r>
            <w:r>
              <w:rPr>
                <w:color w:val="FF0000"/>
                <w:spacing w:val="4"/>
                <w:u w:val="single" w:color="auto"/>
              </w:rPr>
              <w:t>或防止空气中的水封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-1"/>
              </w:rPr>
              <w:t>在内部冷凝的措施</w:t>
            </w:r>
            <w:r>
              <w:rPr>
                <w:spacing w:val="-1"/>
              </w:rPr>
              <w:t>；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600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26" w:line="221" w:lineRule="auto"/>
              <w:ind w:left="11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3.6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    </w:t>
            </w:r>
            <w:r>
              <w:rPr>
                <w:b/>
                <w:bCs/>
                <w:spacing w:val="-4"/>
              </w:rPr>
              <w:t>消声与隔振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26" w:line="221" w:lineRule="auto"/>
              <w:ind w:left="11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3.6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    </w:t>
            </w:r>
            <w:r>
              <w:rPr>
                <w:b/>
                <w:bCs/>
                <w:spacing w:val="-4"/>
              </w:rPr>
              <w:t>消声与隔振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42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5" w:line="259" w:lineRule="auto"/>
              <w:ind w:left="106" w:right="100" w:hanging="6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3.6.1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多联机空调系统产生的噪声、振</w:t>
            </w:r>
            <w:r>
              <w:t xml:space="preserve"> </w:t>
            </w:r>
            <w:r>
              <w:rPr>
                <w:spacing w:val="4"/>
              </w:rPr>
              <w:t>动，传播至使用房间、周围环境的噪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声级和振动级，均应符合国家现行有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关标准的规定。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5" w:line="259" w:lineRule="auto"/>
              <w:ind w:left="111" w:right="95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3.6.1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系统产生的</w:t>
            </w:r>
            <w:r>
              <w:t xml:space="preserve"> </w:t>
            </w:r>
            <w:r>
              <w:rPr>
                <w:spacing w:val="4"/>
              </w:rPr>
              <w:t>噪声、振动，传播至使用房间、周围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环境的噪声级和振动级，均应符合国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家现行有关标准的规定。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42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9" w:line="258" w:lineRule="auto"/>
              <w:ind w:left="107" w:right="100" w:hanging="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3.6.2 </w:t>
            </w:r>
            <w:r>
              <w:rPr>
                <w:spacing w:val="1"/>
              </w:rPr>
              <w:t>住宅、学校、医院和旅馆的室内</w:t>
            </w:r>
            <w:r>
              <w:t xml:space="preserve"> </w:t>
            </w:r>
            <w:r>
              <w:rPr>
                <w:spacing w:val="-10"/>
              </w:rPr>
              <w:t>允许噪声级，应符合现行</w:t>
            </w:r>
            <w:r>
              <w:rPr>
                <w:spacing w:val="-10"/>
                <w:u w:val="single" w:color="auto"/>
              </w:rPr>
              <w:t>国家标准</w:t>
            </w:r>
            <w:r>
              <w:rPr>
                <w:spacing w:val="-10"/>
              </w:rPr>
              <w:t>《民</w:t>
            </w:r>
            <w:r>
              <w:t xml:space="preserve"> </w:t>
            </w:r>
            <w:r>
              <w:rPr>
                <w:spacing w:val="2"/>
              </w:rPr>
              <w:t>用建筑隔声设计规范》</w:t>
            </w:r>
            <w:r>
              <w:rPr>
                <w:position w:val="-5"/>
              </w:rPr>
              <w:drawing>
                <wp:inline distT="0" distB="0" distL="0" distR="0">
                  <wp:extent cx="6095" cy="186435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86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u w:val="single" w:color="000000"/>
              </w:rPr>
              <w:t>GBJ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31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2"/>
                <w:u w:val="single" w:color="000000"/>
              </w:rPr>
              <w:t xml:space="preserve">118 </w:t>
            </w:r>
            <w:r>
              <w:rPr>
                <w:position w:val="-5"/>
              </w:rPr>
              <w:drawing>
                <wp:inline distT="0" distB="0" distL="0" distR="0">
                  <wp:extent cx="6096" cy="180339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0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的规</w:t>
            </w:r>
            <w:r>
              <w:t xml:space="preserve"> </w:t>
            </w:r>
            <w:r>
              <w:rPr>
                <w:spacing w:val="-6"/>
              </w:rPr>
              <w:t>定。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5" w:line="259" w:lineRule="auto"/>
              <w:ind w:left="113" w:right="95" w:hanging="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3.6.2 </w:t>
            </w:r>
            <w:r>
              <w:rPr>
                <w:spacing w:val="1"/>
              </w:rPr>
              <w:t>住宅、学校、医院和旅馆的室内</w:t>
            </w:r>
            <w:r>
              <w:t xml:space="preserve"> </w:t>
            </w:r>
            <w:r>
              <w:rPr>
                <w:spacing w:val="-10"/>
              </w:rPr>
              <w:t>允许噪声级，应符合现行国家标准《民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用建筑隔声设计规范》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color w:val="FF0000"/>
                <w:spacing w:val="2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 xml:space="preserve">50118 </w:t>
            </w:r>
            <w:r>
              <w:rPr>
                <w:rFonts w:ascii="Times New Roman" w:eastAsia="Times New Roman" w:hAnsi="Times New Roman" w:cs="Times New Roman"/>
                <w:color w:val="FF0000"/>
                <w:spacing w:val="-31"/>
              </w:rPr>
              <w:t xml:space="preserve"> </w:t>
            </w:r>
            <w:r>
              <w:rPr>
                <w:spacing w:val="-4"/>
              </w:rPr>
              <w:t>的规</w:t>
            </w:r>
            <w:r>
              <w:t xml:space="preserve"> </w:t>
            </w:r>
            <w:r>
              <w:rPr>
                <w:spacing w:val="-6"/>
              </w:rPr>
              <w:t>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2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9" w:line="262" w:lineRule="auto"/>
              <w:ind w:left="103" w:right="100" w:hanging="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3.6.3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多联机空调系统室外机的安装位</w:t>
            </w:r>
            <w:r>
              <w:t xml:space="preserve"> </w:t>
            </w:r>
            <w:r>
              <w:rPr>
                <w:spacing w:val="4"/>
              </w:rPr>
              <w:t>置不宜靠近声环境、振动要求较高的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房间，当其噪声及振动不能满足国家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现行有关标准的规定时，应采取降噪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及减振措施。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9" w:line="262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3.6.3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系统室外机</w:t>
            </w:r>
            <w:r>
              <w:t xml:space="preserve"> </w:t>
            </w:r>
            <w:r>
              <w:rPr>
                <w:spacing w:val="4"/>
              </w:rPr>
              <w:t>的安装位置不宜靠近声环境、振动要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求较高的房间，当其噪声及振动不能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满足国家现行有关标准的规定时，应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采取降噪及减振措施。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42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0" w:line="258" w:lineRule="auto"/>
              <w:ind w:left="105" w:right="103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3.6.4  </w:t>
            </w:r>
            <w:r>
              <w:rPr>
                <w:spacing w:val="9"/>
              </w:rPr>
              <w:t>多联机空调系统室内机及配件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产生的噪声，当自然衰减不能达到允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许噪声标准时，应设置消声设备或采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取隔声隔振等措施。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0" w:line="258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3.6.4  </w:t>
            </w:r>
            <w:r>
              <w:rPr>
                <w:spacing w:val="-2"/>
              </w:rPr>
              <w:t>多联机空调</w:t>
            </w:r>
            <w:r>
              <w:rPr>
                <w:color w:val="FF0000"/>
                <w:spacing w:val="-2"/>
                <w:u w:val="single" w:color="auto"/>
              </w:rPr>
              <w:t>（热泵）</w:t>
            </w:r>
            <w:r>
              <w:rPr>
                <w:spacing w:val="-2"/>
              </w:rPr>
              <w:t>系统室内机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及配件产生的噪声，当自然衰减不能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达到允许噪声标准时，应设置消声设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备或采取隔声隔振等措施。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42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5" w:line="257" w:lineRule="auto"/>
              <w:ind w:left="105" w:right="103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3.6.5  </w:t>
            </w:r>
            <w:r>
              <w:rPr>
                <w:spacing w:val="9"/>
              </w:rPr>
              <w:t>多联机空调系统其他设备的振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动，当自然衰减不能达到国家现行标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准的规定时，应设置隔振器或采取其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他隔振措施。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5" w:line="257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3.6.5  </w:t>
            </w:r>
            <w:r>
              <w:rPr>
                <w:spacing w:val="-2"/>
              </w:rPr>
              <w:t>多联机空调</w:t>
            </w:r>
            <w:r>
              <w:rPr>
                <w:color w:val="FF0000"/>
                <w:spacing w:val="-2"/>
                <w:u w:val="single" w:color="auto"/>
              </w:rPr>
              <w:t>（热泵）</w:t>
            </w:r>
            <w:r>
              <w:rPr>
                <w:spacing w:val="-2"/>
              </w:rPr>
              <w:t>系统其他设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备的振动，当自然衰减不能达到国家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现行标准的规定时，应设置隔振器或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采取其他隔振措施。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gridSpan w:val="3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7" w:line="250" w:lineRule="auto"/>
              <w:ind w:left="104" w:right="103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3.6.6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8"/>
              </w:rPr>
              <w:t>当多联机空调系统室内机为风</w:t>
            </w:r>
            <w:r>
              <w:t xml:space="preserve"> </w:t>
            </w:r>
            <w:r>
              <w:rPr>
                <w:spacing w:val="4"/>
              </w:rPr>
              <w:t>管式空气处理末端时，其风管内的风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速宜按表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3.6-5 </w:t>
            </w:r>
            <w:r>
              <w:rPr>
                <w:spacing w:val="-2"/>
              </w:rPr>
              <w:t>选用。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250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3.6.6  </w:t>
            </w:r>
            <w:r>
              <w:rPr>
                <w:spacing w:val="-2"/>
              </w:rPr>
              <w:t>当多联机空调</w:t>
            </w:r>
            <w:r>
              <w:rPr>
                <w:color w:val="FF0000"/>
                <w:spacing w:val="-2"/>
                <w:u w:val="single" w:color="auto"/>
              </w:rPr>
              <w:t>（热泵）</w:t>
            </w:r>
            <w:r>
              <w:rPr>
                <w:spacing w:val="-2"/>
              </w:rPr>
              <w:t>系统室内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机为风管式空气处理末端时，其风管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内的风速宜按表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3.6-5 </w:t>
            </w:r>
            <w:r>
              <w:rPr>
                <w:spacing w:val="-2"/>
              </w:rPr>
              <w:t>选用。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99"/>
        </w:trPr>
        <w:tc>
          <w:tcPr>
            <w:tcW w:w="4139" w:type="dxa"/>
            <w:gridSpan w:val="3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00" w:line="221" w:lineRule="auto"/>
              <w:ind w:left="10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3.6.7  </w:t>
            </w:r>
            <w:r>
              <w:rPr>
                <w:spacing w:val="9"/>
              </w:rPr>
              <w:t>消声设备及隔振装置的选择应</w:t>
            </w: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0" w:line="256" w:lineRule="auto"/>
              <w:ind w:left="112" w:right="95" w:hanging="6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3.6.7  </w:t>
            </w:r>
            <w:r>
              <w:rPr>
                <w:spacing w:val="10"/>
              </w:rPr>
              <w:t>消声设备及隔振装置的选择应</w:t>
            </w:r>
            <w:r>
              <w:t xml:space="preserve"> </w:t>
            </w:r>
            <w:r>
              <w:rPr>
                <w:spacing w:val="4"/>
              </w:rPr>
              <w:t>符合现行国家标准</w:t>
            </w:r>
            <w:r>
              <w:rPr>
                <w:color w:val="FF0000"/>
                <w:spacing w:val="4"/>
                <w:u w:val="single" w:color="auto"/>
              </w:rPr>
              <w:t>《民用建筑供暖通</w:t>
            </w:r>
            <w:r>
              <w:rPr>
                <w:color w:val="FF0000"/>
                <w:spacing w:val="6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风与空气调节设计规范》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color w:val="FF0000"/>
                <w:spacing w:val="3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 xml:space="preserve">50736 </w:t>
            </w:r>
            <w:r>
              <w:rPr>
                <w:rFonts w:ascii="Times New Roman" w:eastAsia="Times New Roman" w:hAnsi="Times New Roman" w:cs="Times New Roman"/>
                <w:color w:val="FF0000"/>
                <w:spacing w:val="-31"/>
              </w:rPr>
              <w:t xml:space="preserve"> </w:t>
            </w:r>
            <w:r>
              <w:rPr>
                <w:spacing w:val="-4"/>
              </w:rPr>
              <w:t>的</w:t>
            </w:r>
            <w:r>
              <w:t xml:space="preserve"> </w:t>
            </w:r>
            <w:r>
              <w:rPr>
                <w:spacing w:val="-3"/>
              </w:rPr>
              <w:t>有关规定。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07"/>
        </w:trPr>
        <w:tc>
          <w:tcPr>
            <w:tcW w:w="2069" w:type="dxa"/>
            <w:tcBorders>
              <w:top w:val="nil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56" w:line="185" w:lineRule="auto"/>
              <w:ind w:right="13"/>
              <w:jc w:val="right"/>
            </w:pPr>
            <w:r>
              <w:rPr>
                <w:spacing w:val="1"/>
              </w:rPr>
              <w:t>符合现行国家标准</w:t>
            </w:r>
          </w:p>
        </w:tc>
        <w:tc>
          <w:tcPr>
            <w:tcW w:w="20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0" w:line="213" w:lineRule="auto"/>
              <w:ind w:left="11"/>
            </w:pPr>
            <w:r>
              <w:rPr>
                <w:b/>
                <w:bCs/>
                <w:color w:val="00B050"/>
                <w:spacing w:val="-1"/>
              </w:rPr>
              <w:t>《采暖通风与空气</w:t>
            </w:r>
            <w:r>
              <w:rPr>
                <w:position w:val="-6"/>
              </w:rPr>
              <w:drawing>
                <wp:inline distT="0" distB="0" distL="0" distR="0">
                  <wp:extent cx="6875" cy="175513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5" cy="17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54"/>
        </w:trPr>
        <w:tc>
          <w:tcPr>
            <w:tcW w:w="3022" w:type="dxa"/>
            <w:gridSpan w:val="2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59" w:line="219" w:lineRule="auto"/>
              <w:ind w:left="97"/>
              <w:rPr>
                <w:rFonts w:ascii="Times New Roman" w:eastAsia="Times New Roman" w:hAnsi="Times New Roman" w:cs="Times New Roman"/>
              </w:rPr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6096" cy="180974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0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7"/>
              </w:rPr>
              <w:t>调节设计规范》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29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7"/>
              </w:rPr>
              <w:t>50019</w:t>
            </w:r>
          </w:p>
        </w:tc>
        <w:tc>
          <w:tcPr>
            <w:tcW w:w="1117" w:type="dxa"/>
            <w:vMerge w:val="restart"/>
            <w:tcBorders>
              <w:top w:val="single" w:sz="2" w:space="0" w:color="000000"/>
              <w:left w:val="nil"/>
              <w:bottom w:val="nil"/>
            </w:tcBorders>
            <w:vAlign w:val="top"/>
          </w:tcPr>
          <w:p>
            <w:pPr>
              <w:pStyle w:val="TableText"/>
              <w:spacing w:before="104" w:line="221" w:lineRule="auto"/>
              <w:ind w:left="29"/>
            </w:pPr>
            <w:r>
              <w:rPr>
                <w:spacing w:val="4"/>
              </w:rPr>
              <w:t>的有关规</w:t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367"/>
        </w:trPr>
        <w:tc>
          <w:tcPr>
            <w:tcW w:w="3022" w:type="dxa"/>
            <w:gridSpan w:val="2"/>
            <w:tcBorders>
              <w:top w:val="single" w:sz="2" w:space="0" w:color="000000"/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06" w:line="193" w:lineRule="auto"/>
              <w:ind w:left="111"/>
            </w:pPr>
            <w:r>
              <w:rPr>
                <w:spacing w:val="-8"/>
              </w:rPr>
              <w:t>定。</w:t>
            </w:r>
          </w:p>
        </w:tc>
        <w:tc>
          <w:tcPr>
            <w:tcW w:w="1117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3"/>
          <w:pgSz w:w="11906" w:h="16839"/>
          <w:pgMar w:top="1431" w:right="1785" w:bottom="1156" w:left="1785" w:header="0" w:footer="994" w:gutter="0"/>
          <w:pgNumType w:start="15"/>
          <w:cols w:space="708"/>
        </w:sectPr>
      </w:pPr>
    </w:p>
    <w:tbl>
      <w:tblPr>
        <w:tblStyle w:val="TableNormal14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20" w:line="221" w:lineRule="auto"/>
              <w:ind w:left="11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3.7    </w:t>
            </w:r>
            <w:r>
              <w:rPr>
                <w:b/>
                <w:bCs/>
                <w:spacing w:val="-1"/>
              </w:rPr>
              <w:t>监测和控制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20" w:line="221" w:lineRule="auto"/>
              <w:ind w:left="83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3.7    </w:t>
            </w:r>
            <w:r>
              <w:rPr>
                <w:b/>
                <w:bCs/>
                <w:color w:val="FF0000"/>
                <w:spacing w:val="-108"/>
                <w:u w:val="single" w:color="auto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u w:val="single" w:color="auto"/>
              </w:rPr>
              <w:t>配电、</w:t>
            </w:r>
            <w:r>
              <w:rPr>
                <w:b/>
                <w:bCs/>
                <w:spacing w:val="-2"/>
              </w:rPr>
              <w:t>监测和控制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103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6" w:line="253" w:lineRule="auto"/>
              <w:ind w:left="105" w:right="103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3.7.1  </w:t>
            </w:r>
            <w:r>
              <w:rPr>
                <w:spacing w:val="9"/>
              </w:rPr>
              <w:t>多联机空调系统的电气设计应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根据建筑所属类型，符合相应现行国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家标准的规定。</w:t>
            </w: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6" w:line="253" w:lineRule="auto"/>
              <w:ind w:left="113" w:right="95" w:hanging="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3.7.1  </w:t>
            </w:r>
            <w:r>
              <w:rPr>
                <w:spacing w:val="-2"/>
              </w:rPr>
              <w:t>多联机空调</w:t>
            </w:r>
            <w:r>
              <w:rPr>
                <w:color w:val="FF0000"/>
                <w:spacing w:val="-2"/>
                <w:u w:val="single" w:color="auto"/>
              </w:rPr>
              <w:t>（热泵）</w:t>
            </w:r>
            <w:r>
              <w:rPr>
                <w:spacing w:val="-2"/>
              </w:rPr>
              <w:t>系统的电气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设计应根据建筑所属类型，符合相应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现行国家标准的规定。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4"/>
          <w:type w:val="nextPage"/>
          <w:pgSz w:w="11906" w:h="16839"/>
          <w:pgMar w:top="1431" w:right="1785" w:bottom="1156" w:left="1785" w:header="0" w:footer="994" w:gutter="0"/>
          <w:pgNumType w:start="16"/>
          <w:cols w:space="708"/>
          <w:titlePg w:val="0"/>
        </w:sectPr>
      </w:pPr>
    </w:p>
    <w:tbl>
      <w:tblPr>
        <w:tblStyle w:val="TableNormal15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2" w:line="254" w:lineRule="auto"/>
              <w:ind w:left="110" w:right="100" w:hanging="1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3.7.2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多联机空调系统应设置自动控制</w:t>
            </w:r>
            <w:r>
              <w:t xml:space="preserve"> </w:t>
            </w:r>
            <w:r>
              <w:rPr>
                <w:spacing w:val="4"/>
              </w:rPr>
              <w:t>与监测系统，应根据产品制造商提供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的产品说明书进行设计。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2" w:line="254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3.7.2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系统应设置</w:t>
            </w:r>
            <w:r>
              <w:t xml:space="preserve"> </w:t>
            </w:r>
            <w:r>
              <w:rPr>
                <w:spacing w:val="4"/>
              </w:rPr>
              <w:t>自动控制与监测系统，应根据产品制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造商提供的产品说明书进行设计。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3" w:line="251" w:lineRule="auto"/>
              <w:ind w:left="105" w:right="103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3.7.3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5"/>
                <w:w w:val="101"/>
              </w:rPr>
              <w:t xml:space="preserve"> </w:t>
            </w:r>
            <w:r>
              <w:rPr>
                <w:spacing w:val="-1"/>
              </w:rPr>
              <w:t>当建筑物内设有消防控制</w:t>
            </w:r>
            <w:r>
              <w:rPr>
                <w:spacing w:val="-1"/>
                <w:u w:val="single" w:color="auto"/>
              </w:rPr>
              <w:t>室</w:t>
            </w:r>
            <w:r>
              <w:rPr>
                <w:spacing w:val="-1"/>
              </w:rPr>
              <w:t>时，</w:t>
            </w:r>
            <w:r>
              <w:t xml:space="preserve"> </w:t>
            </w:r>
            <w:r>
              <w:rPr>
                <w:spacing w:val="2"/>
              </w:rPr>
              <w:t>集中新、排风风道上的防火阀</w:t>
            </w:r>
            <w:r>
              <w:rPr>
                <w:position w:val="-7"/>
              </w:rPr>
              <w:drawing>
                <wp:inline distT="0" distB="0" distL="0" distR="0">
                  <wp:extent cx="9036" cy="204851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6" cy="204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2"/>
                <w:u w:val="single" w:color="000000"/>
              </w:rPr>
              <w:t>宜</w:t>
            </w:r>
            <w:r>
              <w:rPr>
                <w:position w:val="-7"/>
              </w:rPr>
              <w:drawing>
                <wp:inline distT="0" distB="0" distL="0" distR="0">
                  <wp:extent cx="9036" cy="198754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6" cy="198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选用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带有电信号输出装置的防火阀。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2" w:line="254" w:lineRule="auto"/>
              <w:ind w:left="111" w:right="98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3.7.3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5"/>
                <w:w w:val="101"/>
              </w:rPr>
              <w:t xml:space="preserve"> </w:t>
            </w:r>
            <w:r>
              <w:rPr>
                <w:spacing w:val="-1"/>
              </w:rPr>
              <w:t>当建筑物内设有消防控制室时，</w:t>
            </w:r>
            <w:r>
              <w:t xml:space="preserve"> </w:t>
            </w:r>
            <w:r>
              <w:rPr>
                <w:spacing w:val="4"/>
              </w:rPr>
              <w:t>集中新、排风风道上的防火阀</w:t>
            </w:r>
            <w:r>
              <w:rPr>
                <w:color w:val="FF0000"/>
                <w:spacing w:val="4"/>
                <w:u w:val="single" w:color="auto"/>
              </w:rPr>
              <w:t>应</w:t>
            </w:r>
            <w:r>
              <w:rPr>
                <w:spacing w:val="4"/>
              </w:rPr>
              <w:t>选用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带有电信号输出装置的防火阀。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4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85" w:line="259" w:lineRule="auto"/>
              <w:ind w:left="103" w:right="100" w:hanging="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3.7.5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多联机空调系统的电加热器应与</w:t>
            </w:r>
            <w:r>
              <w:t xml:space="preserve"> </w:t>
            </w:r>
            <w:r>
              <w:rPr>
                <w:spacing w:val="4"/>
              </w:rPr>
              <w:t>送风机联锁，并应设置无风断电、超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温断电保护装置；连接电加热器的金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属风管应接地。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5" w:line="259" w:lineRule="auto"/>
              <w:ind w:left="116" w:right="95" w:hanging="1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3.7.5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-1"/>
              </w:rPr>
              <w:t>多联机空调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系统的电加</w:t>
            </w:r>
            <w:r>
              <w:t xml:space="preserve"> </w:t>
            </w:r>
            <w:r>
              <w:rPr>
                <w:spacing w:val="4"/>
              </w:rPr>
              <w:t>热器应与送风机联锁，并应设置无风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断电、超温断电保护装置；连接电加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热器的金属风管应接地。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34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8"/>
              <w:ind w:left="111" w:right="95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u w:val="single" w:color="auto"/>
              </w:rPr>
              <w:t>3.7.8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9"/>
                <w:u w:val="single" w:color="auto"/>
              </w:rPr>
              <w:t xml:space="preserve"> </w:t>
            </w:r>
            <w:r>
              <w:rPr>
                <w:color w:val="FF0000"/>
                <w:u w:val="single" w:color="auto"/>
              </w:rPr>
              <w:t>室外机安装于屋面或室外平台上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且不在避雷保护范围内时应设置防雷</w:t>
            </w:r>
            <w:r>
              <w:rPr>
                <w:color w:val="FF0000"/>
                <w:spacing w:val="7"/>
              </w:rPr>
              <w:t xml:space="preserve"> </w:t>
            </w:r>
            <w:r>
              <w:rPr>
                <w:color w:val="FF0000"/>
                <w:spacing w:val="-4"/>
              </w:rPr>
              <w:t>设施。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2569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4022"/>
              </w:tabs>
              <w:spacing w:before="138" w:line="266" w:lineRule="auto"/>
              <w:ind w:left="110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2"/>
                <w:u w:val="single" w:color="auto"/>
              </w:rPr>
              <w:t>3.7.9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57"/>
                <w:u w:val="single" w:color="auto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电气系统设计应符合现行国家标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准《建筑电气与智能化通用规范》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color w:val="FF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55024</w:t>
            </w:r>
            <w:r>
              <w:rPr>
                <w:rFonts w:ascii="Times New Roman" w:eastAsia="Times New Roman" w:hAnsi="Times New Roman" w:cs="Times New Roman"/>
                <w:color w:val="FF0000"/>
                <w:spacing w:val="23"/>
                <w:u w:val="single" w:color="auto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和《民用建筑电气设计标准》</w:t>
            </w:r>
            <w:r>
              <w:rPr>
                <w:color w:val="FF0000"/>
                <w:u w:val="single" w:color="auto"/>
              </w:rPr>
              <w:tab/>
            </w:r>
            <w:r>
              <w:rPr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3"/>
                <w:u w:val="single" w:color="auto"/>
              </w:rPr>
              <w:t>GB 51348</w:t>
            </w:r>
            <w:r>
              <w:rPr>
                <w:rFonts w:ascii="Times New Roman" w:eastAsia="Times New Roman" w:hAnsi="Times New Roman" w:cs="Times New Roman"/>
                <w:color w:val="FF0000"/>
                <w:spacing w:val="41"/>
                <w:u w:val="single" w:color="auto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的规定。配电容量应根据机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组的最大运行功率确定，空气开关应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根据机组的启动电流和运行最大电流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color w:val="FF0000"/>
                <w:spacing w:val="6"/>
                <w:u w:val="single" w:color="auto"/>
              </w:rPr>
              <w:t>来选择。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55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11" w:line="219" w:lineRule="auto"/>
              <w:ind w:left="12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5"/>
              </w:rPr>
              <w:t>设备与材料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11" w:line="219" w:lineRule="auto"/>
              <w:ind w:left="128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5"/>
              </w:rPr>
              <w:t>设备与材料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55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12" w:line="221" w:lineRule="auto"/>
              <w:ind w:left="131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4.1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    </w:t>
            </w:r>
            <w:r>
              <w:rPr>
                <w:b/>
                <w:bCs/>
                <w:spacing w:val="-5"/>
              </w:rPr>
              <w:t>一般规定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12" w:line="221" w:lineRule="auto"/>
              <w:ind w:left="13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一般规定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4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5" w:line="257" w:lineRule="auto"/>
              <w:ind w:left="106" w:right="103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4.1.1  </w:t>
            </w:r>
            <w:r>
              <w:rPr>
                <w:spacing w:val="9"/>
              </w:rPr>
              <w:t>多联机空调系统工程中采用的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多联式空调（热泵）机组以及新风处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理设备等均应符合国家现行相关产品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标准的规定。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5" w:line="257" w:lineRule="auto"/>
              <w:ind w:left="110" w:right="95" w:hanging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4.1.1  </w:t>
            </w:r>
            <w:r>
              <w:rPr>
                <w:spacing w:val="-2"/>
              </w:rPr>
              <w:t>多联机空调</w:t>
            </w:r>
            <w:r>
              <w:rPr>
                <w:color w:val="FF0000"/>
                <w:spacing w:val="-2"/>
                <w:u w:val="single" w:color="auto"/>
              </w:rPr>
              <w:t>（热泵）</w:t>
            </w:r>
            <w:r>
              <w:rPr>
                <w:spacing w:val="-2"/>
              </w:rPr>
              <w:t>系统工程中</w:t>
            </w:r>
            <w:r>
              <w:t xml:space="preserve"> </w:t>
            </w:r>
            <w:r>
              <w:rPr>
                <w:spacing w:val="4"/>
              </w:rPr>
              <w:t>采用的多联式空调（热泵）机组以及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新风处理设备等均应符合国家现行相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关产品标准的规定。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7" w:line="250" w:lineRule="auto"/>
              <w:ind w:left="107" w:right="103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4.1.2  </w:t>
            </w:r>
            <w:r>
              <w:rPr>
                <w:spacing w:val="9"/>
              </w:rPr>
              <w:t>多联机空调系统工程中使用的</w:t>
            </w:r>
            <w:r>
              <w:rPr>
                <w:spacing w:val="14"/>
              </w:rPr>
              <w:t xml:space="preserve"> </w:t>
            </w:r>
            <w:r>
              <w:rPr>
                <w:spacing w:val="20"/>
              </w:rPr>
              <w:t>设备与材料应经进场检查确认合格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后，方可使用。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250" w:lineRule="auto"/>
              <w:ind w:left="112" w:right="95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4.1.2  </w:t>
            </w:r>
            <w:r>
              <w:rPr>
                <w:spacing w:val="-2"/>
              </w:rPr>
              <w:t>多联机空调</w:t>
            </w:r>
            <w:r>
              <w:rPr>
                <w:color w:val="FF0000"/>
                <w:spacing w:val="-2"/>
                <w:u w:val="single" w:color="auto"/>
              </w:rPr>
              <w:t>（热泵）</w:t>
            </w:r>
            <w:r>
              <w:rPr>
                <w:spacing w:val="-2"/>
              </w:rPr>
              <w:t>系统工程中</w:t>
            </w:r>
            <w:r>
              <w:t xml:space="preserve"> </w:t>
            </w:r>
            <w:r>
              <w:rPr>
                <w:spacing w:val="4"/>
              </w:rPr>
              <w:t>使用的设备与材料应经进场检查确认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合格后，方可使用。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634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38" w:line="219" w:lineRule="auto"/>
              <w:ind w:left="131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4.2    </w:t>
            </w:r>
            <w:r>
              <w:rPr>
                <w:b/>
                <w:bCs/>
                <w:spacing w:val="-2"/>
              </w:rPr>
              <w:t>材料要求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38" w:line="219" w:lineRule="auto"/>
              <w:ind w:left="131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4.2    </w:t>
            </w:r>
            <w:r>
              <w:rPr>
                <w:b/>
                <w:bCs/>
                <w:spacing w:val="-2"/>
              </w:rPr>
              <w:t>材料要求</w:t>
            </w:r>
          </w:p>
        </w:tc>
      </w:tr>
    </w:tbl>
    <w:p>
      <w:pPr>
        <w:sectPr>
          <w:footerReference w:type="default" r:id="rId45"/>
          <w:pgSz w:w="11906" w:h="16839"/>
          <w:pgMar w:top="1431" w:right="1785" w:bottom="1156" w:left="1785" w:header="0" w:footer="994" w:gutter="0"/>
          <w:pgNumType w:start="17"/>
          <w:cols w:space="708"/>
        </w:sectPr>
      </w:pPr>
    </w:p>
    <w:tbl>
      <w:tblPr>
        <w:tblStyle w:val="TableNormal16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62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5" w:line="259" w:lineRule="auto"/>
              <w:ind w:left="113" w:right="31" w:hanging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"/>
                <w:u w:val="single" w:color="auto"/>
              </w:rPr>
              <w:t>4.2.0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35"/>
                <w:w w:val="101"/>
                <w:u w:val="single" w:color="auto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多联机空调（热泵）系统制冷剂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管道的材质要求，其性能参数应符合</w:t>
            </w:r>
            <w:r>
              <w:rPr>
                <w:color w:val="FF0000"/>
                <w:spacing w:val="5"/>
              </w:rPr>
              <w:t xml:space="preserve"> </w:t>
            </w:r>
            <w:r>
              <w:rPr>
                <w:color w:val="FF0000"/>
                <w:spacing w:val="-3"/>
                <w:u w:val="single" w:color="auto"/>
              </w:rPr>
              <w:t>现行国家标准《制冷系统及热泵 安全</w:t>
            </w:r>
            <w:r>
              <w:rPr>
                <w:color w:val="FF0000"/>
                <w:spacing w:val="2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与环境要求》</w:t>
            </w:r>
            <w:r>
              <w:rPr>
                <w:rFonts w:ascii="Times New Roman" w:eastAsia="Times New Roman" w:hAnsi="Times New Roman" w:cs="Times New Roman"/>
                <w:color w:val="FF0000"/>
                <w:spacing w:val="-4"/>
                <w:u w:val="single" w:color="auto"/>
              </w:rPr>
              <w:t>GB/T 9237</w:t>
            </w:r>
            <w:r>
              <w:rPr>
                <w:rFonts w:ascii="Times New Roman" w:eastAsia="Times New Roman" w:hAnsi="Times New Roman" w:cs="Times New Roman"/>
                <w:color w:val="FF0000"/>
                <w:spacing w:val="33"/>
                <w:u w:val="single" w:color="auto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的有关要求。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6"/>
          <w:type w:val="nextPage"/>
          <w:pgSz w:w="11906" w:h="16839"/>
          <w:pgMar w:top="1431" w:right="1785" w:bottom="1156" w:left="1785" w:header="0" w:footer="994" w:gutter="0"/>
          <w:pgNumType w:start="18"/>
          <w:cols w:space="708"/>
          <w:titlePg w:val="0"/>
        </w:sectPr>
      </w:pPr>
    </w:p>
    <w:tbl>
      <w:tblPr>
        <w:tblStyle w:val="TableNormal17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23"/>
        <w:gridCol w:w="3516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gridSpan w:val="2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477"/>
        </w:trPr>
        <w:tc>
          <w:tcPr>
            <w:tcW w:w="4139" w:type="dxa"/>
            <w:gridSpan w:val="2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8" w:lineRule="auto"/>
              <w:ind w:left="106" w:right="39" w:hanging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5"/>
                <w:w w:val="101"/>
              </w:rPr>
              <w:t xml:space="preserve"> </w:t>
            </w:r>
            <w:r>
              <w:rPr>
                <w:spacing w:val="-1"/>
              </w:rPr>
              <w:t>多联机空调系统管道、管件的材</w:t>
            </w:r>
            <w:r>
              <w:t xml:space="preserve"> </w:t>
            </w:r>
            <w:r>
              <w:rPr>
                <w:spacing w:val="-7"/>
              </w:rPr>
              <w:t>质、规格、型号以及焊接材料的选用，</w:t>
            </w: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5" w:line="265" w:lineRule="auto"/>
              <w:ind w:left="110" w:right="95" w:hanging="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5"/>
                <w:w w:val="101"/>
              </w:rPr>
              <w:t xml:space="preserve"> </w:t>
            </w:r>
            <w:r>
              <w:rPr>
                <w:spacing w:val="-1"/>
              </w:rPr>
              <w:t>多联机空调</w:t>
            </w:r>
            <w:r>
              <w:rPr>
                <w:color w:val="FF0000"/>
                <w:spacing w:val="-1"/>
                <w:u w:val="single" w:color="auto"/>
              </w:rPr>
              <w:t>（热泵）</w:t>
            </w:r>
            <w:r>
              <w:rPr>
                <w:spacing w:val="-1"/>
              </w:rPr>
              <w:t>系统管道、</w:t>
            </w:r>
            <w:r>
              <w:t xml:space="preserve"> </w:t>
            </w:r>
            <w:r>
              <w:rPr>
                <w:spacing w:val="4"/>
              </w:rPr>
              <w:t>管件的材质、规格、型号</w:t>
            </w:r>
            <w:r>
              <w:rPr>
                <w:color w:val="FF0000"/>
                <w:spacing w:val="4"/>
                <w:u w:val="single" w:color="auto"/>
              </w:rPr>
              <w:t>、连接方式</w:t>
            </w:r>
            <w:r>
              <w:rPr>
                <w:color w:val="FF0000"/>
                <w:spacing w:val="8"/>
              </w:rPr>
              <w:t xml:space="preserve"> </w:t>
            </w:r>
            <w:r>
              <w:rPr>
                <w:spacing w:val="4"/>
              </w:rPr>
              <w:t>以及焊接材料的选用，</w:t>
            </w:r>
            <w:r>
              <w:rPr>
                <w:color w:val="FF0000"/>
                <w:spacing w:val="4"/>
                <w:u w:val="single" w:color="auto"/>
              </w:rPr>
              <w:t>应</w:t>
            </w:r>
            <w:r>
              <w:rPr>
                <w:spacing w:val="4"/>
              </w:rPr>
              <w:t>根据设计文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件确定；多联机空调</w:t>
            </w:r>
            <w:r>
              <w:rPr>
                <w:color w:val="FF0000"/>
                <w:spacing w:val="4"/>
                <w:u w:val="single" w:color="auto"/>
              </w:rPr>
              <w:t>（热泵）</w:t>
            </w:r>
            <w:r>
              <w:rPr>
                <w:spacing w:val="4"/>
              </w:rPr>
              <w:t>系统的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制冷剂管材还应符合下列规定：</w:t>
            </w:r>
          </w:p>
          <w:p>
            <w:pPr>
              <w:pStyle w:val="TableText"/>
              <w:spacing w:before="77" w:line="258" w:lineRule="auto"/>
              <w:ind w:left="112" w:right="97" w:firstLine="476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</w:rPr>
              <w:t xml:space="preserve">  </w:t>
            </w:r>
            <w:r>
              <w:rPr>
                <w:spacing w:val="21"/>
              </w:rPr>
              <w:t>管材截面圆度和同心度应良</w:t>
            </w:r>
            <w:r>
              <w:t xml:space="preserve"> </w:t>
            </w:r>
            <w:r>
              <w:rPr>
                <w:spacing w:val="-5"/>
              </w:rPr>
              <w:t>好</w:t>
            </w:r>
            <w:r>
              <w:rPr>
                <w:color w:val="FF0000"/>
                <w:spacing w:val="-5"/>
                <w:u w:val="single" w:color="auto"/>
              </w:rPr>
              <w:t>，管材直径改变应在标准直径的</w:t>
            </w:r>
            <w:r>
              <w:rPr>
                <w:color w:val="FF0000"/>
                <w:spacing w:val="-4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5"/>
                <w:u w:val="single" w:color="auto"/>
              </w:rPr>
              <w:t>2%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以内，且断口不应有飞边、毛刺</w:t>
            </w:r>
            <w:r>
              <w:rPr>
                <w:spacing w:val="-1"/>
              </w:rPr>
              <w:t>；</w:t>
            </w:r>
          </w:p>
          <w:p>
            <w:pPr>
              <w:pStyle w:val="TableText"/>
              <w:spacing w:before="69" w:line="259" w:lineRule="auto"/>
              <w:ind w:left="112" w:right="32" w:firstLine="476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4  </w:t>
            </w:r>
            <w:r>
              <w:rPr>
                <w:spacing w:val="3"/>
              </w:rPr>
              <w:t>管材</w:t>
            </w:r>
            <w:r>
              <w:rPr>
                <w:color w:val="FF0000"/>
                <w:spacing w:val="3"/>
                <w:u w:val="single" w:color="auto"/>
              </w:rPr>
              <w:t>、管件</w:t>
            </w:r>
            <w:r>
              <w:rPr>
                <w:spacing w:val="3"/>
              </w:rPr>
              <w:t>应</w:t>
            </w:r>
            <w:r>
              <w:rPr>
                <w:spacing w:val="-103"/>
              </w:rPr>
              <w:t xml:space="preserve"> </w:t>
            </w:r>
            <w:r>
              <w:rPr>
                <w:color w:val="FF0000"/>
                <w:spacing w:val="-111"/>
                <w:u w:val="single" w:color="auto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储存在</w:t>
            </w:r>
            <w:r>
              <w:rPr>
                <w:spacing w:val="3"/>
              </w:rPr>
              <w:t>干燥、</w:t>
            </w:r>
            <w:r>
              <w:rPr>
                <w:color w:val="FF0000"/>
                <w:spacing w:val="3"/>
                <w:u w:val="single" w:color="auto"/>
              </w:rPr>
              <w:t>清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6"/>
                <w:u w:val="single" w:color="auto"/>
              </w:rPr>
              <w:t>洁的环境中，其两端应进行</w:t>
            </w:r>
            <w:r>
              <w:rPr>
                <w:spacing w:val="-6"/>
              </w:rPr>
              <w:t>密封</w:t>
            </w:r>
            <w:r>
              <w:rPr>
                <w:color w:val="FF0000"/>
                <w:spacing w:val="-6"/>
                <w:u w:val="single" w:color="auto"/>
              </w:rPr>
              <w:t>处理，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且宜置于高出地面</w:t>
            </w:r>
            <w:r>
              <w:rPr>
                <w:rFonts w:ascii="Times New Roman" w:eastAsia="Times New Roman" w:hAnsi="Times New Roman" w:cs="Times New Roman"/>
                <w:color w:val="FF0000"/>
                <w:spacing w:val="3"/>
                <w:u w:val="single" w:color="auto"/>
              </w:rPr>
              <w:t>300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mm</w:t>
            </w:r>
            <w:r>
              <w:rPr>
                <w:color w:val="FF0000"/>
                <w:spacing w:val="3"/>
                <w:u w:val="single" w:color="auto"/>
              </w:rPr>
              <w:t>的支架上存</w:t>
            </w:r>
            <w:r>
              <w:rPr>
                <w:color w:val="FF0000"/>
                <w:spacing w:val="12"/>
              </w:rPr>
              <w:t xml:space="preserve"> </w:t>
            </w:r>
            <w:r>
              <w:rPr>
                <w:color w:val="FF0000"/>
                <w:spacing w:val="-5"/>
                <w:u w:val="single" w:color="auto"/>
              </w:rPr>
              <w:t>放</w:t>
            </w:r>
            <w:r>
              <w:rPr>
                <w:spacing w:val="-5"/>
              </w:rPr>
              <w:t>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308"/>
        </w:trPr>
        <w:tc>
          <w:tcPr>
            <w:tcW w:w="623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line="229" w:lineRule="auto"/>
              <w:ind w:left="97"/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6096" cy="189230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1"/>
              </w:rPr>
              <w:t>必须</w:t>
            </w:r>
          </w:p>
        </w:tc>
        <w:tc>
          <w:tcPr>
            <w:tcW w:w="3516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40" w:line="198" w:lineRule="auto"/>
              <w:ind w:left="1"/>
            </w:pPr>
            <w:r>
              <w:rPr>
                <w:spacing w:val="3"/>
              </w:rPr>
              <w:t>根据设计文件确定；多联机空调</w:t>
            </w:r>
          </w:p>
        </w:tc>
        <w:tc>
          <w:tcPr>
            <w:tcW w:w="4140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2522"/>
        </w:trPr>
        <w:tc>
          <w:tcPr>
            <w:tcW w:w="4139" w:type="dxa"/>
            <w:gridSpan w:val="2"/>
            <w:tcBorders>
              <w:top w:val="nil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87" w:line="249" w:lineRule="auto"/>
              <w:ind w:left="110" w:right="103"/>
            </w:pPr>
            <w:r>
              <w:rPr>
                <w:spacing w:val="20"/>
              </w:rPr>
              <w:t>系统的制冷剂管材还应符合下列规</w:t>
            </w:r>
            <w:r>
              <w:rPr>
                <w:spacing w:val="6"/>
              </w:rPr>
              <w:t xml:space="preserve"> </w:t>
            </w:r>
            <w:r>
              <w:rPr>
                <w:spacing w:val="-8"/>
              </w:rPr>
              <w:t>定：</w:t>
            </w:r>
          </w:p>
          <w:p>
            <w:pPr>
              <w:pStyle w:val="TableText"/>
              <w:spacing w:before="73" w:line="231" w:lineRule="auto"/>
              <w:ind w:left="106" w:right="103" w:firstLine="47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</w:rPr>
              <w:t xml:space="preserve">  </w:t>
            </w:r>
            <w:r>
              <w:rPr>
                <w:spacing w:val="21"/>
              </w:rPr>
              <w:t>管材截面圆度和同心度应良</w:t>
            </w:r>
            <w:r>
              <w:t xml:space="preserve"> </w:t>
            </w:r>
            <w:r>
              <w:rPr>
                <w:spacing w:val="-5"/>
              </w:rPr>
              <w:t>好；</w:t>
            </w:r>
            <w:r>
              <w:t xml:space="preserve">        </w:t>
            </w:r>
            <w:r>
              <w:rPr>
                <w:u w:val="single" w:color="auto"/>
              </w:rPr>
              <w:t xml:space="preserve">     </w:t>
            </w:r>
          </w:p>
          <w:p>
            <w:pPr>
              <w:pStyle w:val="TableText"/>
              <w:spacing w:before="72"/>
              <w:ind w:left="58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  </w:t>
            </w:r>
            <w:r>
              <w:rPr>
                <w:spacing w:val="-1"/>
              </w:rPr>
              <w:t>管材应</w:t>
            </w:r>
            <w:r>
              <w:rPr>
                <w:position w:val="-7"/>
              </w:rPr>
              <w:drawing>
                <wp:inline distT="0" distB="0" distL="0" distR="0">
                  <wp:extent cx="6730" cy="205485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0" cy="20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1"/>
                <w:u w:val="single" w:color="000000"/>
              </w:rPr>
              <w:t>保持</w:t>
            </w:r>
            <w:r>
              <w:rPr>
                <w:position w:val="-7"/>
              </w:rPr>
              <w:drawing>
                <wp:inline distT="0" distB="0" distL="0" distR="0">
                  <wp:extent cx="6730" cy="199389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0" cy="199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干燥、密封。</w:t>
            </w: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2"/>
        </w:trPr>
        <w:tc>
          <w:tcPr>
            <w:tcW w:w="4139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232"/>
              </w:tabs>
              <w:spacing w:before="89" w:line="262" w:lineRule="auto"/>
              <w:ind w:left="102" w:right="98" w:firstLine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u w:val="single" w:color="auto"/>
              </w:rPr>
              <w:t xml:space="preserve">4.2.1A  </w:t>
            </w:r>
            <w:r>
              <w:rPr>
                <w:color w:val="FF0000"/>
                <w:spacing w:val="1"/>
                <w:u w:val="single" w:color="auto"/>
              </w:rPr>
              <w:t>制冷剂配管最小壁厚名义值应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5"/>
                <w:u w:val="single" w:color="auto"/>
              </w:rPr>
              <w:t>满足设备制造商的技术要求，其允许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5"/>
                <w:u w:val="single" w:color="auto"/>
              </w:rPr>
              <w:t>偏差及性能规定应符合现行国家标准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u w:val="single" w:color="auto"/>
              </w:rPr>
              <w:tab/>
            </w:r>
            <w:r>
              <w:rPr>
                <w:color w:val="FF0000"/>
                <w:spacing w:val="-4"/>
                <w:u w:val="single" w:color="auto"/>
              </w:rPr>
              <w:t>《空调与制冷设备用铜及铜合金无缝</w:t>
            </w:r>
            <w:r>
              <w:rPr>
                <w:color w:val="FF0000"/>
                <w:spacing w:val="14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管》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GB/T</w:t>
            </w:r>
            <w:r>
              <w:rPr>
                <w:rFonts w:ascii="Times New Roman" w:eastAsia="Times New Roman" w:hAnsi="Times New Roman" w:cs="Times New Roman"/>
                <w:color w:val="FF0000"/>
                <w:spacing w:val="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2"/>
                <w:u w:val="single" w:color="auto"/>
              </w:rPr>
              <w:t>17791</w:t>
            </w:r>
            <w:r>
              <w:rPr>
                <w:rFonts w:ascii="Times New Roman" w:eastAsia="Times New Roman" w:hAnsi="Times New Roman" w:cs="Times New Roman"/>
                <w:color w:val="FF0000"/>
                <w:spacing w:val="29"/>
                <w:w w:val="101"/>
                <w:u w:val="single" w:color="auto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的有关要求。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4" w:line="251" w:lineRule="auto"/>
              <w:ind w:left="104" w:right="103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9"/>
              </w:rPr>
              <w:t xml:space="preserve">4.2.2  </w:t>
            </w:r>
            <w:r>
              <w:rPr>
                <w:spacing w:val="9"/>
              </w:rPr>
              <w:t>冷凝排水配管材料宜采用排水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塑料管或热镀锌钢管，管道应采取防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凝露措施。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4" w:line="251" w:lineRule="auto"/>
              <w:ind w:left="104" w:right="95" w:firstLine="2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 xml:space="preserve">4.2.2   </w:t>
            </w:r>
            <w:r>
              <w:rPr>
                <w:spacing w:val="-6"/>
              </w:rPr>
              <w:t>冷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</w:rPr>
              <w:t>凝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排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水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配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</w:rPr>
              <w:t>管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材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料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</w:rPr>
              <w:t>宜</w:t>
            </w:r>
            <w:r>
              <w:rPr>
                <w:spacing w:val="-51"/>
              </w:rPr>
              <w:t xml:space="preserve"> </w:t>
            </w:r>
            <w:r>
              <w:rPr>
                <w:spacing w:val="-6"/>
              </w:rPr>
              <w:t>采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</w:rPr>
              <w:t>用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1"/>
                <w:u w:val="single" w:color="auto"/>
              </w:rPr>
              <w:t>U-</w:t>
            </w:r>
            <w:r>
              <w:rPr>
                <w:rFonts w:ascii="Times New Roman" w:eastAsia="Times New Roman" w:hAnsi="Times New Roman" w:cs="Times New Roman"/>
                <w:color w:val="FF0000"/>
                <w:u w:val="single" w:color="auto"/>
              </w:rPr>
              <w:t>PVC</w:t>
            </w:r>
            <w:r>
              <w:rPr>
                <w:rFonts w:ascii="Times New Roman" w:eastAsia="Times New Roman" w:hAnsi="Times New Roman" w:cs="Times New Roman"/>
                <w:color w:val="FF0000"/>
                <w:spacing w:val="1"/>
                <w:u w:val="single" w:color="auto"/>
              </w:rPr>
              <w:t xml:space="preserve"> </w:t>
            </w:r>
            <w:r>
              <w:rPr>
                <w:spacing w:val="1"/>
              </w:rPr>
              <w:t>排水塑料管或热镀锌钢管，管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道应采取防凝露措施。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766"/>
        </w:trPr>
        <w:tc>
          <w:tcPr>
            <w:tcW w:w="4139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94" w:line="221" w:lineRule="auto"/>
              <w:ind w:left="14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5    </w:t>
            </w:r>
            <w:r>
              <w:rPr>
                <w:b/>
                <w:bCs/>
                <w:spacing w:val="-2"/>
              </w:rPr>
              <w:t>施工安装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94" w:line="221" w:lineRule="auto"/>
              <w:ind w:left="14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5    </w:t>
            </w:r>
            <w:r>
              <w:rPr>
                <w:b/>
                <w:bCs/>
                <w:spacing w:val="-2"/>
              </w:rPr>
              <w:t>施工安装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665"/>
        </w:trPr>
        <w:tc>
          <w:tcPr>
            <w:tcW w:w="4139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46" w:line="221" w:lineRule="auto"/>
              <w:ind w:left="13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5.1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5"/>
              </w:rPr>
              <w:t>一般规定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46" w:line="221" w:lineRule="auto"/>
              <w:ind w:left="132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5.1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    </w:t>
            </w:r>
            <w:r>
              <w:rPr>
                <w:b/>
                <w:bCs/>
                <w:spacing w:val="-5"/>
              </w:rPr>
              <w:t>一般规定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97" w:line="250" w:lineRule="auto"/>
              <w:ind w:left="105" w:right="103" w:hanging="1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5.1.1  </w:t>
            </w:r>
            <w:r>
              <w:rPr>
                <w:spacing w:val="9"/>
              </w:rPr>
              <w:t>多联机空调系统工程的安装应</w:t>
            </w:r>
            <w:r>
              <w:rPr>
                <w:spacing w:val="12"/>
              </w:rPr>
              <w:t xml:space="preserve"> </w:t>
            </w:r>
            <w:r>
              <w:rPr>
                <w:spacing w:val="4"/>
              </w:rPr>
              <w:t>与建筑、结构、电气、给水排水、装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饰等专业相互协调，合理布置。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250" w:lineRule="auto"/>
              <w:ind w:left="115" w:right="14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5.1.1  </w:t>
            </w:r>
            <w:r>
              <w:rPr>
                <w:spacing w:val="-3"/>
              </w:rPr>
              <w:t>多联机空调</w:t>
            </w:r>
            <w:r>
              <w:rPr>
                <w:color w:val="FF0000"/>
                <w:spacing w:val="-3"/>
                <w:u w:val="single" w:color="auto"/>
              </w:rPr>
              <w:t>（热泵）</w:t>
            </w:r>
            <w:r>
              <w:rPr>
                <w:spacing w:val="-3"/>
              </w:rPr>
              <w:t xml:space="preserve">系统工程的 </w:t>
            </w:r>
            <w:r>
              <w:rPr>
                <w:spacing w:val="3"/>
              </w:rPr>
              <w:t xml:space="preserve">安装应与建筑、结构、电气、给水排 </w:t>
            </w:r>
            <w:r>
              <w:rPr>
                <w:spacing w:val="-6"/>
              </w:rPr>
              <w:t>水、装饰等专业相互协调，合理布置。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2"/>
        </w:trPr>
        <w:tc>
          <w:tcPr>
            <w:tcW w:w="4139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02" w:line="260" w:lineRule="auto"/>
              <w:ind w:left="104" w:right="100"/>
              <w:jc w:val="both"/>
            </w:pPr>
            <w:r>
              <w:pict>
                <v:shape id="_x0000_s1032" type="#_x0000_t202" style="width:29.2pt;height:18.1pt;margin-top:37.76pt;margin-left:82.28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7"/>
                          <w:tblW w:w="538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538"/>
                        </w:tblGrid>
                        <w:tr>
                          <w:tblPrEx>
                            <w:tblW w:w="538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311"/>
                          </w:trPr>
                          <w:tc>
                            <w:tcPr>
                              <w:tcW w:w="53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42" w:line="199" w:lineRule="auto"/>
                                <w:ind w:left="18"/>
                              </w:pPr>
                              <w:r>
                                <w:rPr>
                                  <w:b/>
                                  <w:bCs/>
                                  <w:color w:val="00B050"/>
                                  <w:spacing w:val="1"/>
                                </w:rPr>
                                <w:t>必须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5.1.2  </w:t>
            </w:r>
            <w:r>
              <w:rPr>
                <w:spacing w:val="-3"/>
              </w:rPr>
              <w:t>多联机空调系统中室内机、室外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机、管道、管件的型号、规格、性能</w:t>
            </w:r>
            <w:r>
              <w:rPr>
                <w:spacing w:val="8"/>
              </w:rPr>
              <w:t xml:space="preserve"> </w:t>
            </w:r>
            <w:r>
              <w:rPr>
                <w:spacing w:val="16"/>
              </w:rPr>
              <w:t>及技术参数等</w:t>
            </w:r>
            <w:r>
              <w:rPr>
                <w:spacing w:val="26"/>
              </w:rPr>
              <w:t xml:space="preserve">    </w:t>
            </w:r>
            <w:r>
              <w:rPr>
                <w:spacing w:val="16"/>
              </w:rPr>
              <w:t>符合设计文件要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求，设备外表面应无损伤、密封应良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好，随机文件和配件应齐全。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2" w:line="260" w:lineRule="auto"/>
              <w:ind w:left="111" w:right="9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5.1.2  </w:t>
            </w:r>
            <w:r>
              <w:rPr>
                <w:spacing w:val="-3"/>
              </w:rPr>
              <w:t>多联机空调</w:t>
            </w:r>
            <w:r>
              <w:rPr>
                <w:color w:val="FF0000"/>
                <w:spacing w:val="-3"/>
                <w:u w:val="single" w:color="auto"/>
              </w:rPr>
              <w:t>（热泵）</w:t>
            </w:r>
            <w:r>
              <w:rPr>
                <w:spacing w:val="-3"/>
              </w:rPr>
              <w:t>系统中室内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机、室外机、管道、管件的型号、规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格、性能及技术参数等</w:t>
            </w:r>
            <w:r>
              <w:rPr>
                <w:color w:val="FF0000"/>
                <w:spacing w:val="4"/>
                <w:u w:val="single" w:color="auto"/>
              </w:rPr>
              <w:t>应</w:t>
            </w:r>
            <w:r>
              <w:rPr>
                <w:spacing w:val="4"/>
              </w:rPr>
              <w:t>符合设计文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件要求，设备外表面应无损伤、密封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应良好，随机文件和配件应齐全。</w:t>
            </w:r>
          </w:p>
        </w:tc>
      </w:tr>
    </w:tbl>
    <w:p>
      <w:pPr>
        <w:sectPr>
          <w:footerReference w:type="default" r:id="rId48"/>
          <w:pgSz w:w="11906" w:h="16839"/>
          <w:pgMar w:top="1431" w:right="1785" w:bottom="1156" w:left="1785" w:header="0" w:footer="994" w:gutter="0"/>
          <w:pgNumType w:start="19"/>
          <w:cols w:space="708"/>
        </w:sectPr>
      </w:pPr>
    </w:p>
    <w:tbl>
      <w:tblPr>
        <w:tblStyle w:val="TableNormal18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19" w:lineRule="auto"/>
              <w:ind w:left="11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室内机安装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19" w:lineRule="auto"/>
              <w:ind w:left="120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室内机安装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102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tabs>
                <w:tab w:val="left" w:pos="2762"/>
              </w:tabs>
              <w:spacing w:before="45" w:line="217" w:lineRule="exact"/>
              <w:ind w:left="223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pStyle w:val="TableText"/>
              <w:spacing w:line="228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5.2.2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3"/>
                <w:w w:val="101"/>
              </w:rPr>
              <w:t xml:space="preserve">  </w:t>
            </w:r>
            <w:r>
              <w:rPr>
                <w:spacing w:val="4"/>
                <w:u w:val="single" w:color="auto"/>
              </w:rPr>
              <w:t>吊装</w:t>
            </w:r>
            <w:r>
              <w:rPr>
                <w:spacing w:val="4"/>
                <w:u w:val="single" w:color="auto"/>
              </w:rPr>
              <w:t>的</w:t>
            </w:r>
            <w:r>
              <w:rPr>
                <w:spacing w:val="4"/>
              </w:rPr>
              <w:t>室内机</w:t>
            </w:r>
            <w:r>
              <w:rPr>
                <w:position w:val="-6"/>
              </w:rPr>
              <w:drawing>
                <wp:inline distT="0" distB="0" distL="0" distR="0">
                  <wp:extent cx="15190" cy="188562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0" cy="188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4"/>
                <w:u w:val="single" w:color="000000"/>
              </w:rPr>
              <w:t>吊环</w:t>
            </w:r>
            <w:r>
              <w:rPr>
                <w:position w:val="-6"/>
              </w:rPr>
              <w:drawing>
                <wp:inline distT="0" distB="0" distL="0" distR="0">
                  <wp:extent cx="15190" cy="182933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0" cy="18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</w:rPr>
              <w:t>下侧应采用</w:t>
            </w:r>
          </w:p>
          <w:p>
            <w:pPr>
              <w:pStyle w:val="TableText"/>
              <w:spacing w:before="38"/>
              <w:ind w:left="106"/>
            </w:pPr>
            <w:r>
              <w:rPr>
                <w:spacing w:val="-2"/>
              </w:rPr>
              <w:t>双螺母</w:t>
            </w:r>
            <w:r>
              <w:rPr>
                <w:position w:val="-7"/>
              </w:rPr>
              <w:drawing>
                <wp:inline distT="0" distB="0" distL="0" distR="0">
                  <wp:extent cx="6730" cy="204216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0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-2"/>
                <w:u w:val="single" w:color="000000"/>
              </w:rPr>
              <w:t>进行</w:t>
            </w:r>
            <w:r>
              <w:rPr>
                <w:position w:val="-7"/>
              </w:rPr>
              <w:drawing>
                <wp:inline distT="0" distB="0" distL="0" distR="0">
                  <wp:extent cx="6730" cy="198119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0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</w:rPr>
              <w:t>固定。</w:t>
            </w: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1" w:line="254" w:lineRule="auto"/>
              <w:ind w:left="110" w:right="9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5.2.2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w w:val="101"/>
              </w:rPr>
              <w:t xml:space="preserve">  </w:t>
            </w:r>
            <w:r>
              <w:rPr>
                <w:spacing w:val="-5"/>
              </w:rPr>
              <w:t>吊装的室内机</w:t>
            </w:r>
            <w:r>
              <w:rPr>
                <w:color w:val="FF0000"/>
                <w:spacing w:val="-5"/>
                <w:u w:val="single" w:color="auto"/>
              </w:rPr>
              <w:t>吊架上、</w:t>
            </w:r>
            <w:r>
              <w:rPr>
                <w:spacing w:val="-5"/>
              </w:rPr>
              <w:t>下侧应</w:t>
            </w:r>
            <w:r>
              <w:rPr>
                <w:color w:val="FF0000"/>
                <w:spacing w:val="-5"/>
                <w:u w:val="single" w:color="auto"/>
              </w:rPr>
              <w:t>设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置减振用橡胶圆形垫片，吊架下侧</w:t>
            </w:r>
            <w:r>
              <w:rPr>
                <w:spacing w:val="4"/>
              </w:rPr>
              <w:t>应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采用双螺母</w:t>
            </w:r>
            <w:r>
              <w:rPr>
                <w:color w:val="FF0000"/>
                <w:spacing w:val="-1"/>
                <w:u w:val="single" w:color="auto"/>
              </w:rPr>
              <w:t>拧紧</w:t>
            </w:r>
            <w:r>
              <w:rPr>
                <w:spacing w:val="-1"/>
              </w:rPr>
              <w:t>固定。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0"/>
          <w:type w:val="nextPage"/>
          <w:pgSz w:w="11906" w:h="16839"/>
          <w:pgMar w:top="1431" w:right="1785" w:bottom="1156" w:left="1785" w:header="0" w:footer="994" w:gutter="0"/>
          <w:pgNumType w:start="20"/>
          <w:cols w:space="708"/>
          <w:titlePg w:val="0"/>
        </w:sectPr>
      </w:pPr>
    </w:p>
    <w:tbl>
      <w:tblPr>
        <w:tblStyle w:val="TableNormal19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13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320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414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7" w:line="220" w:lineRule="auto"/>
              <w:ind w:left="1207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tabs>
                <w:tab w:val="left" w:pos="3016"/>
              </w:tabs>
              <w:spacing w:before="23" w:line="217" w:lineRule="exact"/>
              <w:ind w:left="248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pStyle w:val="TableText"/>
              <w:spacing w:before="1" w:line="22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5.2.4  </w:t>
            </w:r>
            <w:r>
              <w:rPr>
                <w:spacing w:val="7"/>
              </w:rPr>
              <w:t>风管式室内机与</w:t>
            </w:r>
            <w:r>
              <w:rPr>
                <w:position w:val="-6"/>
              </w:rPr>
              <w:drawing>
                <wp:inline distT="0" distB="0" distL="0" distR="0">
                  <wp:extent cx="14939" cy="189831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9" cy="189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7"/>
                <w:u w:val="single" w:color="000000"/>
              </w:rPr>
              <w:t>管道</w:t>
            </w:r>
            <w:r>
              <w:rPr>
                <w:position w:val="-6"/>
              </w:rPr>
              <w:drawing>
                <wp:inline distT="0" distB="0" distL="0" distR="0">
                  <wp:extent cx="14939" cy="184199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9" cy="18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</w:rPr>
              <w:t>之间宜采</w:t>
            </w:r>
          </w:p>
          <w:p>
            <w:pPr>
              <w:pStyle w:val="TableText"/>
              <w:spacing w:before="82" w:line="221" w:lineRule="auto"/>
              <w:ind w:left="108"/>
            </w:pPr>
            <w:r>
              <w:rPr>
                <w:spacing w:val="-3"/>
              </w:rPr>
              <w:t>用软连接。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2" w:line="254" w:lineRule="auto"/>
              <w:ind w:left="114" w:right="95" w:hanging="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5.2.4  </w:t>
            </w:r>
            <w:r>
              <w:rPr>
                <w:spacing w:val="9"/>
              </w:rPr>
              <w:t>风管式室内机与</w:t>
            </w:r>
            <w:r>
              <w:rPr>
                <w:color w:val="FF0000"/>
                <w:spacing w:val="9"/>
                <w:u w:val="single" w:color="auto"/>
              </w:rPr>
              <w:t>风管</w:t>
            </w:r>
            <w:r>
              <w:rPr>
                <w:spacing w:val="9"/>
              </w:rPr>
              <w:t>之间宜采</w:t>
            </w:r>
            <w:r>
              <w:rPr>
                <w:spacing w:val="12"/>
              </w:rPr>
              <w:t xml:space="preserve"> </w:t>
            </w:r>
            <w:r>
              <w:rPr>
                <w:spacing w:val="-10"/>
              </w:rPr>
              <w:t>用</w:t>
            </w:r>
            <w:r>
              <w:rPr>
                <w:spacing w:val="30"/>
              </w:rPr>
              <w:t xml:space="preserve"> </w:t>
            </w:r>
            <w:r>
              <w:rPr>
                <w:spacing w:val="-10"/>
              </w:rPr>
              <w:t>软</w:t>
            </w:r>
            <w:r>
              <w:rPr>
                <w:spacing w:val="20"/>
              </w:rPr>
              <w:t xml:space="preserve"> </w:t>
            </w:r>
            <w:r>
              <w:rPr>
                <w:spacing w:val="-10"/>
              </w:rPr>
              <w:t>连 接</w:t>
            </w:r>
            <w:r>
              <w:rPr>
                <w:spacing w:val="36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，</w:t>
            </w:r>
            <w:r>
              <w:rPr>
                <w:color w:val="FF0000"/>
                <w:spacing w:val="15"/>
                <w:u w:val="single" w:color="auto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长</w:t>
            </w:r>
            <w:r>
              <w:rPr>
                <w:color w:val="FF0000"/>
                <w:spacing w:val="16"/>
                <w:u w:val="single" w:color="auto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度</w:t>
            </w:r>
            <w:r>
              <w:rPr>
                <w:color w:val="FF0000"/>
                <w:spacing w:val="19"/>
                <w:u w:val="single" w:color="auto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应</w:t>
            </w:r>
            <w:r>
              <w:rPr>
                <w:color w:val="FF0000"/>
                <w:spacing w:val="20"/>
                <w:u w:val="single" w:color="auto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设</w:t>
            </w:r>
            <w:r>
              <w:rPr>
                <w:color w:val="FF0000"/>
                <w:spacing w:val="17"/>
                <w:u w:val="single" w:color="auto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置</w:t>
            </w:r>
            <w:r>
              <w:rPr>
                <w:color w:val="FF0000"/>
                <w:spacing w:val="18"/>
                <w:u w:val="single" w:color="auto"/>
              </w:rPr>
              <w:t xml:space="preserve"> </w:t>
            </w:r>
            <w:r>
              <w:rPr>
                <w:color w:val="FF0000"/>
                <w:spacing w:val="-10"/>
                <w:u w:val="single" w:color="auto"/>
              </w:rPr>
              <w:t>在</w:t>
            </w:r>
            <w:r>
              <w:rPr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 xml:space="preserve">150mm~300mm </w:t>
            </w:r>
            <w:r>
              <w:rPr>
                <w:color w:val="FF0000"/>
                <w:spacing w:val="-1"/>
                <w:u w:val="single" w:color="auto"/>
              </w:rPr>
              <w:t>之间</w:t>
            </w:r>
            <w:r>
              <w:rPr>
                <w:spacing w:val="-1"/>
              </w:rPr>
              <w:t>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3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2" w:line="241" w:lineRule="auto"/>
              <w:ind w:left="111" w:right="9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u w:val="single" w:color="auto"/>
              </w:rPr>
              <w:t xml:space="preserve">5.2.5  </w:t>
            </w:r>
            <w:r>
              <w:rPr>
                <w:color w:val="FF0000"/>
                <w:spacing w:val="-3"/>
                <w:u w:val="single" w:color="auto"/>
              </w:rPr>
              <w:t>室内机应保持水平安装，且室内</w:t>
            </w:r>
            <w:r>
              <w:rPr>
                <w:color w:val="FF0000"/>
                <w:spacing w:val="17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机与上层楼板之间应保持</w:t>
            </w:r>
            <w:r>
              <w:rPr>
                <w:color w:val="FF0000"/>
                <w:spacing w:val="-2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pacing w:val="-1"/>
                <w:u w:val="single" w:color="auto"/>
              </w:rPr>
              <w:t>10mm</w:t>
            </w:r>
            <w:r>
              <w:rPr>
                <w:rFonts w:ascii="Times New Roman" w:eastAsia="Times New Roman" w:hAnsi="Times New Roman" w:cs="Times New Roman"/>
                <w:color w:val="FF0000"/>
                <w:spacing w:val="39"/>
                <w:w w:val="101"/>
                <w:u w:val="single" w:color="auto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以上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3"/>
              </w:rPr>
              <w:t>空间。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794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室外机安装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20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</w:t>
            </w:r>
            <w:r>
              <w:rPr>
                <w:b/>
                <w:bCs/>
                <w:spacing w:val="-4"/>
              </w:rPr>
              <w:t>室外机安装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802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64" w:line="261" w:lineRule="auto"/>
              <w:ind w:left="104" w:right="10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5.3.1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w w:val="101"/>
              </w:rPr>
              <w:t xml:space="preserve"> </w:t>
            </w:r>
            <w:r>
              <w:t>室外机安装时</w:t>
            </w:r>
            <w:r>
              <w:rPr>
                <w:u w:val="single" w:color="auto"/>
              </w:rPr>
              <w:t>，应确</w:t>
            </w:r>
            <w:r>
              <w:t xml:space="preserve">保室外机的 </w:t>
            </w:r>
            <w:r>
              <w:rPr>
                <w:spacing w:val="2"/>
              </w:rPr>
              <w:t>四周按照要求留有</w:t>
            </w:r>
            <w:r>
              <w:rPr>
                <w:position w:val="-7"/>
              </w:rPr>
              <w:drawing>
                <wp:inline distT="0" distB="0" distL="0" distR="0">
                  <wp:extent cx="9545" cy="204215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5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2"/>
                <w:u w:val="single" w:color="000000"/>
              </w:rPr>
              <w:t>足够的</w:t>
            </w:r>
            <w:r>
              <w:rPr>
                <w:position w:val="-7"/>
              </w:rPr>
              <w:drawing>
                <wp:inline distT="0" distB="0" distL="0" distR="0">
                  <wp:extent cx="9545" cy="198119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进排风和维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护空间，进排风应通畅，必要时室外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机应安装风帽及气流导向格栅。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9" w:line="262" w:lineRule="auto"/>
              <w:ind w:left="110" w:right="9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5.3.1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</w:rPr>
              <w:t xml:space="preserve"> </w:t>
            </w:r>
            <w:r>
              <w:t xml:space="preserve">室外机安装时，应确保室外机的 </w:t>
            </w:r>
            <w:r>
              <w:rPr>
                <w:spacing w:val="20"/>
              </w:rPr>
              <w:t>四周按照要求留有进排风和维护空</w:t>
            </w:r>
            <w:r>
              <w:rPr>
                <w:spacing w:val="13"/>
              </w:rPr>
              <w:t xml:space="preserve"> </w:t>
            </w:r>
            <w:r>
              <w:rPr>
                <w:spacing w:val="4"/>
              </w:rPr>
              <w:t>间，进排风应通畅，必要时室外机应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安装风帽及气流导向格栅</w:t>
            </w:r>
            <w:r>
              <w:rPr>
                <w:color w:val="FF0000"/>
                <w:spacing w:val="4"/>
                <w:u w:val="single" w:color="auto"/>
              </w:rPr>
              <w:t>，对屋顶位</w:t>
            </w:r>
            <w:r>
              <w:rPr>
                <w:color w:val="FF0000"/>
                <w:spacing w:val="9"/>
              </w:rPr>
              <w:t xml:space="preserve"> </w:t>
            </w:r>
            <w:r>
              <w:rPr>
                <w:color w:val="FF0000"/>
                <w:spacing w:val="-1"/>
                <w:u w:val="single" w:color="auto"/>
              </w:rPr>
              <w:t>置安装的室外机宜设置遮阳措施</w:t>
            </w:r>
            <w:r>
              <w:rPr>
                <w:spacing w:val="-1"/>
              </w:rPr>
              <w:t>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723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1" w:line="239" w:lineRule="auto"/>
              <w:ind w:left="114" w:right="14" w:hanging="3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u w:val="single" w:color="auto"/>
              </w:rPr>
              <w:t xml:space="preserve">5.3.3A  </w:t>
            </w:r>
            <w:r>
              <w:rPr>
                <w:color w:val="FF0000"/>
                <w:u w:val="single" w:color="auto"/>
              </w:rPr>
              <w:t>当产品技术文件允许室外机采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6"/>
                <w:u w:val="single" w:color="auto"/>
              </w:rPr>
              <w:t>用挂墙安装时，宜采用集中排水方式。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1083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0" w:line="252" w:lineRule="auto"/>
              <w:ind w:left="113" w:right="95" w:hanging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3"/>
                <w:u w:val="single" w:color="auto"/>
              </w:rPr>
              <w:t xml:space="preserve">5.3.5  </w:t>
            </w:r>
            <w:r>
              <w:rPr>
                <w:color w:val="FF0000"/>
                <w:spacing w:val="-3"/>
                <w:u w:val="single" w:color="auto"/>
              </w:rPr>
              <w:t>室外机安装在设备平台时，进排</w:t>
            </w:r>
            <w:r>
              <w:rPr>
                <w:color w:val="FF0000"/>
                <w:spacing w:val="17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风百叶的开口率不应影响室外机散热</w:t>
            </w:r>
            <w:r>
              <w:rPr>
                <w:color w:val="FF0000"/>
                <w:spacing w:val="6"/>
              </w:rPr>
              <w:t xml:space="preserve"> </w:t>
            </w:r>
            <w:r>
              <w:rPr>
                <w:color w:val="FF0000"/>
                <w:spacing w:val="5"/>
                <w:u w:val="single" w:color="auto"/>
              </w:rPr>
              <w:t>的要求。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659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40" w:line="219" w:lineRule="auto"/>
              <w:ind w:left="83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5.4    </w:t>
            </w:r>
            <w:r>
              <w:rPr>
                <w:b/>
                <w:bCs/>
                <w:spacing w:val="-2"/>
              </w:rPr>
              <w:t>制冷剂管道的施工</w:t>
            </w: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40" w:line="219" w:lineRule="auto"/>
              <w:ind w:left="83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5.4    </w:t>
            </w:r>
            <w:r>
              <w:rPr>
                <w:b/>
                <w:bCs/>
                <w:spacing w:val="-2"/>
              </w:rPr>
              <w:t>制冷剂管道的施工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2161"/>
        </w:trPr>
        <w:tc>
          <w:tcPr>
            <w:tcW w:w="413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1" w:line="264" w:lineRule="auto"/>
              <w:ind w:left="112" w:right="32" w:hanging="1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9"/>
                <w:u w:val="single" w:color="auto"/>
              </w:rPr>
              <w:t xml:space="preserve">5.4.0  </w:t>
            </w:r>
            <w:r>
              <w:rPr>
                <w:color w:val="FF0000"/>
                <w:spacing w:val="9"/>
                <w:u w:val="single" w:color="auto"/>
              </w:rPr>
              <w:t>制冷剂管道及安装附件应根据</w:t>
            </w:r>
            <w:r>
              <w:rPr>
                <w:color w:val="FF0000"/>
                <w:spacing w:val="14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制冷剂种类、施工及维修环境的消防</w:t>
            </w:r>
            <w:r>
              <w:rPr>
                <w:color w:val="FF0000"/>
                <w:spacing w:val="6"/>
              </w:rPr>
              <w:t xml:space="preserve"> </w:t>
            </w:r>
            <w:r>
              <w:rPr>
                <w:color w:val="FF0000"/>
                <w:spacing w:val="-7"/>
                <w:u w:val="single" w:color="auto"/>
              </w:rPr>
              <w:t>安全情况，选择安全可靠的连接方式，</w:t>
            </w:r>
            <w:r>
              <w:rPr>
                <w:color w:val="FF0000"/>
                <w:spacing w:val="15"/>
              </w:rPr>
              <w:t xml:space="preserve"> </w:t>
            </w:r>
            <w:r>
              <w:rPr>
                <w:color w:val="FF0000"/>
                <w:spacing w:val="4"/>
                <w:u w:val="single" w:color="auto"/>
              </w:rPr>
              <w:t>其安全要求应满足现行国家标准《制</w:t>
            </w:r>
            <w:r>
              <w:rPr>
                <w:color w:val="FF0000"/>
                <w:spacing w:val="6"/>
              </w:rPr>
              <w:t xml:space="preserve"> </w:t>
            </w:r>
            <w:r>
              <w:rPr>
                <w:color w:val="FF0000"/>
                <w:spacing w:val="-7"/>
                <w:u w:val="single" w:color="auto"/>
              </w:rPr>
              <w:t>冷系统及热泵 安全与环境要求》</w:t>
            </w:r>
            <w:r>
              <w:rPr>
                <w:rFonts w:ascii="Times New Roman" w:eastAsia="Times New Roman" w:hAnsi="Times New Roman" w:cs="Times New Roman"/>
                <w:color w:val="FF0000"/>
                <w:spacing w:val="-7"/>
                <w:u w:val="single" w:color="auto"/>
              </w:rPr>
              <w:t>GB/T</w:t>
            </w:r>
            <w:r>
              <w:rPr>
                <w:rFonts w:ascii="Times New Roman" w:eastAsia="Times New Roman" w:hAnsi="Times New Roman" w:cs="Times New Roman"/>
                <w:color w:val="FF0000"/>
                <w:spacing w:val="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0000"/>
                <w:spacing w:val="2"/>
                <w:u w:val="single" w:color="auto"/>
              </w:rPr>
              <w:t xml:space="preserve">9237 </w:t>
            </w:r>
            <w:r>
              <w:rPr>
                <w:color w:val="FF0000"/>
                <w:spacing w:val="2"/>
                <w:u w:val="single" w:color="auto"/>
              </w:rPr>
              <w:t>相关规定。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2327"/>
        </w:trPr>
        <w:tc>
          <w:tcPr>
            <w:tcW w:w="4139" w:type="dxa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5.4.1 </w:t>
            </w:r>
            <w:r>
              <w:t>制冷剂配管的切割应符合下列规</w:t>
            </w:r>
          </w:p>
          <w:p>
            <w:pPr>
              <w:pStyle w:val="TableText"/>
              <w:spacing w:before="75" w:line="185" w:lineRule="auto"/>
              <w:ind w:left="111"/>
            </w:pPr>
            <w:r>
              <w:rPr>
                <w:spacing w:val="-8"/>
              </w:rPr>
              <w:t>定：</w:t>
            </w:r>
            <w:r>
              <w:rPr>
                <w:spacing w:val="2"/>
              </w:rPr>
              <w:t xml:space="preserve">              </w:t>
            </w:r>
            <w:r>
              <w:rPr>
                <w:spacing w:val="1"/>
                <w:u w:val="single" w:color="auto"/>
              </w:rPr>
              <w:t xml:space="preserve">   </w:t>
            </w:r>
          </w:p>
          <w:p>
            <w:pPr>
              <w:pStyle w:val="TableText"/>
              <w:spacing w:before="74" w:after="0" w:line="253" w:lineRule="auto"/>
              <w:ind w:left="97" w:right="100" w:firstLine="48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2  </w:t>
            </w:r>
            <w:r>
              <w:rPr>
                <w:spacing w:val="2"/>
              </w:rPr>
              <w:t>切割后的铜管</w:t>
            </w:r>
            <w:r>
              <w:rPr>
                <w:position w:val="-6"/>
              </w:rPr>
              <w:drawing>
                <wp:inline distT="0" distB="0" distL="0" distR="0">
                  <wp:extent cx="8837" cy="196844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7" cy="196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2"/>
                <w:u w:val="single" w:color="000000"/>
              </w:rPr>
              <w:t>开</w:t>
            </w:r>
            <w:r>
              <w:rPr>
                <w:position w:val="-6"/>
              </w:rPr>
              <w:drawing>
                <wp:inline distT="0" distB="0" distL="0" distR="0">
                  <wp:extent cx="8837" cy="190967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7" cy="190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口应使用毛边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  <w:u w:val="single" w:color="auto"/>
              </w:rPr>
              <w:t>绞</w:t>
            </w:r>
            <w:r>
              <w:rPr>
                <w:spacing w:val="5"/>
              </w:rPr>
              <w:t>刀去除多余的毛边，应用锉刀磨平</w:t>
            </w:r>
            <w:r>
              <w:t xml:space="preserve"> </w:t>
            </w:r>
          </w:p>
        </w:tc>
        <w:tc>
          <w:tcPr>
            <w:tcW w:w="4140" w:type="dxa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9" w:line="249" w:lineRule="auto"/>
              <w:ind w:left="117" w:right="95" w:hanging="6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5.4.1 </w:t>
            </w:r>
            <w:r>
              <w:t>制冷剂配管的切割应符合下列规</w:t>
            </w:r>
            <w:r>
              <w:rPr>
                <w:spacing w:val="14"/>
              </w:rPr>
              <w:t xml:space="preserve"> </w:t>
            </w:r>
            <w:r>
              <w:rPr>
                <w:spacing w:val="-8"/>
              </w:rPr>
              <w:t>定：</w:t>
            </w:r>
          </w:p>
          <w:p>
            <w:pPr>
              <w:pStyle w:val="TableText"/>
              <w:spacing w:before="75" w:after="0" w:line="265" w:lineRule="auto"/>
              <w:ind w:left="111" w:right="95" w:firstLine="47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6"/>
              </w:rPr>
              <w:t xml:space="preserve">2  </w:t>
            </w:r>
            <w:r>
              <w:rPr>
                <w:spacing w:val="16"/>
              </w:rPr>
              <w:t>切割后的铜管</w:t>
            </w:r>
            <w:r>
              <w:rPr>
                <w:spacing w:val="16"/>
                <w:u w:val="single" w:color="auto"/>
              </w:rPr>
              <w:t>端</w:t>
            </w:r>
            <w:r>
              <w:rPr>
                <w:spacing w:val="-92"/>
                <w:u w:val="single" w:color="auto"/>
              </w:rPr>
              <w:t xml:space="preserve"> </w:t>
            </w:r>
            <w:r>
              <w:rPr>
                <w:spacing w:val="-74"/>
              </w:rPr>
              <w:t xml:space="preserve"> </w:t>
            </w:r>
            <w:r>
              <w:rPr>
                <w:spacing w:val="16"/>
              </w:rPr>
              <w:t>口应</w:t>
            </w:r>
            <w:r>
              <w:rPr>
                <w:color w:val="FF0000"/>
                <w:spacing w:val="16"/>
                <w:u w:val="single" w:color="auto"/>
              </w:rPr>
              <w:t>圆整平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3"/>
                <w:u w:val="single" w:color="auto"/>
              </w:rPr>
              <w:t>齐、不缩口、不变形，并</w:t>
            </w:r>
            <w:r>
              <w:rPr>
                <w:color w:val="FF0000"/>
                <w:spacing w:val="-107"/>
                <w:u w:val="single" w:color="auto"/>
              </w:rPr>
              <w:t xml:space="preserve"> </w:t>
            </w:r>
            <w:r>
              <w:rPr>
                <w:color w:val="FF0000"/>
                <w:spacing w:val="-109"/>
              </w:rPr>
              <w:t xml:space="preserve"> </w:t>
            </w:r>
            <w:r>
              <w:rPr>
                <w:spacing w:val="3"/>
              </w:rPr>
              <w:t>使用毛边绞</w:t>
            </w:r>
            <w:r>
              <w:t xml:space="preserve"> </w:t>
            </w:r>
            <w:r>
              <w:rPr>
                <w:spacing w:val="4"/>
              </w:rPr>
              <w:t>刀去除多余的毛边，应用锉刀磨平</w:t>
            </w:r>
            <w:r>
              <w:rPr>
                <w:spacing w:val="4"/>
                <w:u w:val="single" w:color="auto"/>
              </w:rPr>
              <w:t>端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口并</w:t>
            </w:r>
            <w:r>
              <w:rPr>
                <w:color w:val="FF0000"/>
                <w:spacing w:val="4"/>
                <w:u w:val="single" w:color="auto"/>
              </w:rPr>
              <w:t>应向下倾斜</w:t>
            </w:r>
            <w:r>
              <w:rPr>
                <w:spacing w:val="4"/>
              </w:rPr>
              <w:t>把黏附在铜管内壁的</w:t>
            </w:r>
            <w:r>
              <w:rPr>
                <w:spacing w:val="8"/>
              </w:rPr>
              <w:t xml:space="preserve"> </w:t>
            </w:r>
          </w:p>
        </w:tc>
      </w:tr>
    </w:tbl>
    <w:p>
      <w:pPr>
        <w:sectPr>
          <w:footerReference w:type="default" r:id="rId55"/>
          <w:pgSz w:w="11906" w:h="16839"/>
          <w:pgMar w:top="1431" w:right="1785" w:bottom="1156" w:left="1785" w:header="0" w:footer="994" w:gutter="0"/>
          <w:pgNumType w:start="21"/>
          <w:cols w:space="708"/>
        </w:sectPr>
      </w:pPr>
    </w:p>
    <w:tbl>
      <w:tblPr>
        <w:tblStyle w:val="TableNormal20"/>
        <w:tblW w:w="8279" w:type="dxa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9"/>
        <w:gridCol w:w="4140"/>
      </w:tblGrid>
      <w:tr>
        <w:tblPrEx>
          <w:tblW w:w="8279" w:type="dxa"/>
          <w:tblInd w:w="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27"/>
        </w:trPr>
        <w:tc>
          <w:tcPr>
            <w:tcW w:w="4139" w:type="dxa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0" w:line="253" w:lineRule="auto"/>
              <w:ind w:left="97" w:right="100" w:firstLine="484"/>
              <w:jc w:val="both"/>
            </w:pPr>
            <w:r>
              <w:rPr>
                <w:color w:val="00B050"/>
                <w:position w:val="-6"/>
              </w:rPr>
              <w:drawing>
                <wp:inline distT="0" distB="0" distL="0" distR="0">
                  <wp:extent cx="3048" cy="196844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96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B050"/>
                <w:spacing w:val="4"/>
              </w:rPr>
              <w:t>开</w:t>
            </w:r>
            <w:r>
              <w:rPr>
                <w:spacing w:val="4"/>
              </w:rPr>
              <w:t>口并把黏附在铜管内壁的切屑全部</w:t>
            </w:r>
            <w:r>
              <w:rPr>
                <w:position w:val="-6"/>
              </w:rPr>
              <w:drawing>
                <wp:inline distT="0" distB="0" distL="0" distR="0">
                  <wp:extent cx="3048" cy="190967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90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0" w:line="265" w:lineRule="auto"/>
              <w:ind w:left="111" w:right="95" w:firstLine="477"/>
              <w:jc w:val="both"/>
            </w:pPr>
            <w:r>
              <w:rPr>
                <w:spacing w:val="-1"/>
              </w:rPr>
              <w:t>切屑全部清除干净。</w:t>
            </w:r>
          </w:p>
          <w:p>
            <w:pPr>
              <w:pStyle w:val="TableText"/>
              <w:spacing w:before="75" w:line="234" w:lineRule="auto"/>
              <w:ind w:left="324" w:right="14" w:firstLine="233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5"/>
                <w:u w:val="single" w:color="auto"/>
              </w:rPr>
              <w:t xml:space="preserve">3  </w:t>
            </w:r>
            <w:r>
              <w:rPr>
                <w:color w:val="FF0000"/>
                <w:spacing w:val="5"/>
                <w:u w:val="single" w:color="auto"/>
              </w:rPr>
              <w:t>采用卡压式连接时，铜管切割</w:t>
            </w:r>
            <w:r>
              <w:rPr>
                <w:color w:val="FF0000"/>
                <w:spacing w:val="5"/>
              </w:rPr>
              <w:t xml:space="preserve"> </w:t>
            </w:r>
            <w:r>
              <w:rPr>
                <w:color w:val="FF0000"/>
                <w:spacing w:val="-4"/>
                <w:u w:val="single" w:color="auto"/>
              </w:rPr>
              <w:t>端口应圆整平齐，不缩口，不变形。</w:t>
            </w:r>
          </w:p>
        </w:tc>
      </w:tr>
      <w:tr>
        <w:tblPrEx>
          <w:tblW w:w="8279" w:type="dxa"/>
          <w:tblInd w:w="27" w:type="dxa"/>
          <w:tblLayout w:type="fixed"/>
        </w:tblPrEx>
        <w:trPr>
          <w:trHeight w:val="912"/>
        </w:trPr>
        <w:tc>
          <w:tcPr>
            <w:tcW w:w="4139" w:type="dxa"/>
            <w:tcBorders>
              <w:top w:val="nil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13" w:line="219" w:lineRule="auto"/>
              <w:ind w:left="106"/>
            </w:pPr>
            <w:r>
              <w:rPr>
                <w:spacing w:val="-2"/>
              </w:rPr>
              <w:t>清除干净。</w:t>
            </w:r>
          </w:p>
        </w:tc>
        <w:tc>
          <w:tcPr>
            <w:tcW w:w="4140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79" w:type="dxa"/>
          <w:tblInd w:w="27" w:type="dxa"/>
          <w:tblLayout w:type="fixed"/>
        </w:tblPrEx>
        <w:trPr>
          <w:trHeight w:val="743"/>
        </w:trPr>
        <w:tc>
          <w:tcPr>
            <w:tcW w:w="413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6" w:line="241" w:lineRule="auto"/>
              <w:ind w:left="113" w:right="98" w:hanging="2"/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1"/>
                <w:u w:val="single" w:color="auto"/>
              </w:rPr>
              <w:t xml:space="preserve">5.4.1A  </w:t>
            </w:r>
            <w:r>
              <w:rPr>
                <w:color w:val="FF0000"/>
                <w:spacing w:val="1"/>
                <w:u w:val="single" w:color="auto"/>
              </w:rPr>
              <w:t>铜管采用卡压式连接时，</w:t>
            </w:r>
            <w:r>
              <w:rPr>
                <w:color w:val="FF0000"/>
                <w:u w:val="single" w:color="auto"/>
              </w:rPr>
              <w:t>应符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2"/>
                <w:u w:val="single" w:color="auto"/>
              </w:rPr>
              <w:t>合下列规定：</w:t>
            </w:r>
          </w:p>
        </w:tc>
      </w:tr>
    </w:tbl>
    <w:p>
      <w:pPr>
        <w:spacing w:line="126" w:lineRule="exact"/>
        <w:rPr>
          <w:rFonts w:ascii="Arial"/>
          <w:sz w:val="11"/>
        </w:rPr>
      </w:pPr>
    </w:p>
    <w:p>
      <w:pPr>
        <w:spacing w:line="126" w:lineRule="exact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z w:val="11"/>
          <w:szCs w:val="11"/>
        </w:rPr>
        <w:br/>
      </w:r>
      <w:r>
        <w:rPr>
          <w:rFonts w:ascii="Arial" w:eastAsia="Arial" w:hAnsi="Arial" w:cs="Arial"/>
          <w:sz w:val="11"/>
          <w:szCs w:val="1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https://d.book118.com/216240044130010051</w:t>
        </w:r>
      </w:hyperlink>
    </w:p>
    <w:p>
      <w:pPr>
        <w:spacing w:line="126" w:lineRule="exact"/>
        <w:rPr>
          <w:rFonts w:ascii="Arial" w:eastAsia="Arial" w:hAnsi="Arial" w:cs="Arial"/>
          <w:sz w:val="11"/>
          <w:szCs w:val="11"/>
        </w:rPr>
      </w:pPr>
    </w:p>
    <w:sectPr>
      <w:footerReference w:type="default" r:id="rId57"/>
      <w:type w:val="nextPage"/>
      <w:pgSz w:w="11906" w:h="16839"/>
      <w:pgMar w:top="1431" w:right="1785" w:bottom="1156" w:left="1785" w:header="0" w:footer="994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1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23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143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color w:val="2A73BC"/>
        <w:sz w:val="11"/>
        <w:szCs w:val="11"/>
      </w:rPr>
      <w:t>8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143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color w:val="2A73BC"/>
        <w:sz w:val="11"/>
        <w:szCs w:val="11"/>
      </w:rPr>
      <w:t>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3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C5813D"/>
        <w:sz w:val="14"/>
        <w:szCs w:val="14"/>
      </w:rPr>
      <w:t>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3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C5813D"/>
        <w:sz w:val="14"/>
        <w:szCs w:val="14"/>
      </w:rPr>
      <w:t>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09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11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09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11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jpeg" /><Relationship Id="rId14" Type="http://schemas.openxmlformats.org/officeDocument/2006/relationships/image" Target="media/image9.png" /><Relationship Id="rId15" Type="http://schemas.openxmlformats.org/officeDocument/2006/relationships/image" Target="media/image10.jpe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image" Target="media/image19.jpe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footer" Target="footer11.xml" /><Relationship Id="rId36" Type="http://schemas.openxmlformats.org/officeDocument/2006/relationships/footer" Target="footer12.xml" /><Relationship Id="rId37" Type="http://schemas.openxmlformats.org/officeDocument/2006/relationships/footer" Target="footer13.xml" /><Relationship Id="rId38" Type="http://schemas.openxmlformats.org/officeDocument/2006/relationships/footer" Target="footer14.xml" /><Relationship Id="rId39" Type="http://schemas.openxmlformats.org/officeDocument/2006/relationships/image" Target="media/image22.jpeg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image" Target="media/image24.jpeg" /><Relationship Id="rId42" Type="http://schemas.openxmlformats.org/officeDocument/2006/relationships/image" Target="media/image25.png" /><Relationship Id="rId43" Type="http://schemas.openxmlformats.org/officeDocument/2006/relationships/footer" Target="footer15.xml" /><Relationship Id="rId44" Type="http://schemas.openxmlformats.org/officeDocument/2006/relationships/footer" Target="footer16.xml" /><Relationship Id="rId45" Type="http://schemas.openxmlformats.org/officeDocument/2006/relationships/footer" Target="footer17.xml" /><Relationship Id="rId46" Type="http://schemas.openxmlformats.org/officeDocument/2006/relationships/footer" Target="footer18.xml" /><Relationship Id="rId47" Type="http://schemas.openxmlformats.org/officeDocument/2006/relationships/image" Target="media/image26.jpeg" /><Relationship Id="rId48" Type="http://schemas.openxmlformats.org/officeDocument/2006/relationships/footer" Target="footer19.xml" /><Relationship Id="rId49" Type="http://schemas.openxmlformats.org/officeDocument/2006/relationships/image" Target="media/image27.png" /><Relationship Id="rId5" Type="http://schemas.openxmlformats.org/officeDocument/2006/relationships/image" Target="media/image2.png" /><Relationship Id="rId50" Type="http://schemas.openxmlformats.org/officeDocument/2006/relationships/footer" Target="footer20.xml" /><Relationship Id="rId51" Type="http://schemas.openxmlformats.org/officeDocument/2006/relationships/image" Target="media/image28.png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png" /><Relationship Id="rId55" Type="http://schemas.openxmlformats.org/officeDocument/2006/relationships/footer" Target="footer21.xml" /><Relationship Id="rId56" Type="http://schemas.openxmlformats.org/officeDocument/2006/relationships/hyperlink" Target="https://d.book118.com/216240044130010051" TargetMode="External" /><Relationship Id="rId57" Type="http://schemas.openxmlformats.org/officeDocument/2006/relationships/footer" Target="footer22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65d72143ead9b8001ffc1112wl</vt:lpwstr>
  </property>
</Properties>
</file>