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音像制品项目规划设计蓝图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1" w:history="1">
        <w:r>
          <w:rPr>
            <w:rFonts w:ascii="仿宋" w:eastAsia="仿宋" w:hAnsi="仿宋" w:cs="仿宋" w:hint="eastAsia"/>
            <w:lang w:eastAsia="zh-CN"/>
          </w:rPr>
          <w:t>前言</w:t>
        </w:r>
        <w:r>
          <w:tab/>
        </w:r>
        <w:r>
          <w:fldChar w:fldCharType="begin"/>
        </w:r>
        <w:r>
          <w:instrText xml:space="preserve"> PAGEREF _Toc28801 \h </w:instrText>
        </w:r>
        <w:r>
          <w:fldChar w:fldCharType="separate"/>
        </w:r>
        <w:r>
          <w:t>3</w:t>
        </w:r>
        <w:r>
          <w:fldChar w:fldCharType="end"/>
        </w:r>
      </w:hyperlink>
    </w:p>
    <w:p>
      <w:pPr>
        <w:pStyle w:val="TOC1"/>
        <w:tabs>
          <w:tab w:val="right" w:leader="dot" w:pos="8306"/>
        </w:tabs>
      </w:pPr>
      <w:hyperlink w:anchor="_Toc8932" w:history="1">
        <w:r>
          <w:rPr>
            <w:rFonts w:ascii="仿宋" w:eastAsia="仿宋" w:hAnsi="仿宋" w:cs="仿宋" w:hint="eastAsia"/>
            <w:lang w:eastAsia="zh-CN"/>
          </w:rPr>
          <w:t>一、音像制品项目文档管理</w:t>
        </w:r>
        <w:r>
          <w:tab/>
        </w:r>
        <w:r>
          <w:fldChar w:fldCharType="begin"/>
        </w:r>
        <w:r>
          <w:instrText xml:space="preserve"> PAGEREF _Toc8932 \h </w:instrText>
        </w:r>
        <w:r>
          <w:fldChar w:fldCharType="separate"/>
        </w:r>
        <w:r>
          <w:t>3</w:t>
        </w:r>
        <w:r>
          <w:fldChar w:fldCharType="end"/>
        </w:r>
      </w:hyperlink>
    </w:p>
    <w:p>
      <w:pPr>
        <w:pStyle w:val="TOC2"/>
        <w:tabs>
          <w:tab w:val="right" w:leader="dot" w:pos="8306"/>
        </w:tabs>
      </w:pPr>
      <w:hyperlink w:anchor="_Toc4795" w:history="1">
        <w:r>
          <w:rPr>
            <w:rFonts w:ascii="仿宋" w:eastAsia="仿宋" w:hAnsi="仿宋" w:cs="仿宋" w:hint="eastAsia"/>
            <w:lang w:eastAsia="zh-CN"/>
          </w:rPr>
          <w:t>(一)、文档编制与审查</w:t>
        </w:r>
        <w:r>
          <w:tab/>
        </w:r>
        <w:r>
          <w:fldChar w:fldCharType="begin"/>
        </w:r>
        <w:r>
          <w:instrText xml:space="preserve"> PAGEREF _Toc4795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(二)、文档发布与分发</w:t>
        </w:r>
        <w:r>
          <w:tab/>
        </w:r>
        <w:r>
          <w:fldChar w:fldCharType="begin"/>
        </w:r>
        <w:r>
          <w:instrText xml:space="preserve"> PAGEREF _Toc29220 \h </w:instrText>
        </w:r>
        <w:r>
          <w:fldChar w:fldCharType="separate"/>
        </w:r>
        <w:r>
          <w:t>4</w:t>
        </w:r>
        <w:r>
          <w:fldChar w:fldCharType="end"/>
        </w:r>
      </w:hyperlink>
    </w:p>
    <w:p>
      <w:pPr>
        <w:pStyle w:val="TOC2"/>
        <w:tabs>
          <w:tab w:val="right" w:leader="dot" w:pos="8306"/>
        </w:tabs>
      </w:pPr>
      <w:hyperlink w:anchor="_Toc15180" w:history="1">
        <w:r>
          <w:rPr>
            <w:rFonts w:ascii="仿宋" w:eastAsia="仿宋" w:hAnsi="仿宋" w:cs="仿宋" w:hint="eastAsia"/>
            <w:lang w:eastAsia="zh-CN"/>
          </w:rPr>
          <w:t>(三)、文档存档与归档</w:t>
        </w:r>
        <w:r>
          <w:tab/>
        </w:r>
        <w:r>
          <w:fldChar w:fldCharType="begin"/>
        </w:r>
        <w:r>
          <w:instrText xml:space="preserve"> PAGEREF _Toc15180 \h </w:instrText>
        </w:r>
        <w:r>
          <w:fldChar w:fldCharType="separate"/>
        </w:r>
        <w:r>
          <w:t>5</w:t>
        </w:r>
        <w:r>
          <w:fldChar w:fldCharType="end"/>
        </w:r>
      </w:hyperlink>
    </w:p>
    <w:p>
      <w:pPr>
        <w:pStyle w:val="TOC1"/>
        <w:tabs>
          <w:tab w:val="right" w:leader="dot" w:pos="8306"/>
        </w:tabs>
      </w:pPr>
      <w:hyperlink w:anchor="_Toc3359" w:history="1">
        <w:r>
          <w:rPr>
            <w:rFonts w:ascii="仿宋" w:eastAsia="仿宋" w:hAnsi="仿宋" w:cs="仿宋" w:hint="eastAsia"/>
            <w:lang w:eastAsia="zh-CN"/>
          </w:rPr>
          <w:t>二、音像制品项目可持续发展</w:t>
        </w:r>
        <w:r>
          <w:tab/>
        </w:r>
        <w:r>
          <w:fldChar w:fldCharType="begin"/>
        </w:r>
        <w:r>
          <w:instrText xml:space="preserve"> PAGEREF _Toc3359 \h </w:instrText>
        </w:r>
        <w:r>
          <w:fldChar w:fldCharType="separate"/>
        </w:r>
        <w:r>
          <w:t>6</w:t>
        </w:r>
        <w:r>
          <w:fldChar w:fldCharType="end"/>
        </w:r>
      </w:hyperlink>
    </w:p>
    <w:p>
      <w:pPr>
        <w:pStyle w:val="TOC2"/>
        <w:tabs>
          <w:tab w:val="right" w:leader="dot" w:pos="8306"/>
        </w:tabs>
      </w:pPr>
      <w:hyperlink w:anchor="_Toc9592" w:history="1">
        <w:r>
          <w:rPr>
            <w:rFonts w:ascii="仿宋" w:eastAsia="仿宋" w:hAnsi="仿宋" w:cs="仿宋" w:hint="eastAsia"/>
            <w:lang w:eastAsia="zh-CN"/>
          </w:rPr>
          <w:t>(一)、可持续战略与实践</w:t>
        </w:r>
        <w:r>
          <w:tab/>
        </w:r>
        <w:r>
          <w:fldChar w:fldCharType="begin"/>
        </w:r>
        <w:r>
          <w:instrText xml:space="preserve"> PAGEREF _Toc9592 \h </w:instrText>
        </w:r>
        <w:r>
          <w:fldChar w:fldCharType="separate"/>
        </w:r>
        <w:r>
          <w:t>6</w:t>
        </w:r>
        <w:r>
          <w:fldChar w:fldCharType="end"/>
        </w:r>
      </w:hyperlink>
    </w:p>
    <w:p>
      <w:pPr>
        <w:pStyle w:val="TOC2"/>
        <w:tabs>
          <w:tab w:val="right" w:leader="dot" w:pos="8306"/>
        </w:tabs>
      </w:pPr>
      <w:hyperlink w:anchor="_Toc12770" w:history="1">
        <w:r>
          <w:rPr>
            <w:rFonts w:ascii="仿宋" w:eastAsia="仿宋" w:hAnsi="仿宋" w:cs="仿宋" w:hint="eastAsia"/>
            <w:lang w:eastAsia="zh-CN"/>
          </w:rPr>
          <w:t>(二)、环保与社会责任</w:t>
        </w:r>
        <w:r>
          <w:tab/>
        </w:r>
        <w:r>
          <w:fldChar w:fldCharType="begin"/>
        </w:r>
        <w:r>
          <w:instrText xml:space="preserve"> PAGEREF _Toc12770 \h </w:instrText>
        </w:r>
        <w:r>
          <w:fldChar w:fldCharType="separate"/>
        </w:r>
        <w:r>
          <w:t>7</w:t>
        </w:r>
        <w:r>
          <w:fldChar w:fldCharType="end"/>
        </w:r>
      </w:hyperlink>
    </w:p>
    <w:p>
      <w:pPr>
        <w:pStyle w:val="TOC1"/>
        <w:tabs>
          <w:tab w:val="right" w:leader="dot" w:pos="8306"/>
        </w:tabs>
      </w:pPr>
      <w:hyperlink w:anchor="_Toc20337" w:history="1">
        <w:r>
          <w:rPr>
            <w:rFonts w:ascii="仿宋" w:eastAsia="仿宋" w:hAnsi="仿宋" w:cs="仿宋" w:hint="eastAsia"/>
            <w:lang w:eastAsia="zh-CN"/>
          </w:rPr>
          <w:t>三、音像制品项目概论</w:t>
        </w:r>
        <w:r>
          <w:tab/>
        </w:r>
        <w:r>
          <w:fldChar w:fldCharType="begin"/>
        </w:r>
        <w:r>
          <w:instrText xml:space="preserve"> PAGEREF _Toc20337 \h </w:instrText>
        </w:r>
        <w:r>
          <w:fldChar w:fldCharType="separate"/>
        </w:r>
        <w:r>
          <w:t>8</w:t>
        </w:r>
        <w:r>
          <w:fldChar w:fldCharType="end"/>
        </w:r>
      </w:hyperlink>
    </w:p>
    <w:p>
      <w:pPr>
        <w:pStyle w:val="TOC2"/>
        <w:tabs>
          <w:tab w:val="right" w:leader="dot" w:pos="8306"/>
        </w:tabs>
      </w:pPr>
      <w:hyperlink w:anchor="_Toc9426" w:history="1">
        <w:r>
          <w:rPr>
            <w:rFonts w:ascii="仿宋" w:eastAsia="仿宋" w:hAnsi="仿宋" w:cs="仿宋" w:hint="eastAsia"/>
            <w:lang w:eastAsia="zh-CN"/>
          </w:rPr>
          <w:t>(一)、音像制品项目概况</w:t>
        </w:r>
        <w:r>
          <w:tab/>
        </w:r>
        <w:r>
          <w:fldChar w:fldCharType="begin"/>
        </w:r>
        <w:r>
          <w:instrText xml:space="preserve"> PAGEREF _Toc9426 \h </w:instrText>
        </w:r>
        <w:r>
          <w:fldChar w:fldCharType="separate"/>
        </w:r>
        <w:r>
          <w:t>8</w:t>
        </w:r>
        <w:r>
          <w:fldChar w:fldCharType="end"/>
        </w:r>
      </w:hyperlink>
    </w:p>
    <w:p>
      <w:pPr>
        <w:pStyle w:val="TOC2"/>
        <w:tabs>
          <w:tab w:val="right" w:leader="dot" w:pos="8306"/>
        </w:tabs>
      </w:pPr>
      <w:hyperlink w:anchor="_Toc30513" w:history="1">
        <w:r>
          <w:rPr>
            <w:rFonts w:ascii="仿宋" w:eastAsia="仿宋" w:hAnsi="仿宋" w:cs="仿宋" w:hint="eastAsia"/>
            <w:lang w:eastAsia="zh-CN"/>
          </w:rPr>
          <w:t>(二)、音像制品项目目标</w:t>
        </w:r>
        <w:r>
          <w:tab/>
        </w:r>
        <w:r>
          <w:fldChar w:fldCharType="begin"/>
        </w:r>
        <w:r>
          <w:instrText xml:space="preserve"> PAGEREF _Toc30513 \h </w:instrText>
        </w:r>
        <w:r>
          <w:fldChar w:fldCharType="separate"/>
        </w:r>
        <w:r>
          <w:t>10</w:t>
        </w:r>
        <w:r>
          <w:fldChar w:fldCharType="end"/>
        </w:r>
      </w:hyperlink>
    </w:p>
    <w:p>
      <w:pPr>
        <w:pStyle w:val="TOC2"/>
        <w:tabs>
          <w:tab w:val="right" w:leader="dot" w:pos="8306"/>
        </w:tabs>
      </w:pPr>
      <w:hyperlink w:anchor="_Toc12927" w:history="1">
        <w:r>
          <w:rPr>
            <w:rFonts w:ascii="仿宋" w:eastAsia="仿宋" w:hAnsi="仿宋" w:cs="仿宋" w:hint="eastAsia"/>
            <w:lang w:eastAsia="zh-CN"/>
          </w:rPr>
          <w:t>(三)、音像制品项目提出的理由</w:t>
        </w:r>
        <w:r>
          <w:tab/>
        </w:r>
        <w:r>
          <w:fldChar w:fldCharType="begin"/>
        </w:r>
        <w:r>
          <w:instrText xml:space="preserve"> PAGEREF _Toc12927 \h </w:instrText>
        </w:r>
        <w:r>
          <w:fldChar w:fldCharType="separate"/>
        </w:r>
        <w:r>
          <w:t>11</w:t>
        </w:r>
        <w:r>
          <w:fldChar w:fldCharType="end"/>
        </w:r>
      </w:hyperlink>
    </w:p>
    <w:p>
      <w:pPr>
        <w:pStyle w:val="TOC2"/>
        <w:tabs>
          <w:tab w:val="right" w:leader="dot" w:pos="8306"/>
        </w:tabs>
      </w:pPr>
      <w:hyperlink w:anchor="_Toc11142" w:history="1">
        <w:r>
          <w:rPr>
            <w:rFonts w:ascii="仿宋" w:eastAsia="仿宋" w:hAnsi="仿宋" w:cs="仿宋" w:hint="eastAsia"/>
            <w:lang w:eastAsia="zh-CN"/>
          </w:rPr>
          <w:t>(四)、音像制品项目意义</w:t>
        </w:r>
        <w:r>
          <w:tab/>
        </w:r>
        <w:r>
          <w:fldChar w:fldCharType="begin"/>
        </w:r>
        <w:r>
          <w:instrText xml:space="preserve"> PAGEREF _Toc11142 \h </w:instrText>
        </w:r>
        <w:r>
          <w:fldChar w:fldCharType="separate"/>
        </w:r>
        <w:r>
          <w:t>13</w:t>
        </w:r>
        <w:r>
          <w:fldChar w:fldCharType="end"/>
        </w:r>
      </w:hyperlink>
    </w:p>
    <w:p>
      <w:pPr>
        <w:pStyle w:val="TOC2"/>
        <w:tabs>
          <w:tab w:val="right" w:leader="dot" w:pos="8306"/>
        </w:tabs>
      </w:pPr>
      <w:hyperlink w:anchor="_Toc14609" w:history="1">
        <w:r>
          <w:rPr>
            <w:rFonts w:ascii="仿宋" w:eastAsia="仿宋" w:hAnsi="仿宋" w:cs="仿宋" w:hint="eastAsia"/>
            <w:lang w:eastAsia="zh-CN"/>
          </w:rPr>
          <w:t>(五)、音像制品项目背景</w:t>
        </w:r>
        <w:r>
          <w:tab/>
        </w:r>
        <w:r>
          <w:fldChar w:fldCharType="begin"/>
        </w:r>
        <w:r>
          <w:instrText xml:space="preserve"> PAGEREF _Toc14609 \h </w:instrText>
        </w:r>
        <w:r>
          <w:fldChar w:fldCharType="separate"/>
        </w:r>
        <w:r>
          <w:t>13</w:t>
        </w:r>
        <w:r>
          <w:fldChar w:fldCharType="end"/>
        </w:r>
      </w:hyperlink>
    </w:p>
    <w:p>
      <w:pPr>
        <w:pStyle w:val="TOC1"/>
        <w:tabs>
          <w:tab w:val="right" w:leader="dot" w:pos="8306"/>
        </w:tabs>
      </w:pPr>
      <w:hyperlink w:anchor="_Toc31293" w:history="1">
        <w:r>
          <w:rPr>
            <w:rFonts w:ascii="仿宋" w:eastAsia="仿宋" w:hAnsi="仿宋" w:cs="仿宋" w:hint="eastAsia"/>
            <w:lang w:eastAsia="zh-CN"/>
          </w:rPr>
          <w:t>四、产品规划分析</w:t>
        </w:r>
        <w:r>
          <w:tab/>
        </w:r>
        <w:r>
          <w:fldChar w:fldCharType="begin"/>
        </w:r>
        <w:r>
          <w:instrText xml:space="preserve"> PAGEREF _Toc31293 \h </w:instrText>
        </w:r>
        <w:r>
          <w:fldChar w:fldCharType="separate"/>
        </w:r>
        <w:r>
          <w:t>14</w:t>
        </w:r>
        <w:r>
          <w:fldChar w:fldCharType="end"/>
        </w:r>
      </w:hyperlink>
    </w:p>
    <w:p>
      <w:pPr>
        <w:pStyle w:val="TOC2"/>
        <w:tabs>
          <w:tab w:val="right" w:leader="dot" w:pos="8306"/>
        </w:tabs>
      </w:pPr>
      <w:hyperlink w:anchor="_Toc15938" w:history="1">
        <w:r>
          <w:rPr>
            <w:rFonts w:ascii="仿宋" w:eastAsia="仿宋" w:hAnsi="仿宋" w:cs="仿宋" w:hint="eastAsia"/>
            <w:lang w:eastAsia="zh-CN"/>
          </w:rPr>
          <w:t>(一)、产品规划</w:t>
        </w:r>
        <w:r>
          <w:tab/>
        </w:r>
        <w:r>
          <w:fldChar w:fldCharType="begin"/>
        </w:r>
        <w:r>
          <w:instrText xml:space="preserve"> PAGEREF _Toc15938 \h </w:instrText>
        </w:r>
        <w:r>
          <w:fldChar w:fldCharType="separate"/>
        </w:r>
        <w:r>
          <w:t>14</w:t>
        </w:r>
        <w:r>
          <w:fldChar w:fldCharType="end"/>
        </w:r>
      </w:hyperlink>
    </w:p>
    <w:p>
      <w:pPr>
        <w:pStyle w:val="TOC2"/>
        <w:tabs>
          <w:tab w:val="right" w:leader="dot" w:pos="8306"/>
        </w:tabs>
      </w:pPr>
      <w:hyperlink w:anchor="_Toc19651" w:history="1">
        <w:r>
          <w:rPr>
            <w:rFonts w:ascii="仿宋" w:eastAsia="仿宋" w:hAnsi="仿宋" w:cs="仿宋" w:hint="eastAsia"/>
            <w:lang w:eastAsia="zh-CN"/>
          </w:rPr>
          <w:t>(二)、建设规模</w:t>
        </w:r>
        <w:r>
          <w:tab/>
        </w:r>
        <w:r>
          <w:fldChar w:fldCharType="begin"/>
        </w:r>
        <w:r>
          <w:instrText xml:space="preserve"> PAGEREF _Toc19651 \h </w:instrText>
        </w:r>
        <w:r>
          <w:fldChar w:fldCharType="separate"/>
        </w:r>
        <w:r>
          <w:t>15</w:t>
        </w:r>
        <w:r>
          <w:fldChar w:fldCharType="end"/>
        </w:r>
      </w:hyperlink>
    </w:p>
    <w:p>
      <w:pPr>
        <w:pStyle w:val="TOC1"/>
        <w:tabs>
          <w:tab w:val="right" w:leader="dot" w:pos="8306"/>
        </w:tabs>
      </w:pPr>
      <w:hyperlink w:anchor="_Toc32257" w:history="1">
        <w:r>
          <w:rPr>
            <w:rFonts w:ascii="仿宋" w:eastAsia="仿宋" w:hAnsi="仿宋" w:cs="仿宋" w:hint="eastAsia"/>
            <w:lang w:eastAsia="zh-CN"/>
          </w:rPr>
          <w:t>五、音像制品项目土建工程</w:t>
        </w:r>
        <w:r>
          <w:tab/>
        </w:r>
        <w:r>
          <w:fldChar w:fldCharType="begin"/>
        </w:r>
        <w:r>
          <w:instrText xml:space="preserve"> PAGEREF _Toc32257 \h </w:instrText>
        </w:r>
        <w:r>
          <w:fldChar w:fldCharType="separate"/>
        </w:r>
        <w:r>
          <w:t>16</w:t>
        </w:r>
        <w:r>
          <w:fldChar w:fldCharType="end"/>
        </w:r>
      </w:hyperlink>
    </w:p>
    <w:p>
      <w:pPr>
        <w:pStyle w:val="TOC2"/>
        <w:tabs>
          <w:tab w:val="right" w:leader="dot" w:pos="8306"/>
        </w:tabs>
      </w:pPr>
      <w:hyperlink w:anchor="_Toc20155" w:history="1">
        <w:r>
          <w:rPr>
            <w:rFonts w:ascii="仿宋" w:eastAsia="仿宋" w:hAnsi="仿宋" w:cs="仿宋" w:hint="eastAsia"/>
            <w:lang w:eastAsia="zh-CN"/>
          </w:rPr>
          <w:t>(一)、建筑工程设计原则</w:t>
        </w:r>
        <w:r>
          <w:tab/>
        </w:r>
        <w:r>
          <w:fldChar w:fldCharType="begin"/>
        </w:r>
        <w:r>
          <w:instrText xml:space="preserve"> PAGEREF _Toc20155 \h </w:instrText>
        </w:r>
        <w:r>
          <w:fldChar w:fldCharType="separate"/>
        </w:r>
        <w:r>
          <w:t>16</w:t>
        </w:r>
        <w:r>
          <w:fldChar w:fldCharType="end"/>
        </w:r>
      </w:hyperlink>
    </w:p>
    <w:p>
      <w:pPr>
        <w:pStyle w:val="TOC2"/>
        <w:tabs>
          <w:tab w:val="right" w:leader="dot" w:pos="8306"/>
        </w:tabs>
      </w:pPr>
      <w:hyperlink w:anchor="_Toc32546" w:history="1">
        <w:r>
          <w:rPr>
            <w:rFonts w:ascii="仿宋" w:eastAsia="仿宋" w:hAnsi="仿宋" w:cs="仿宋" w:hint="eastAsia"/>
            <w:lang w:eastAsia="zh-CN"/>
          </w:rPr>
          <w:t>(二)、土建工程设计年限及安全等级</w:t>
        </w:r>
        <w:r>
          <w:tab/>
        </w:r>
        <w:r>
          <w:fldChar w:fldCharType="begin"/>
        </w:r>
        <w:r>
          <w:instrText xml:space="preserve"> PAGEREF _Toc32546 \h </w:instrText>
        </w:r>
        <w:r>
          <w:fldChar w:fldCharType="separate"/>
        </w:r>
        <w:r>
          <w:t>17</w:t>
        </w:r>
        <w:r>
          <w:fldChar w:fldCharType="end"/>
        </w:r>
      </w:hyperlink>
    </w:p>
    <w:p>
      <w:pPr>
        <w:pStyle w:val="TOC2"/>
        <w:tabs>
          <w:tab w:val="right" w:leader="dot" w:pos="8306"/>
        </w:tabs>
      </w:pPr>
      <w:hyperlink w:anchor="_Toc22105" w:history="1">
        <w:r>
          <w:rPr>
            <w:rFonts w:ascii="仿宋" w:eastAsia="仿宋" w:hAnsi="仿宋" w:cs="仿宋" w:hint="eastAsia"/>
            <w:lang w:eastAsia="zh-CN"/>
          </w:rPr>
          <w:t>(三)、建筑工程设计总体要求</w:t>
        </w:r>
        <w:r>
          <w:tab/>
        </w:r>
        <w:r>
          <w:fldChar w:fldCharType="begin"/>
        </w:r>
        <w:r>
          <w:instrText xml:space="preserve"> PAGEREF _Toc22105 \h </w:instrText>
        </w:r>
        <w:r>
          <w:fldChar w:fldCharType="separate"/>
        </w:r>
        <w:r>
          <w:t>19</w:t>
        </w:r>
        <w:r>
          <w:fldChar w:fldCharType="end"/>
        </w:r>
      </w:hyperlink>
    </w:p>
    <w:p>
      <w:pPr>
        <w:pStyle w:val="TOC2"/>
        <w:tabs>
          <w:tab w:val="right" w:leader="dot" w:pos="8306"/>
        </w:tabs>
      </w:pPr>
      <w:hyperlink w:anchor="_Toc26335" w:history="1">
        <w:r>
          <w:rPr>
            <w:rFonts w:ascii="仿宋" w:eastAsia="仿宋" w:hAnsi="仿宋" w:cs="仿宋" w:hint="eastAsia"/>
            <w:lang w:eastAsia="zh-CN"/>
          </w:rPr>
          <w:t>(四)、土建工程建设指标</w:t>
        </w:r>
        <w:r>
          <w:tab/>
        </w:r>
        <w:r>
          <w:fldChar w:fldCharType="begin"/>
        </w:r>
        <w:r>
          <w:instrText xml:space="preserve"> PAGEREF _Toc26335 \h </w:instrText>
        </w:r>
        <w:r>
          <w:fldChar w:fldCharType="separate"/>
        </w:r>
        <w:r>
          <w:t>19</w:t>
        </w:r>
        <w:r>
          <w:fldChar w:fldCharType="end"/>
        </w:r>
      </w:hyperlink>
    </w:p>
    <w:p>
      <w:pPr>
        <w:pStyle w:val="TOC1"/>
        <w:tabs>
          <w:tab w:val="right" w:leader="dot" w:pos="8306"/>
        </w:tabs>
      </w:pPr>
      <w:hyperlink w:anchor="_Toc17539" w:history="1">
        <w:r>
          <w:rPr>
            <w:rFonts w:ascii="仿宋" w:eastAsia="仿宋" w:hAnsi="仿宋" w:cs="仿宋" w:hint="eastAsia"/>
            <w:lang w:eastAsia="zh-CN"/>
          </w:rPr>
          <w:t>六、音像制品项目建设单位说明</w:t>
        </w:r>
        <w:r>
          <w:tab/>
        </w:r>
        <w:r>
          <w:fldChar w:fldCharType="begin"/>
        </w:r>
        <w:r>
          <w:instrText xml:space="preserve"> PAGEREF _Toc17539 \h </w:instrText>
        </w:r>
        <w:r>
          <w:fldChar w:fldCharType="separate"/>
        </w:r>
        <w:r>
          <w:t>20</w:t>
        </w:r>
        <w:r>
          <w:fldChar w:fldCharType="end"/>
        </w:r>
      </w:hyperlink>
    </w:p>
    <w:p>
      <w:pPr>
        <w:pStyle w:val="TOC2"/>
        <w:tabs>
          <w:tab w:val="right" w:leader="dot" w:pos="8306"/>
        </w:tabs>
      </w:pPr>
      <w:hyperlink w:anchor="_Toc18661" w:history="1">
        <w:r>
          <w:rPr>
            <w:rFonts w:ascii="仿宋" w:eastAsia="仿宋" w:hAnsi="仿宋" w:cs="仿宋" w:hint="eastAsia"/>
            <w:lang w:eastAsia="zh-CN"/>
          </w:rPr>
          <w:t>(一)、音像制品项目承办单位基本情况</w:t>
        </w:r>
        <w:r>
          <w:tab/>
        </w:r>
        <w:r>
          <w:fldChar w:fldCharType="begin"/>
        </w:r>
        <w:r>
          <w:instrText xml:space="preserve"> PAGEREF _Toc18661 \h </w:instrText>
        </w:r>
        <w:r>
          <w:fldChar w:fldCharType="separate"/>
        </w:r>
        <w:r>
          <w:t>20</w:t>
        </w:r>
        <w:r>
          <w:fldChar w:fldCharType="end"/>
        </w:r>
      </w:hyperlink>
    </w:p>
    <w:p>
      <w:pPr>
        <w:pStyle w:val="TOC2"/>
        <w:tabs>
          <w:tab w:val="right" w:leader="dot" w:pos="8306"/>
        </w:tabs>
      </w:pPr>
      <w:hyperlink w:anchor="_Toc17156" w:history="1">
        <w:r>
          <w:rPr>
            <w:rFonts w:ascii="仿宋" w:eastAsia="仿宋" w:hAnsi="仿宋" w:cs="仿宋" w:hint="eastAsia"/>
            <w:lang w:eastAsia="zh-CN"/>
          </w:rPr>
          <w:t>(二)、公司经济效益分析</w:t>
        </w:r>
        <w:r>
          <w:tab/>
        </w:r>
        <w:r>
          <w:fldChar w:fldCharType="begin"/>
        </w:r>
        <w:r>
          <w:instrText xml:space="preserve"> PAGEREF _Toc17156 \h </w:instrText>
        </w:r>
        <w:r>
          <w:fldChar w:fldCharType="separate"/>
        </w:r>
        <w:r>
          <w:t>20</w:t>
        </w:r>
        <w:r>
          <w:fldChar w:fldCharType="end"/>
        </w:r>
      </w:hyperlink>
    </w:p>
    <w:p>
      <w:pPr>
        <w:pStyle w:val="TOC1"/>
        <w:tabs>
          <w:tab w:val="right" w:leader="dot" w:pos="8306"/>
        </w:tabs>
      </w:pPr>
      <w:hyperlink w:anchor="_Toc24899" w:history="1">
        <w:r>
          <w:rPr>
            <w:rFonts w:ascii="仿宋" w:eastAsia="仿宋" w:hAnsi="仿宋" w:cs="仿宋" w:hint="eastAsia"/>
            <w:lang w:eastAsia="zh-CN"/>
          </w:rPr>
          <w:t>七、音像制品项目社会影响</w:t>
        </w:r>
        <w:r>
          <w:tab/>
        </w:r>
        <w:r>
          <w:fldChar w:fldCharType="begin"/>
        </w:r>
        <w:r>
          <w:instrText xml:space="preserve"> PAGEREF _Toc24899 \h </w:instrText>
        </w:r>
        <w:r>
          <w:fldChar w:fldCharType="separate"/>
        </w:r>
        <w:r>
          <w:t>21</w:t>
        </w:r>
        <w:r>
          <w:fldChar w:fldCharType="end"/>
        </w:r>
      </w:hyperlink>
    </w:p>
    <w:p>
      <w:pPr>
        <w:pStyle w:val="TOC2"/>
        <w:tabs>
          <w:tab w:val="right" w:leader="dot" w:pos="8306"/>
        </w:tabs>
      </w:pPr>
      <w:hyperlink w:anchor="_Toc14684" w:history="1">
        <w:r>
          <w:rPr>
            <w:rFonts w:ascii="仿宋" w:eastAsia="仿宋" w:hAnsi="仿宋" w:cs="仿宋" w:hint="eastAsia"/>
            <w:lang w:eastAsia="zh-CN"/>
          </w:rPr>
          <w:t>(一)、社会责任与义务</w:t>
        </w:r>
        <w:r>
          <w:tab/>
        </w:r>
        <w:r>
          <w:fldChar w:fldCharType="begin"/>
        </w:r>
        <w:r>
          <w:instrText xml:space="preserve"> PAGEREF _Toc14684 \h </w:instrText>
        </w:r>
        <w:r>
          <w:fldChar w:fldCharType="separate"/>
        </w:r>
        <w:r>
          <w:t>21</w:t>
        </w:r>
        <w:r>
          <w:fldChar w:fldCharType="end"/>
        </w:r>
      </w:hyperlink>
    </w:p>
    <w:p>
      <w:pPr>
        <w:pStyle w:val="TOC2"/>
        <w:tabs>
          <w:tab w:val="right" w:leader="dot" w:pos="8306"/>
        </w:tabs>
      </w:pPr>
      <w:hyperlink w:anchor="_Toc20101" w:history="1">
        <w:r>
          <w:rPr>
            <w:rFonts w:ascii="仿宋" w:eastAsia="仿宋" w:hAnsi="仿宋" w:cs="仿宋" w:hint="eastAsia"/>
            <w:lang w:eastAsia="zh-CN"/>
          </w:rPr>
          <w:t>(二)、社会参与与沟通</w:t>
        </w:r>
        <w:r>
          <w:tab/>
        </w:r>
        <w:r>
          <w:fldChar w:fldCharType="begin"/>
        </w:r>
        <w:r>
          <w:instrText xml:space="preserve"> PAGEREF _Toc20101 \h </w:instrText>
        </w:r>
        <w:r>
          <w:fldChar w:fldCharType="separate"/>
        </w:r>
        <w:r>
          <w:t>22</w:t>
        </w:r>
        <w:r>
          <w:fldChar w:fldCharType="end"/>
        </w:r>
      </w:hyperlink>
    </w:p>
    <w:p>
      <w:pPr>
        <w:pStyle w:val="TOC1"/>
        <w:tabs>
          <w:tab w:val="right" w:leader="dot" w:pos="8306"/>
        </w:tabs>
      </w:pPr>
      <w:hyperlink w:anchor="_Toc21732" w:history="1">
        <w:r>
          <w:rPr>
            <w:rFonts w:ascii="仿宋" w:eastAsia="仿宋" w:hAnsi="仿宋" w:cs="仿宋" w:hint="eastAsia"/>
            <w:lang w:eastAsia="zh-CN"/>
          </w:rPr>
          <w:t>八、音像制品项目投资规划</w:t>
        </w:r>
        <w:r>
          <w:tab/>
        </w:r>
        <w:r>
          <w:fldChar w:fldCharType="begin"/>
        </w:r>
        <w:r>
          <w:instrText xml:space="preserve"> PAGEREF _Toc21732 \h </w:instrText>
        </w:r>
        <w:r>
          <w:fldChar w:fldCharType="separate"/>
        </w:r>
        <w:r>
          <w:t>23</w:t>
        </w:r>
        <w:r>
          <w:fldChar w:fldCharType="end"/>
        </w:r>
      </w:hyperlink>
    </w:p>
    <w:p>
      <w:pPr>
        <w:pStyle w:val="TOC2"/>
        <w:tabs>
          <w:tab w:val="right" w:leader="dot" w:pos="8306"/>
        </w:tabs>
      </w:pPr>
      <w:hyperlink w:anchor="_Toc21926" w:history="1">
        <w:r>
          <w:rPr>
            <w:rFonts w:ascii="仿宋" w:eastAsia="仿宋" w:hAnsi="仿宋" w:cs="仿宋" w:hint="eastAsia"/>
            <w:lang w:eastAsia="zh-CN"/>
          </w:rPr>
          <w:t>(一)、音像制品项目总投资估算</w:t>
        </w:r>
        <w:r>
          <w:tab/>
        </w:r>
        <w:r>
          <w:fldChar w:fldCharType="begin"/>
        </w:r>
        <w:r>
          <w:instrText xml:space="preserve"> PAGEREF _Toc21926 \h </w:instrText>
        </w:r>
        <w:r>
          <w:fldChar w:fldCharType="separate"/>
        </w:r>
        <w:r>
          <w:t>23</w:t>
        </w:r>
        <w:r>
          <w:fldChar w:fldCharType="end"/>
        </w:r>
      </w:hyperlink>
    </w:p>
    <w:p>
      <w:pPr>
        <w:pStyle w:val="TOC2"/>
        <w:tabs>
          <w:tab w:val="right" w:leader="dot" w:pos="8306"/>
        </w:tabs>
      </w:pPr>
      <w:hyperlink w:anchor="_Toc10095" w:history="1">
        <w:r>
          <w:rPr>
            <w:rFonts w:ascii="仿宋" w:eastAsia="仿宋" w:hAnsi="仿宋" w:cs="仿宋" w:hint="eastAsia"/>
            <w:lang w:eastAsia="zh-CN"/>
          </w:rPr>
          <w:t>(二)、资金筹措</w:t>
        </w:r>
        <w:r>
          <w:tab/>
        </w:r>
        <w:r>
          <w:fldChar w:fldCharType="begin"/>
        </w:r>
        <w:r>
          <w:instrText xml:space="preserve"> PAGEREF _Toc10095 \h </w:instrText>
        </w:r>
        <w:r>
          <w:fldChar w:fldCharType="separate"/>
        </w:r>
        <w:r>
          <w:t>24</w:t>
        </w:r>
        <w:r>
          <w:fldChar w:fldCharType="end"/>
        </w:r>
      </w:hyperlink>
    </w:p>
    <w:p>
      <w:pPr>
        <w:pStyle w:val="TOC1"/>
        <w:tabs>
          <w:tab w:val="right" w:leader="dot" w:pos="8306"/>
        </w:tabs>
      </w:pPr>
      <w:hyperlink w:anchor="_Toc18135" w:history="1">
        <w:r>
          <w:rPr>
            <w:rFonts w:ascii="仿宋" w:eastAsia="仿宋" w:hAnsi="仿宋" w:cs="仿宋" w:hint="eastAsia"/>
            <w:lang w:eastAsia="zh-CN"/>
          </w:rPr>
          <w:t>九、生产安全保护</w:t>
        </w:r>
        <w:r>
          <w:tab/>
        </w:r>
        <w:r>
          <w:fldChar w:fldCharType="begin"/>
        </w:r>
        <w:r>
          <w:instrText xml:space="preserve"> PAGEREF _Toc18135 \h </w:instrText>
        </w:r>
        <w:r>
          <w:fldChar w:fldCharType="separate"/>
        </w:r>
        <w:r>
          <w:t>25</w:t>
        </w:r>
        <w:r>
          <w:fldChar w:fldCharType="end"/>
        </w:r>
      </w:hyperlink>
    </w:p>
    <w:p>
      <w:pPr>
        <w:pStyle w:val="TOC2"/>
        <w:tabs>
          <w:tab w:val="right" w:leader="dot" w:pos="8306"/>
        </w:tabs>
      </w:pPr>
      <w:hyperlink w:anchor="_Toc14217" w:history="1">
        <w:r>
          <w:rPr>
            <w:rFonts w:ascii="仿宋" w:eastAsia="仿宋" w:hAnsi="仿宋" w:cs="仿宋" w:hint="eastAsia"/>
            <w:lang w:eastAsia="zh-CN"/>
          </w:rPr>
          <w:t>(一)、消防安全</w:t>
        </w:r>
        <w:r>
          <w:tab/>
        </w:r>
        <w:r>
          <w:fldChar w:fldCharType="begin"/>
        </w:r>
        <w:r>
          <w:instrText xml:space="preserve"> PAGEREF _Toc14217 \h </w:instrText>
        </w:r>
        <w:r>
          <w:fldChar w:fldCharType="separate"/>
        </w:r>
        <w:r>
          <w:t>25</w:t>
        </w:r>
        <w:r>
          <w:fldChar w:fldCharType="end"/>
        </w:r>
      </w:hyperlink>
    </w:p>
    <w:p>
      <w:pPr>
        <w:pStyle w:val="TOC2"/>
        <w:tabs>
          <w:tab w:val="right" w:leader="dot" w:pos="8306"/>
        </w:tabs>
      </w:pPr>
      <w:hyperlink w:anchor="_Toc4386" w:history="1">
        <w:r>
          <w:rPr>
            <w:rFonts w:ascii="仿宋" w:eastAsia="仿宋" w:hAnsi="仿宋" w:cs="仿宋" w:hint="eastAsia"/>
            <w:lang w:eastAsia="zh-CN"/>
          </w:rPr>
          <w:t>(二)、防火防爆总图布置措施</w:t>
        </w:r>
        <w:r>
          <w:tab/>
        </w:r>
        <w:r>
          <w:fldChar w:fldCharType="begin"/>
        </w:r>
        <w:r>
          <w:instrText xml:space="preserve"> PAGEREF _Toc4386 \h </w:instrText>
        </w:r>
        <w:r>
          <w:fldChar w:fldCharType="separate"/>
        </w:r>
        <w:r>
          <w:t>26</w:t>
        </w:r>
        <w:r>
          <w:fldChar w:fldCharType="end"/>
        </w:r>
      </w:hyperlink>
    </w:p>
    <w:p>
      <w:pPr>
        <w:pStyle w:val="TOC2"/>
        <w:tabs>
          <w:tab w:val="right" w:leader="dot" w:pos="8306"/>
        </w:tabs>
      </w:pPr>
      <w:hyperlink w:anchor="_Toc30715" w:history="1">
        <w:r>
          <w:rPr>
            <w:rFonts w:ascii="仿宋" w:eastAsia="仿宋" w:hAnsi="仿宋" w:cs="仿宋" w:hint="eastAsia"/>
            <w:lang w:eastAsia="zh-CN"/>
          </w:rPr>
          <w:t>(三)、自然灾害防范措施</w:t>
        </w:r>
        <w:r>
          <w:tab/>
        </w:r>
        <w:r>
          <w:fldChar w:fldCharType="begin"/>
        </w:r>
        <w:r>
          <w:instrText xml:space="preserve"> PAGEREF _Toc30715 \h </w:instrText>
        </w:r>
        <w:r>
          <w:fldChar w:fldCharType="separate"/>
        </w:r>
        <w:r>
          <w:t>27</w:t>
        </w:r>
        <w:r>
          <w:fldChar w:fldCharType="end"/>
        </w:r>
      </w:hyperlink>
    </w:p>
    <w:p>
      <w:pPr>
        <w:pStyle w:val="TOC2"/>
        <w:tabs>
          <w:tab w:val="right" w:leader="dot" w:pos="8306"/>
        </w:tabs>
      </w:pPr>
      <w:hyperlink w:anchor="_Toc17518" w:history="1">
        <w:r>
          <w:rPr>
            <w:rFonts w:ascii="仿宋" w:eastAsia="仿宋" w:hAnsi="仿宋" w:cs="仿宋" w:hint="eastAsia"/>
            <w:lang w:eastAsia="zh-CN"/>
          </w:rPr>
          <w:t>(四)、安全色及安全标志使用要求</w:t>
        </w:r>
        <w:r>
          <w:tab/>
        </w:r>
        <w:r>
          <w:fldChar w:fldCharType="begin"/>
        </w:r>
        <w:r>
          <w:instrText xml:space="preserve"> PAGEREF _Toc17518 \h </w:instrText>
        </w:r>
        <w:r>
          <w:fldChar w:fldCharType="separate"/>
        </w:r>
        <w:r>
          <w:t>28</w:t>
        </w:r>
        <w:r>
          <w:fldChar w:fldCharType="end"/>
        </w:r>
      </w:hyperlink>
    </w:p>
    <w:p>
      <w:pPr>
        <w:pStyle w:val="TOC2"/>
        <w:tabs>
          <w:tab w:val="right" w:leader="dot" w:pos="8306"/>
        </w:tabs>
      </w:pPr>
      <w:hyperlink w:anchor="_Toc2125" w:history="1">
        <w:r>
          <w:rPr>
            <w:rFonts w:ascii="仿宋" w:eastAsia="仿宋" w:hAnsi="仿宋" w:cs="仿宋" w:hint="eastAsia"/>
            <w:lang w:eastAsia="zh-CN"/>
          </w:rPr>
          <w:t>(五)、防尘防毒措施</w:t>
        </w:r>
        <w:r>
          <w:tab/>
        </w:r>
        <w:r>
          <w:fldChar w:fldCharType="begin"/>
        </w:r>
        <w:r>
          <w:instrText xml:space="preserve"> PAGEREF _Toc2125 \h </w:instrText>
        </w:r>
        <w:r>
          <w:fldChar w:fldCharType="separate"/>
        </w:r>
        <w:r>
          <w:t>29</w:t>
        </w:r>
        <w:r>
          <w:fldChar w:fldCharType="end"/>
        </w:r>
      </w:hyperlink>
    </w:p>
    <w:p>
      <w:pPr>
        <w:pStyle w:val="TOC2"/>
        <w:tabs>
          <w:tab w:val="right" w:leader="dot" w:pos="8306"/>
        </w:tabs>
      </w:pPr>
      <w:hyperlink w:anchor="_Toc31866" w:history="1">
        <w:r>
          <w:rPr>
            <w:rFonts w:ascii="仿宋" w:eastAsia="仿宋" w:hAnsi="仿宋" w:cs="仿宋" w:hint="eastAsia"/>
            <w:lang w:eastAsia="zh-CN"/>
          </w:rPr>
          <w:t>(六)、防静电、触电防护及防雷措施</w:t>
        </w:r>
        <w:r>
          <w:tab/>
        </w:r>
        <w:r>
          <w:fldChar w:fldCharType="begin"/>
        </w:r>
        <w:r>
          <w:instrText xml:space="preserve"> PAGEREF _Toc31866 \h </w:instrText>
        </w:r>
        <w:r>
          <w:fldChar w:fldCharType="separate"/>
        </w:r>
        <w:r>
          <w:t>30</w:t>
        </w:r>
        <w:r>
          <w:fldChar w:fldCharType="end"/>
        </w:r>
      </w:hyperlink>
    </w:p>
    <w:p>
      <w:pPr>
        <w:pStyle w:val="TOC2"/>
        <w:tabs>
          <w:tab w:val="right" w:leader="dot" w:pos="8306"/>
        </w:tabs>
      </w:pPr>
      <w:hyperlink w:anchor="_Toc28235" w:history="1">
        <w:r>
          <w:rPr>
            <w:rFonts w:ascii="仿宋" w:eastAsia="仿宋" w:hAnsi="仿宋" w:cs="仿宋" w:hint="eastAsia"/>
            <w:lang w:eastAsia="zh-CN"/>
          </w:rPr>
          <w:t>(七)、机械设备安全保障措施</w:t>
        </w:r>
        <w:r>
          <w:tab/>
        </w:r>
        <w:r>
          <w:fldChar w:fldCharType="begin"/>
        </w:r>
        <w:r>
          <w:instrText xml:space="preserve"> PAGEREF _Toc28235 \h </w:instrText>
        </w:r>
        <w:r>
          <w:fldChar w:fldCharType="separate"/>
        </w:r>
        <w:r>
          <w:t>31</w:t>
        </w:r>
        <w:r>
          <w:fldChar w:fldCharType="end"/>
        </w:r>
      </w:hyperlink>
    </w:p>
    <w:p>
      <w:pPr>
        <w:pStyle w:val="TOC1"/>
        <w:tabs>
          <w:tab w:val="right" w:leader="dot" w:pos="8306"/>
        </w:tabs>
      </w:pPr>
      <w:hyperlink w:anchor="_Toc17598" w:history="1">
        <w:r>
          <w:rPr>
            <w:rFonts w:ascii="仿宋" w:eastAsia="仿宋" w:hAnsi="仿宋" w:cs="仿宋" w:hint="eastAsia"/>
            <w:lang w:eastAsia="zh-CN"/>
          </w:rPr>
          <w:t>十、音像制品项目技术管理</w:t>
        </w:r>
        <w:r>
          <w:tab/>
        </w:r>
        <w:r>
          <w:fldChar w:fldCharType="begin"/>
        </w:r>
        <w:r>
          <w:instrText xml:space="preserve"> PAGEREF _Toc17598 \h </w:instrText>
        </w:r>
        <w:r>
          <w:fldChar w:fldCharType="separate"/>
        </w:r>
        <w:r>
          <w:t>33</w:t>
        </w:r>
        <w:r>
          <w:fldChar w:fldCharType="end"/>
        </w:r>
      </w:hyperlink>
    </w:p>
    <w:p>
      <w:pPr>
        <w:pStyle w:val="TOC2"/>
        <w:tabs>
          <w:tab w:val="right" w:leader="dot" w:pos="8306"/>
        </w:tabs>
      </w:pPr>
      <w:hyperlink w:anchor="_Toc14566" w:history="1">
        <w:r>
          <w:rPr>
            <w:rFonts w:ascii="仿宋" w:eastAsia="仿宋" w:hAnsi="仿宋" w:cs="仿宋" w:hint="eastAsia"/>
            <w:lang w:eastAsia="zh-CN"/>
          </w:rPr>
          <w:t>(一)、技术方案选用方向</w:t>
        </w:r>
        <w:r>
          <w:tab/>
        </w:r>
        <w:r>
          <w:fldChar w:fldCharType="begin"/>
        </w:r>
        <w:r>
          <w:instrText xml:space="preserve"> PAGEREF _Toc14566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98" w:history="1">
        <w:r>
          <w:rPr>
            <w:rFonts w:ascii="仿宋" w:eastAsia="仿宋" w:hAnsi="仿宋" w:cs="仿宋" w:hint="eastAsia"/>
            <w:lang w:eastAsia="zh-CN"/>
          </w:rPr>
          <w:t>(二)、工艺技术方案选用原则</w:t>
        </w:r>
        <w:r>
          <w:tab/>
        </w:r>
        <w:r>
          <w:fldChar w:fldCharType="begin"/>
        </w:r>
        <w:r>
          <w:instrText xml:space="preserve"> PAGEREF _Toc17498 \h </w:instrText>
        </w:r>
        <w:r>
          <w:fldChar w:fldCharType="separate"/>
        </w:r>
        <w:r>
          <w:t>34</w:t>
        </w:r>
        <w:r>
          <w:fldChar w:fldCharType="end"/>
        </w:r>
      </w:hyperlink>
    </w:p>
    <w:p>
      <w:pPr>
        <w:pStyle w:val="TOC2"/>
        <w:tabs>
          <w:tab w:val="right" w:leader="dot" w:pos="8306"/>
        </w:tabs>
      </w:pPr>
      <w:hyperlink w:anchor="_Toc16101" w:history="1">
        <w:r>
          <w:rPr>
            <w:rFonts w:ascii="仿宋" w:eastAsia="仿宋" w:hAnsi="仿宋" w:cs="仿宋" w:hint="eastAsia"/>
            <w:lang w:eastAsia="zh-CN"/>
          </w:rPr>
          <w:t>(三)、工艺技术方案要求</w:t>
        </w:r>
        <w:r>
          <w:tab/>
        </w:r>
        <w:r>
          <w:fldChar w:fldCharType="begin"/>
        </w:r>
        <w:r>
          <w:instrText xml:space="preserve"> PAGEREF _Toc16101 \h </w:instrText>
        </w:r>
        <w:r>
          <w:fldChar w:fldCharType="separate"/>
        </w:r>
        <w:r>
          <w:t>36</w:t>
        </w:r>
        <w:r>
          <w:fldChar w:fldCharType="end"/>
        </w:r>
      </w:hyperlink>
    </w:p>
    <w:p>
      <w:pPr>
        <w:pStyle w:val="TOC1"/>
        <w:tabs>
          <w:tab w:val="right" w:leader="dot" w:pos="8306"/>
        </w:tabs>
      </w:pPr>
      <w:hyperlink w:anchor="_Toc14973" w:history="1">
        <w:r>
          <w:rPr>
            <w:rFonts w:ascii="仿宋" w:eastAsia="仿宋" w:hAnsi="仿宋" w:cs="仿宋" w:hint="eastAsia"/>
            <w:lang w:eastAsia="zh-CN"/>
          </w:rPr>
          <w:t>十一、音像制品项目风险管理</w:t>
        </w:r>
        <w:r>
          <w:tab/>
        </w:r>
        <w:r>
          <w:fldChar w:fldCharType="begin"/>
        </w:r>
        <w:r>
          <w:instrText xml:space="preserve"> PAGEREF _Toc14973 \h </w:instrText>
        </w:r>
        <w:r>
          <w:fldChar w:fldCharType="separate"/>
        </w:r>
        <w:r>
          <w:t>39</w:t>
        </w:r>
        <w:r>
          <w:fldChar w:fldCharType="end"/>
        </w:r>
      </w:hyperlink>
    </w:p>
    <w:p>
      <w:pPr>
        <w:pStyle w:val="TOC2"/>
        <w:tabs>
          <w:tab w:val="right" w:leader="dot" w:pos="8306"/>
        </w:tabs>
      </w:pPr>
      <w:hyperlink w:anchor="_Toc59" w:history="1">
        <w:r>
          <w:rPr>
            <w:rFonts w:ascii="仿宋" w:eastAsia="仿宋" w:hAnsi="仿宋" w:cs="仿宋" w:hint="eastAsia"/>
            <w:lang w:eastAsia="zh-CN"/>
          </w:rPr>
          <w:t>(一)、风险识别与评估</w:t>
        </w:r>
        <w:r>
          <w:tab/>
        </w:r>
        <w:r>
          <w:fldChar w:fldCharType="begin"/>
        </w:r>
        <w:r>
          <w:instrText xml:space="preserve"> PAGEREF _Toc59 \h </w:instrText>
        </w:r>
        <w:r>
          <w:fldChar w:fldCharType="separate"/>
        </w:r>
        <w:r>
          <w:t>39</w:t>
        </w:r>
        <w:r>
          <w:fldChar w:fldCharType="end"/>
        </w:r>
      </w:hyperlink>
    </w:p>
    <w:p>
      <w:pPr>
        <w:pStyle w:val="TOC2"/>
        <w:tabs>
          <w:tab w:val="right" w:leader="dot" w:pos="8306"/>
        </w:tabs>
      </w:pPr>
      <w:hyperlink w:anchor="_Toc22240" w:history="1">
        <w:r>
          <w:rPr>
            <w:rFonts w:ascii="仿宋" w:eastAsia="仿宋" w:hAnsi="仿宋" w:cs="仿宋" w:hint="eastAsia"/>
            <w:lang w:eastAsia="zh-CN"/>
          </w:rPr>
          <w:t>(二)、风险应对策略</w:t>
        </w:r>
        <w:r>
          <w:tab/>
        </w:r>
        <w:r>
          <w:fldChar w:fldCharType="begin"/>
        </w:r>
        <w:r>
          <w:instrText xml:space="preserve"> PAGEREF _Toc22240 \h </w:instrText>
        </w:r>
        <w:r>
          <w:fldChar w:fldCharType="separate"/>
        </w:r>
        <w:r>
          <w:t>40</w:t>
        </w:r>
        <w:r>
          <w:fldChar w:fldCharType="end"/>
        </w:r>
      </w:hyperlink>
    </w:p>
    <w:p>
      <w:pPr>
        <w:pStyle w:val="TOC2"/>
        <w:tabs>
          <w:tab w:val="right" w:leader="dot" w:pos="8306"/>
        </w:tabs>
      </w:pPr>
      <w:hyperlink w:anchor="_Toc9989" w:history="1">
        <w:r>
          <w:rPr>
            <w:rFonts w:ascii="仿宋" w:eastAsia="仿宋" w:hAnsi="仿宋" w:cs="仿宋" w:hint="eastAsia"/>
            <w:lang w:eastAsia="zh-CN"/>
          </w:rPr>
          <w:t>(三)、风险监控与控制</w:t>
        </w:r>
        <w:r>
          <w:tab/>
        </w:r>
        <w:r>
          <w:fldChar w:fldCharType="begin"/>
        </w:r>
        <w:r>
          <w:instrText xml:space="preserve"> PAGEREF _Toc9989 \h </w:instrText>
        </w:r>
        <w:r>
          <w:fldChar w:fldCharType="separate"/>
        </w:r>
        <w:r>
          <w:t>42</w:t>
        </w:r>
        <w:r>
          <w:fldChar w:fldCharType="end"/>
        </w:r>
      </w:hyperlink>
    </w:p>
    <w:p>
      <w:pPr>
        <w:pStyle w:val="TOC1"/>
        <w:tabs>
          <w:tab w:val="right" w:leader="dot" w:pos="8306"/>
        </w:tabs>
      </w:pPr>
      <w:hyperlink w:anchor="_Toc5967" w:history="1">
        <w:r>
          <w:rPr>
            <w:rFonts w:ascii="仿宋" w:eastAsia="仿宋" w:hAnsi="仿宋" w:cs="仿宋" w:hint="eastAsia"/>
            <w:lang w:eastAsia="zh-CN"/>
          </w:rPr>
          <w:t>十二、音像制品项目环境影响分析</w:t>
        </w:r>
        <w:r>
          <w:tab/>
        </w:r>
        <w:r>
          <w:fldChar w:fldCharType="begin"/>
        </w:r>
        <w:r>
          <w:instrText xml:space="preserve"> PAGEREF _Toc5967 \h </w:instrText>
        </w:r>
        <w:r>
          <w:fldChar w:fldCharType="separate"/>
        </w:r>
        <w:r>
          <w:t>43</w:t>
        </w:r>
        <w:r>
          <w:fldChar w:fldCharType="end"/>
        </w:r>
      </w:hyperlink>
    </w:p>
    <w:p>
      <w:pPr>
        <w:pStyle w:val="TOC2"/>
        <w:tabs>
          <w:tab w:val="right" w:leader="dot" w:pos="8306"/>
        </w:tabs>
      </w:pPr>
      <w:hyperlink w:anchor="_Toc19831" w:history="1">
        <w:r>
          <w:rPr>
            <w:rFonts w:ascii="仿宋" w:eastAsia="仿宋" w:hAnsi="仿宋" w:cs="仿宋" w:hint="eastAsia"/>
            <w:lang w:eastAsia="zh-CN"/>
          </w:rPr>
          <w:t>(一)、建设区域环境质量现状</w:t>
        </w:r>
        <w:r>
          <w:tab/>
        </w:r>
        <w:r>
          <w:fldChar w:fldCharType="begin"/>
        </w:r>
        <w:r>
          <w:instrText xml:space="preserve"> PAGEREF _Toc19831 \h </w:instrText>
        </w:r>
        <w:r>
          <w:fldChar w:fldCharType="separate"/>
        </w:r>
        <w:r>
          <w:t>43</w:t>
        </w:r>
        <w:r>
          <w:fldChar w:fldCharType="end"/>
        </w:r>
      </w:hyperlink>
    </w:p>
    <w:p>
      <w:pPr>
        <w:pStyle w:val="TOC2"/>
        <w:tabs>
          <w:tab w:val="right" w:leader="dot" w:pos="8306"/>
        </w:tabs>
      </w:pPr>
      <w:hyperlink w:anchor="_Toc23130" w:history="1">
        <w:r>
          <w:rPr>
            <w:rFonts w:ascii="仿宋" w:eastAsia="仿宋" w:hAnsi="仿宋" w:cs="仿宋" w:hint="eastAsia"/>
            <w:lang w:eastAsia="zh-CN"/>
          </w:rPr>
          <w:t>(二)、建设期环境保护</w:t>
        </w:r>
        <w:r>
          <w:tab/>
        </w:r>
        <w:r>
          <w:fldChar w:fldCharType="begin"/>
        </w:r>
        <w:r>
          <w:instrText xml:space="preserve"> PAGEREF _Toc23130 \h </w:instrText>
        </w:r>
        <w:r>
          <w:fldChar w:fldCharType="separate"/>
        </w:r>
        <w:r>
          <w:t>44</w:t>
        </w:r>
        <w:r>
          <w:fldChar w:fldCharType="end"/>
        </w:r>
      </w:hyperlink>
    </w:p>
    <w:p>
      <w:pPr>
        <w:pStyle w:val="TOC2"/>
        <w:tabs>
          <w:tab w:val="right" w:leader="dot" w:pos="8306"/>
        </w:tabs>
      </w:pPr>
      <w:hyperlink w:anchor="_Toc6217" w:history="1">
        <w:r>
          <w:rPr>
            <w:rFonts w:ascii="仿宋" w:eastAsia="仿宋" w:hAnsi="仿宋" w:cs="仿宋" w:hint="eastAsia"/>
            <w:lang w:eastAsia="zh-CN"/>
          </w:rPr>
          <w:t>(三)、运营期环境保护</w:t>
        </w:r>
        <w:r>
          <w:tab/>
        </w:r>
        <w:r>
          <w:fldChar w:fldCharType="begin"/>
        </w:r>
        <w:r>
          <w:instrText xml:space="preserve"> PAGEREF _Toc6217 \h </w:instrText>
        </w:r>
        <w:r>
          <w:fldChar w:fldCharType="separate"/>
        </w:r>
        <w:r>
          <w:t>45</w:t>
        </w:r>
        <w:r>
          <w:fldChar w:fldCharType="end"/>
        </w:r>
      </w:hyperlink>
    </w:p>
    <w:p>
      <w:pPr>
        <w:pStyle w:val="TOC2"/>
        <w:tabs>
          <w:tab w:val="right" w:leader="dot" w:pos="8306"/>
        </w:tabs>
      </w:pPr>
      <w:hyperlink w:anchor="_Toc6305" w:history="1">
        <w:r>
          <w:rPr>
            <w:rFonts w:ascii="仿宋" w:eastAsia="仿宋" w:hAnsi="仿宋" w:cs="仿宋" w:hint="eastAsia"/>
            <w:lang w:eastAsia="zh-CN"/>
          </w:rPr>
          <w:t>(四)、音像制品项目建设对区域经济的影响</w:t>
        </w:r>
        <w:r>
          <w:tab/>
        </w:r>
        <w:r>
          <w:fldChar w:fldCharType="begin"/>
        </w:r>
        <w:r>
          <w:instrText xml:space="preserve"> PAGEREF _Toc6305 \h </w:instrText>
        </w:r>
        <w:r>
          <w:fldChar w:fldCharType="separate"/>
        </w:r>
        <w:r>
          <w:t>47</w:t>
        </w:r>
        <w:r>
          <w:fldChar w:fldCharType="end"/>
        </w:r>
      </w:hyperlink>
    </w:p>
    <w:p>
      <w:pPr>
        <w:pStyle w:val="TOC2"/>
        <w:tabs>
          <w:tab w:val="right" w:leader="dot" w:pos="8306"/>
        </w:tabs>
      </w:pPr>
      <w:hyperlink w:anchor="_Toc29020" w:history="1">
        <w:r>
          <w:rPr>
            <w:rFonts w:ascii="仿宋" w:eastAsia="仿宋" w:hAnsi="仿宋" w:cs="仿宋" w:hint="eastAsia"/>
            <w:lang w:eastAsia="zh-CN"/>
          </w:rPr>
          <w:t>(五)、废弃物处理</w:t>
        </w:r>
        <w:r>
          <w:tab/>
        </w:r>
        <w:r>
          <w:fldChar w:fldCharType="begin"/>
        </w:r>
        <w:r>
          <w:instrText xml:space="preserve"> PAGEREF _Toc29020 \h </w:instrText>
        </w:r>
        <w:r>
          <w:fldChar w:fldCharType="separate"/>
        </w:r>
        <w:r>
          <w:t>48</w:t>
        </w:r>
        <w:r>
          <w:fldChar w:fldCharType="end"/>
        </w:r>
      </w:hyperlink>
    </w:p>
    <w:p>
      <w:pPr>
        <w:pStyle w:val="TOC2"/>
        <w:tabs>
          <w:tab w:val="right" w:leader="dot" w:pos="8306"/>
        </w:tabs>
      </w:pPr>
      <w:hyperlink w:anchor="_Toc338" w:history="1">
        <w:r>
          <w:rPr>
            <w:rFonts w:ascii="仿宋" w:eastAsia="仿宋" w:hAnsi="仿宋" w:cs="仿宋" w:hint="eastAsia"/>
            <w:lang w:eastAsia="zh-CN"/>
          </w:rPr>
          <w:t>(六)、特殊环境影响分析</w:t>
        </w:r>
        <w:r>
          <w:tab/>
        </w:r>
        <w:r>
          <w:fldChar w:fldCharType="begin"/>
        </w:r>
        <w:r>
          <w:instrText xml:space="preserve"> PAGEREF _Toc338 \h </w:instrText>
        </w:r>
        <w:r>
          <w:fldChar w:fldCharType="separate"/>
        </w:r>
        <w:r>
          <w:t>50</w:t>
        </w:r>
        <w:r>
          <w:fldChar w:fldCharType="end"/>
        </w:r>
      </w:hyperlink>
    </w:p>
    <w:p>
      <w:pPr>
        <w:pStyle w:val="TOC2"/>
        <w:tabs>
          <w:tab w:val="right" w:leader="dot" w:pos="8306"/>
        </w:tabs>
      </w:pPr>
      <w:hyperlink w:anchor="_Toc19630" w:history="1">
        <w:r>
          <w:rPr>
            <w:rFonts w:ascii="仿宋" w:eastAsia="仿宋" w:hAnsi="仿宋" w:cs="仿宋" w:hint="eastAsia"/>
            <w:lang w:eastAsia="zh-CN"/>
          </w:rPr>
          <w:t>(七)、清洁生产</w:t>
        </w:r>
        <w:r>
          <w:tab/>
        </w:r>
        <w:r>
          <w:fldChar w:fldCharType="begin"/>
        </w:r>
        <w:r>
          <w:instrText xml:space="preserve"> PAGEREF _Toc19630 \h </w:instrText>
        </w:r>
        <w:r>
          <w:fldChar w:fldCharType="separate"/>
        </w:r>
        <w:r>
          <w:t>51</w:t>
        </w:r>
        <w:r>
          <w:fldChar w:fldCharType="end"/>
        </w:r>
      </w:hyperlink>
    </w:p>
    <w:p>
      <w:pPr>
        <w:pStyle w:val="TOC2"/>
        <w:tabs>
          <w:tab w:val="right" w:leader="dot" w:pos="8306"/>
        </w:tabs>
      </w:pPr>
      <w:hyperlink w:anchor="_Toc23509" w:history="1">
        <w:r>
          <w:rPr>
            <w:rFonts w:ascii="仿宋" w:eastAsia="仿宋" w:hAnsi="仿宋" w:cs="仿宋" w:hint="eastAsia"/>
            <w:lang w:eastAsia="zh-CN"/>
          </w:rPr>
          <w:t>(八)、环境保护综合评价</w:t>
        </w:r>
        <w:r>
          <w:tab/>
        </w:r>
        <w:r>
          <w:fldChar w:fldCharType="begin"/>
        </w:r>
        <w:r>
          <w:instrText xml:space="preserve"> PAGEREF _Toc23509 \h </w:instrText>
        </w:r>
        <w:r>
          <w:fldChar w:fldCharType="separate"/>
        </w:r>
        <w:r>
          <w:t>52</w:t>
        </w:r>
        <w:r>
          <w:fldChar w:fldCharType="end"/>
        </w:r>
      </w:hyperlink>
    </w:p>
    <w:p>
      <w:pPr>
        <w:pStyle w:val="TOC1"/>
        <w:tabs>
          <w:tab w:val="right" w:leader="dot" w:pos="8306"/>
        </w:tabs>
      </w:pPr>
      <w:hyperlink w:anchor="_Toc29147" w:history="1">
        <w:r>
          <w:rPr>
            <w:rFonts w:ascii="仿宋" w:eastAsia="仿宋" w:hAnsi="仿宋" w:cs="仿宋" w:hint="eastAsia"/>
            <w:lang w:eastAsia="zh-CN"/>
          </w:rPr>
          <w:t>十三、音像制品项目变更管理</w:t>
        </w:r>
        <w:r>
          <w:tab/>
        </w:r>
        <w:r>
          <w:fldChar w:fldCharType="begin"/>
        </w:r>
        <w:r>
          <w:instrText xml:space="preserve"> PAGEREF _Toc29147 \h </w:instrText>
        </w:r>
        <w:r>
          <w:fldChar w:fldCharType="separate"/>
        </w:r>
        <w:r>
          <w:t>53</w:t>
        </w:r>
        <w:r>
          <w:fldChar w:fldCharType="end"/>
        </w:r>
      </w:hyperlink>
    </w:p>
    <w:p>
      <w:pPr>
        <w:pStyle w:val="TOC2"/>
        <w:tabs>
          <w:tab w:val="right" w:leader="dot" w:pos="8306"/>
        </w:tabs>
      </w:pPr>
      <w:hyperlink w:anchor="_Toc24520" w:history="1">
        <w:r>
          <w:rPr>
            <w:rFonts w:ascii="仿宋" w:eastAsia="仿宋" w:hAnsi="仿宋" w:cs="仿宋" w:hint="eastAsia"/>
            <w:lang w:eastAsia="zh-CN"/>
          </w:rPr>
          <w:t>(一)、变更申请与评估</w:t>
        </w:r>
        <w:r>
          <w:tab/>
        </w:r>
        <w:r>
          <w:fldChar w:fldCharType="begin"/>
        </w:r>
        <w:r>
          <w:instrText xml:space="preserve"> PAGEREF _Toc24520 \h </w:instrText>
        </w:r>
        <w:r>
          <w:fldChar w:fldCharType="separate"/>
        </w:r>
        <w:r>
          <w:t>53</w:t>
        </w:r>
        <w:r>
          <w:fldChar w:fldCharType="end"/>
        </w:r>
      </w:hyperlink>
    </w:p>
    <w:p>
      <w:pPr>
        <w:pStyle w:val="TOC2"/>
        <w:tabs>
          <w:tab w:val="right" w:leader="dot" w:pos="8306"/>
        </w:tabs>
      </w:pPr>
      <w:hyperlink w:anchor="_Toc22203" w:history="1">
        <w:r>
          <w:rPr>
            <w:rFonts w:ascii="仿宋" w:eastAsia="仿宋" w:hAnsi="仿宋" w:cs="仿宋" w:hint="eastAsia"/>
            <w:lang w:eastAsia="zh-CN"/>
          </w:rPr>
          <w:t>(二)、变更实施与控制</w:t>
        </w:r>
        <w:r>
          <w:tab/>
        </w:r>
        <w:r>
          <w:fldChar w:fldCharType="begin"/>
        </w:r>
        <w:r>
          <w:instrText xml:space="preserve"> PAGEREF _Toc22203 \h </w:instrText>
        </w:r>
        <w:r>
          <w:fldChar w:fldCharType="separate"/>
        </w:r>
        <w:r>
          <w:t>54</w:t>
        </w:r>
        <w:r>
          <w:fldChar w:fldCharType="end"/>
        </w:r>
      </w:hyperlink>
    </w:p>
    <w:p>
      <w:pPr>
        <w:pStyle w:val="TOC1"/>
        <w:tabs>
          <w:tab w:val="right" w:leader="dot" w:pos="8306"/>
        </w:tabs>
      </w:pPr>
      <w:hyperlink w:anchor="_Toc32160" w:history="1">
        <w:r>
          <w:rPr>
            <w:rFonts w:ascii="仿宋" w:eastAsia="仿宋" w:hAnsi="仿宋" w:cs="仿宋" w:hint="eastAsia"/>
            <w:lang w:eastAsia="zh-CN"/>
          </w:rPr>
          <w:t>十四、音像制品项目治理与监督</w:t>
        </w:r>
        <w:r>
          <w:tab/>
        </w:r>
        <w:r>
          <w:fldChar w:fldCharType="begin"/>
        </w:r>
        <w:r>
          <w:instrText xml:space="preserve"> PAGEREF _Toc32160 \h </w:instrText>
        </w:r>
        <w:r>
          <w:fldChar w:fldCharType="separate"/>
        </w:r>
        <w:r>
          <w:t>54</w:t>
        </w:r>
        <w:r>
          <w:fldChar w:fldCharType="end"/>
        </w:r>
      </w:hyperlink>
    </w:p>
    <w:p>
      <w:pPr>
        <w:pStyle w:val="TOC2"/>
        <w:tabs>
          <w:tab w:val="right" w:leader="dot" w:pos="8306"/>
        </w:tabs>
      </w:pPr>
      <w:hyperlink w:anchor="_Toc15329" w:history="1">
        <w:r>
          <w:rPr>
            <w:rFonts w:ascii="仿宋" w:eastAsia="仿宋" w:hAnsi="仿宋" w:cs="仿宋" w:hint="eastAsia"/>
            <w:lang w:eastAsia="zh-CN"/>
          </w:rPr>
          <w:t>(一)、音像制品项目治理结构</w:t>
        </w:r>
        <w:r>
          <w:tab/>
        </w:r>
        <w:r>
          <w:fldChar w:fldCharType="begin"/>
        </w:r>
        <w:r>
          <w:instrText xml:space="preserve"> PAGEREF _Toc15329 \h </w:instrText>
        </w:r>
        <w:r>
          <w:fldChar w:fldCharType="separate"/>
        </w:r>
        <w:r>
          <w:t>54</w:t>
        </w:r>
        <w:r>
          <w:fldChar w:fldCharType="end"/>
        </w:r>
      </w:hyperlink>
    </w:p>
    <w:p>
      <w:pPr>
        <w:pStyle w:val="TOC2"/>
        <w:tabs>
          <w:tab w:val="right" w:leader="dot" w:pos="8306"/>
        </w:tabs>
      </w:pPr>
      <w:hyperlink w:anchor="_Toc9662" w:history="1">
        <w:r>
          <w:rPr>
            <w:rFonts w:ascii="仿宋" w:eastAsia="仿宋" w:hAnsi="仿宋" w:cs="仿宋" w:hint="eastAsia"/>
            <w:lang w:eastAsia="zh-CN"/>
          </w:rPr>
          <w:t>(二)、监督与审计</w:t>
        </w:r>
        <w:r>
          <w:tab/>
        </w:r>
        <w:r>
          <w:fldChar w:fldCharType="begin"/>
        </w:r>
        <w:r>
          <w:instrText xml:space="preserve"> PAGEREF _Toc9662 \h </w:instrText>
        </w:r>
        <w:r>
          <w:fldChar w:fldCharType="separate"/>
        </w:r>
        <w:r>
          <w:t>56</w:t>
        </w:r>
        <w:r>
          <w:fldChar w:fldCharType="end"/>
        </w:r>
      </w:hyperlink>
    </w:p>
    <w:p>
      <w:pPr>
        <w:pStyle w:val="TOC1"/>
        <w:tabs>
          <w:tab w:val="right" w:leader="dot" w:pos="8306"/>
        </w:tabs>
      </w:pPr>
      <w:hyperlink w:anchor="_Toc508" w:history="1">
        <w:r>
          <w:rPr>
            <w:rFonts w:ascii="仿宋" w:eastAsia="仿宋" w:hAnsi="仿宋" w:cs="仿宋" w:hint="eastAsia"/>
            <w:lang w:eastAsia="zh-CN"/>
          </w:rPr>
          <w:t>十五、音像制品项目实施时间节点</w:t>
        </w:r>
        <w:r>
          <w:tab/>
        </w:r>
        <w:r>
          <w:fldChar w:fldCharType="begin"/>
        </w:r>
        <w:r>
          <w:instrText xml:space="preserve"> PAGEREF _Toc508 \h </w:instrText>
        </w:r>
        <w:r>
          <w:fldChar w:fldCharType="separate"/>
        </w:r>
        <w:r>
          <w:t>57</w:t>
        </w:r>
        <w:r>
          <w:fldChar w:fldCharType="end"/>
        </w:r>
      </w:hyperlink>
    </w:p>
    <w:p>
      <w:pPr>
        <w:pStyle w:val="TOC2"/>
        <w:tabs>
          <w:tab w:val="right" w:leader="dot" w:pos="8306"/>
        </w:tabs>
      </w:pPr>
      <w:hyperlink w:anchor="_Toc18609" w:history="1">
        <w:r>
          <w:rPr>
            <w:rFonts w:ascii="仿宋" w:eastAsia="仿宋" w:hAnsi="仿宋" w:cs="仿宋" w:hint="eastAsia"/>
            <w:lang w:eastAsia="zh-CN"/>
          </w:rPr>
          <w:t>(一)、音像制品项目启动阶段时间节点</w:t>
        </w:r>
        <w:r>
          <w:tab/>
        </w:r>
        <w:r>
          <w:fldChar w:fldCharType="begin"/>
        </w:r>
        <w:r>
          <w:instrText xml:space="preserve"> PAGEREF _Toc18609 \h </w:instrText>
        </w:r>
        <w:r>
          <w:fldChar w:fldCharType="separate"/>
        </w:r>
        <w:r>
          <w:t>57</w:t>
        </w:r>
        <w:r>
          <w:fldChar w:fldCharType="end"/>
        </w:r>
      </w:hyperlink>
    </w:p>
    <w:p>
      <w:pPr>
        <w:pStyle w:val="TOC2"/>
        <w:tabs>
          <w:tab w:val="right" w:leader="dot" w:pos="8306"/>
        </w:tabs>
      </w:pPr>
      <w:hyperlink w:anchor="_Toc10099" w:history="1">
        <w:r>
          <w:rPr>
            <w:rFonts w:ascii="仿宋" w:eastAsia="仿宋" w:hAnsi="仿宋" w:cs="仿宋" w:hint="eastAsia"/>
            <w:lang w:eastAsia="zh-CN"/>
          </w:rPr>
          <w:t>(二)、音像制品项目执行阶段时间节点</w:t>
        </w:r>
        <w:r>
          <w:tab/>
        </w:r>
        <w:r>
          <w:fldChar w:fldCharType="begin"/>
        </w:r>
        <w:r>
          <w:instrText xml:space="preserve"> PAGEREF _Toc10099 \h </w:instrText>
        </w:r>
        <w:r>
          <w:fldChar w:fldCharType="separate"/>
        </w:r>
        <w:r>
          <w:t>58</w:t>
        </w:r>
        <w:r>
          <w:fldChar w:fldCharType="end"/>
        </w:r>
      </w:hyperlink>
    </w:p>
    <w:p>
      <w:pPr>
        <w:pStyle w:val="TOC2"/>
        <w:tabs>
          <w:tab w:val="right" w:leader="dot" w:pos="8306"/>
        </w:tabs>
      </w:pPr>
      <w:hyperlink w:anchor="_Toc25338" w:history="1">
        <w:r>
          <w:rPr>
            <w:rFonts w:ascii="仿宋" w:eastAsia="仿宋" w:hAnsi="仿宋" w:cs="仿宋" w:hint="eastAsia"/>
            <w:lang w:eastAsia="zh-CN"/>
          </w:rPr>
          <w:t>(三)、音像制品项目完成阶段时间节点</w:t>
        </w:r>
        <w:r>
          <w:tab/>
        </w:r>
        <w:r>
          <w:fldChar w:fldCharType="begin"/>
        </w:r>
        <w:r>
          <w:instrText xml:space="preserve"> PAGEREF _Toc25338 \h </w:instrText>
        </w:r>
        <w:r>
          <w:fldChar w:fldCharType="separate"/>
        </w:r>
        <w:r>
          <w:t>59</w:t>
        </w:r>
        <w:r>
          <w:fldChar w:fldCharType="end"/>
        </w:r>
      </w:hyperlink>
    </w:p>
    <w:p>
      <w:pPr>
        <w:pStyle w:val="TOC1"/>
        <w:tabs>
          <w:tab w:val="right" w:leader="dot" w:pos="8306"/>
        </w:tabs>
      </w:pPr>
      <w:hyperlink w:anchor="_Toc6066" w:history="1">
        <w:r>
          <w:rPr>
            <w:rFonts w:ascii="仿宋" w:eastAsia="仿宋" w:hAnsi="仿宋" w:cs="仿宋" w:hint="eastAsia"/>
            <w:lang w:eastAsia="zh-CN"/>
          </w:rPr>
          <w:t>十六、利益相关者分析与沟通计划</w:t>
        </w:r>
        <w:r>
          <w:tab/>
        </w:r>
        <w:r>
          <w:fldChar w:fldCharType="begin"/>
        </w:r>
        <w:r>
          <w:instrText xml:space="preserve"> PAGEREF _Toc6066 \h </w:instrText>
        </w:r>
        <w:r>
          <w:fldChar w:fldCharType="separate"/>
        </w:r>
        <w:r>
          <w:t>60</w:t>
        </w:r>
        <w:r>
          <w:fldChar w:fldCharType="end"/>
        </w:r>
      </w:hyperlink>
    </w:p>
    <w:p>
      <w:pPr>
        <w:pStyle w:val="TOC2"/>
        <w:tabs>
          <w:tab w:val="right" w:leader="dot" w:pos="8306"/>
        </w:tabs>
      </w:pPr>
      <w:hyperlink w:anchor="_Toc14228" w:history="1">
        <w:r>
          <w:rPr>
            <w:rFonts w:ascii="仿宋" w:eastAsia="仿宋" w:hAnsi="仿宋" w:cs="仿宋" w:hint="eastAsia"/>
            <w:lang w:eastAsia="zh-CN"/>
          </w:rPr>
          <w:t>(一)、利益相关者分析</w:t>
        </w:r>
        <w:r>
          <w:tab/>
        </w:r>
        <w:r>
          <w:fldChar w:fldCharType="begin"/>
        </w:r>
        <w:r>
          <w:instrText xml:space="preserve"> PAGEREF _Toc14228 \h </w:instrText>
        </w:r>
        <w:r>
          <w:fldChar w:fldCharType="separate"/>
        </w:r>
        <w:r>
          <w:t>60</w:t>
        </w:r>
        <w:r>
          <w:fldChar w:fldCharType="end"/>
        </w:r>
      </w:hyperlink>
    </w:p>
    <w:p>
      <w:pPr>
        <w:pStyle w:val="TOC2"/>
        <w:tabs>
          <w:tab w:val="right" w:leader="dot" w:pos="8306"/>
        </w:tabs>
      </w:pPr>
      <w:hyperlink w:anchor="_Toc509" w:history="1">
        <w:r>
          <w:rPr>
            <w:rFonts w:ascii="仿宋" w:eastAsia="仿宋" w:hAnsi="仿宋" w:cs="仿宋" w:hint="eastAsia"/>
            <w:lang w:eastAsia="zh-CN"/>
          </w:rPr>
          <w:t>(二)、沟通计划</w:t>
        </w:r>
        <w:r>
          <w:tab/>
        </w:r>
        <w:r>
          <w:fldChar w:fldCharType="begin"/>
        </w:r>
        <w:r>
          <w:instrText xml:space="preserve"> PAGEREF _Toc509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32"/>
      <w:r>
        <w:rPr>
          <w:rFonts w:ascii="仿宋" w:eastAsia="仿宋" w:hAnsi="仿宋" w:cs="仿宋" w:hint="eastAsia"/>
          <w:sz w:val="28"/>
          <w:lang w:eastAsia="zh-CN"/>
        </w:rPr>
        <w:t>一、音像制品项目文档管理</w:t>
      </w:r>
      <w:bookmarkEnd w:id="2"/>
    </w:p>
    <w:p>
      <w:pPr>
        <w:pStyle w:val="Heading2"/>
        <w:rPr>
          <w:rFonts w:ascii="仿宋" w:eastAsia="仿宋" w:hAnsi="仿宋" w:cs="仿宋" w:hint="eastAsia"/>
          <w:lang w:eastAsia="zh-CN"/>
        </w:rPr>
      </w:pPr>
      <w:bookmarkStart w:id="3" w:name="_Toc47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音像制品项目高度重视文档的质量和准确性，以支持音像制品项目的各项活动和决策。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文档的编制始于音像制品项目计划的初期，我们制定了详细的文档编制计划，明确了每个文档的内容、格式和编写责任人。在音像制品项目启动阶段，我们首先编制了音像制品项目章程，明确定义了音像制品项目的目标、范围、风险等关键要素。随后，音像制品项目团队根据计划陆续编制了需求文档、设计文档、测试文档等各类文档，确保音像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音像制品项目管理中的重要环节，旨在确保音像制品项目文档符合质量标准和音像制品项目需求。在音像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除了内部审查，我们还进行了外部审查，邀请音像制品项目相关利益方和专业领域的专家对文档进行独立审查。这有助于获取更全面、客观的反馈，确保音像制品项目文档不仅符合内部标准，也满足外部需求。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音像制品项目在文档编制与审查方面建立了严格的管理机制，通过规范的流程和多维度的审查，确保音像制品项目文档的质量、准确性和可靠性，为音像制品项目的顺利推进提供了有力支持。</w:t>
      </w:r>
    </w:p>
    <w:p>
      <w:pPr>
        <w:pStyle w:val="Heading2"/>
        <w:ind w:firstLine="560" w:firstLineChars="200"/>
        <w:rPr>
          <w:rFonts w:ascii="仿宋" w:eastAsia="仿宋" w:hAnsi="仿宋" w:cs="仿宋" w:hint="eastAsia"/>
          <w:sz w:val="28"/>
          <w:lang w:eastAsia="zh-CN"/>
        </w:rPr>
      </w:pPr>
      <w:bookmarkStart w:id="4" w:name="_Toc292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我们通过多渠道发布文档，包括电子邮件、音像制品项目管理平台、内部网站等，以满足不同团队成员的偏好和需求。多渠道发布确保了信息的全面覆盖。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我们采用了精细的权限控制，确保只有授权人员可以访问敏感信息。这种安全措施保护了音像制品项目文档的机密性，防止了未经授权的信息泄露。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1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文档存档与归档是音像制品项目生命周期中一个至关重要的环节，直接关系到音像制品项目信息的长期保存和历史记录的完整性。在音像制品项目中，我们实施了一系列有效的文档存档与归档管理策略：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359"/>
      <w:r>
        <w:rPr>
          <w:rFonts w:ascii="仿宋" w:eastAsia="仿宋" w:hAnsi="仿宋" w:cs="仿宋" w:hint="eastAsia"/>
          <w:sz w:val="28"/>
          <w:lang w:eastAsia="zh-CN"/>
        </w:rPr>
        <w:t>二、音像制品项目可持续发展</w:t>
      </w:r>
      <w:bookmarkEnd w:id="6"/>
    </w:p>
    <w:p>
      <w:pPr>
        <w:pStyle w:val="Heading2"/>
        <w:rPr>
          <w:rFonts w:ascii="仿宋" w:eastAsia="仿宋" w:hAnsi="仿宋" w:cs="仿宋" w:hint="eastAsia"/>
          <w:lang w:eastAsia="zh-CN"/>
        </w:rPr>
      </w:pPr>
      <w:bookmarkStart w:id="7" w:name="_Toc959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中，音像制品项目团队着眼于未来，明确了可持续发展的战略方向。制定的具体可持续发展目标包括降低资源使用、采用环保技术、最大化社会效益等。这一步骤不仅有助于音像制品项目在环保和社会责任方面达到最高标准，也为未来提供了明确的指引，确保音像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可持续实践的融入音像制品项目管理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音像制品项目管理周期。从音像制品项目规划开始，音像制品项目团队就考虑了环境和社会的因素。在执行阶段，音像制品项目团队积极推动绿色技术的应用，优化资源利用。此外，关注员工的社会责任，通过培训和沟通活动提高员工对可持续发展的认知，使他们能够在日常工作中践行可持续实践。这些举措不仅为音像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7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扎根于音像制品项目的可持续发展理念，我们深信环保与社会责任是音像制品项目成功的关键支柱。在音像制品项目的每一步，我们都致力于通过创新和实践，履行对环境和社会的坚定责任。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团队通过引入先进的环保技术、建立高效的废物处理系统以及推动能源节约措施，积极履行环保责任。定期的环保监测和评估确保音像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不仅致力于自身可持续发展，还注重对社会的回馈。通过支持社区音像制品项目、参与慈善事业、提供培训机会等方式，音像制品项目积极履行社会责任。与当地社区建立积极互动，关注员工的工作与生活平衡，以及员工的身心健康，是音像制品项目在社会责任层面的关键举措。这样的实践不仅增强了音像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337"/>
      <w:r>
        <w:rPr>
          <w:rFonts w:ascii="仿宋" w:eastAsia="仿宋" w:hAnsi="仿宋" w:cs="仿宋" w:hint="eastAsia"/>
          <w:sz w:val="28"/>
          <w:lang w:eastAsia="zh-CN"/>
        </w:rPr>
        <w:t>三、音像制品项目概论</w:t>
      </w:r>
      <w:bookmarkEnd w:id="9"/>
    </w:p>
    <w:p>
      <w:pPr>
        <w:pStyle w:val="Heading2"/>
        <w:rPr>
          <w:rFonts w:ascii="仿宋" w:eastAsia="仿宋" w:hAnsi="仿宋" w:cs="仿宋" w:hint="eastAsia"/>
          <w:lang w:eastAsia="zh-CN"/>
        </w:rPr>
      </w:pPr>
      <w:bookmarkStart w:id="10" w:name="_Toc9426"/>
      <w:r>
        <w:rPr>
          <w:rFonts w:ascii="仿宋" w:eastAsia="仿宋" w:hAnsi="仿宋" w:cs="仿宋" w:hint="eastAsia"/>
          <w:lang w:eastAsia="zh-CN"/>
        </w:rPr>
        <w:t>(一)、音像制品项目概况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起源追溯至对市场的深入洞察。市场的不断演变与变革为音像制品项目提供了难得的机遇。当前市场存在的需求缺口和变革的大环境共同构成了音像制品项目的背景。这个音像制品项目旨在充分利用市场机遇，填补行业中尚未满足的需求，为客户提供全新的解决方案。市场的变革和需求的增长使得这个音像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音像制品项目名称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正式命名为音像制品。这个名称不仅仅是一个标识，更代表了音像制品项目的核心理念和愿景。它蕴含着音像制品项目所要解决问题的关键字，具有强烈的表达和辨识度，为音像制品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音像制品项目目标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核心目标是提供一种全新、高效的解决方案，满足客户日益增长的需求。音像制品项目追求的不仅仅是满足市场需求，更是在市场中获得卓越的竞争优势。通过不断提升产品或服务的质量和创新水平，音像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音像制品项目范围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全面涵盖了产品研发、制造、市场推广和售后服务，确保从产品设计到最终用户体验的全方位关注。这一全面的音像制品项目范围是为了确保音像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音像制品项目时间表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音像制品项目计划在未来18个月内完成，包括研发、测试、市场试点和正式推出等不同阶段。这个时间表的合理设计是为了确保音像制品项目各个阶段的顺利推进，以便按时交付高质量的成果。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音像制品项目预算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音像制品项目总预算估算为XX百万美元，主要分配在研发、市场推广、人员培训和运营等方面。这一充足的预算为音像制品项目提供了充足的资源，确保音像制品项目在各个方面都能取得优异的表现。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音像制品项目风险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音像制品项目可能面临的风险包括市场接受度低、技术难题、竞争激烈等。音像制品项目团队已经制定了相应的风险应对计划，通过前瞻性的风险管理，确保音像制品项目在面对不确定性时能够迅速做出应对。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音像制品项目团队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音像制品项目汇聚了一支经验丰富、多领域专业素养的核心团队，确保音像制品项目在各个方面都能拥有高水平的执行力。团队的协同作战是音像制品项目成功的关键因素之一。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音像制品项目背景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音像制品项目的背景根植于市场对更高效、创新产品的渴望，同时也受到科技发展对行业格局的深刻改变的影响。这为音像制品项目提供了广阔的发展空间和市场需求。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音像制品项目现状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截至目前，音像制品项目已完成市场调研和技术验证，取得了初步的成功。这为音像制品项目在未来的发展奠定了坚实的基础，为更远大的目标打下了坚实的基石。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513"/>
      <w:r>
        <w:rPr>
          <w:rFonts w:ascii="仿宋" w:eastAsia="仿宋" w:hAnsi="仿宋" w:cs="仿宋" w:hint="eastAsia"/>
          <w:sz w:val="28"/>
          <w:lang w:eastAsia="zh-CN"/>
        </w:rPr>
        <w:t>(二)、音像制品项目目标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keyword》音像制品项目首要业务目标是在市场中占据有利地位，实现产品/服务的成功推广和销售。通过不断提升产品质量、创新性，音像制品项目追求成为行业中的领导者，赢得更多客户的青睐。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在科技迅速发展的时代，音像制品项目着眼于技术创新。通过持续的研发和技术升级，音像制品项目旨在推出更具创新性的产品或服务，以满足市场对新鲜、先进解决方案的需求。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为了建立可持续的客户关系，音像制品项目设定了客户满意度目标。通过提供卓越的产品质量和优质的客户服务，音像制品项目追求赢得客户的信任和忠诚度，确保他们的满意度达到行业领先水平。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音像制品项目注重社会责任和可持续发展。通过实施环保、社会责任音像制品项目，音像制品项目致力于在经济发展的同时保护环境，促进社会公平，实现可持续经营。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音像制品项目的团队是实现目标的核心驱动力。因此，音像制品项目设定了团队发展目标，包括提升团队成员的专业技能、培养领导力，以及搭建协同高效的团队工作氛围。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927"/>
      <w:r>
        <w:rPr>
          <w:rFonts w:ascii="仿宋" w:eastAsia="仿宋" w:hAnsi="仿宋" w:cs="仿宋" w:hint="eastAsia"/>
          <w:sz w:val="28"/>
          <w:lang w:eastAsia="zh-CN"/>
        </w:rPr>
        <w:t>(三)、音像制品项目提出的理由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音像制品项目提出的理由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提出源于对市场机遇的深刻洞察。当前市场中存在的需求缺口和行业发展趋势表明，有巨大的商业机会等待被开发。通过准确捕捉市场机遇，音像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理念基于对技术创新的信仰。通过持续的研发和技术投入，音像制品项目有望推出更具创新性的产品或服务。在科技飞速发展的当下，音像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提出是为了增强企业的行业竞争力。通过提升产品或服务的质量和独特性，音像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响应了消费者需求的变化。随着社会和科技的不断发展，消费者对产品和服务的需求也在发生变化。通过深入了解并及时回应消费者的新需求，音像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音像制品项目的提出是企业战略发展规划的一部分。在面对日益激烈的市场竞争和不断变化的商业环境中，音像制品项目作为企业战略的一环，旨在为企业开辟新的增长领域，巩固企业在行业中的地位。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提出不仅仅是基于商业考量，还注重社会责任。通过推出环保、社会责任等方面的音像制品项目，音像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音像制品项目的提出反映了对利益相关者期望的关注。包括客户、员工、投资者等利益相关者在企业发展中都有着各自的期望，音像制品项目力求在满足这些期望的同时，取得更大的共赢。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1142"/>
      <w:r>
        <w:rPr>
          <w:rFonts w:ascii="仿宋" w:eastAsia="仿宋" w:hAnsi="仿宋" w:cs="仿宋" w:hint="eastAsia"/>
          <w:sz w:val="28"/>
          <w:lang w:eastAsia="zh-CN"/>
        </w:rPr>
        <w:t>(四)、音像制品项目意义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在实施音像制品项目的过程中，我们不仅仅是在追逐商业成功，更是为企业和社会的多个层面创造了深远的意义。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首要意义在于提升企业的市场竞争力。通过持续的创新和对产品质量的高标准要求，音像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音像制品项目的推进将促使行业技术水平的提升。通过引入先进技术和创新性解决方案，音像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音像制品项目不仅创造了大量就业机会，提高了就业水平，还注重社会责任和环保。通过参与社会公益事业和推动环保音像制品项目，音像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综合而言，音像制品项目意义重大，不仅推动了企业的发展，也为行业和社会的进步贡献了积极力量。这是一个全面而深刻的影响，将在未来产生可持续的正面效应。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609"/>
      <w:r>
        <w:rPr>
          <w:rFonts w:ascii="仿宋" w:eastAsia="仿宋" w:hAnsi="仿宋" w:cs="仿宋" w:hint="eastAsia"/>
          <w:sz w:val="28"/>
          <w:lang w:eastAsia="zh-CN"/>
        </w:rPr>
        <w:t>(五)、音像制品项目背景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在当今迅猛发展的商业环境中，音像制品项目的动因根植于对多方面因素的审慎考量。这个音像制品项目的提出并非孤立的决策，而是对企业所处背景深入思考的产物。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市场的不断演变是音像制品项目背后的首要原因。科技的迅速发展和全球市场的快速变化使得企业必须灵活应对。音像制品项目应运而生，旨在通过创新性的解决方案迎合市场的多变需求，赢得竞争中的先机。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竞争的激烈程度也是音像制品项目背景中不可忽视的一环。企业需要在激烈竞争中脱颖而出，为此，音像制品项目致力于打破常规，提供独特的价值主张，以吸引客户并确保市场份额的增长。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技术的迅速发展为企业带来了机遇与挑战。作为音像制品项目启动的背景之一，对新兴技术的应用将有助于提升企业的技术水平，使其在不断演进的商业环境中保持竞争优势。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此外，社会对企业责任的期望也在逐渐升高。音像制品项目充分融入了社会责任的理念，通过可持续经营和社会公益音像制品项目，企图为社会贡献一份力量，在商业成功的同时关注社会价值。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29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93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音像制品项目的主要产品是XXXX，预计年产值为XXX万元。这一产品在市场中占据着重要的地位，其广泛的应用范围使得该音像制品项目的市场前景非常广阔。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像制品项目的xxx产品作为重要的原材料之一，将在多个领域发挥关键作用。其在建筑、交通、能源等方面的广泛应用将为整个产业链提供强大的支持，形成产业协同效应。音像制品项目的年产值XXX万XXX万XXX万万元不仅反映了其在市场上的巨大潜力，更预示着它对国民经济的积极贡献。这种关联度高、涉及面广的产业关系，使得该音像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6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总征地面积为XXXX平方米，相当于约XX.XX亩，其中净用地面积为XXXX平方米，红线范围内相当于约XX.XX亩。这一用地规模充分考虑了音像制品项目的建设需求，保障了音像制品项目在合适的空间内得以充分发展。音像制品项目规划的总建筑面积为XXXX平方米，其中主体工程建设占XXXX平方米，计容建筑面积达XXXX平方米。预计建筑工程的投资将达到XXXX万元，为音像制品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计划购置的设备共计XXXX台（套），设备购置费用为XXXX万元。这一设备购置计划充分考虑到音像制品项目的生产需求和技术要求，确保了音像制品项目在生产运营中具备先进的技术装备和高效的生产能力。设备的合理配置将为音像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计划总投资为XXXX万元，预计年实现营业收入为XXXX万元。这一产能规模的设定旨在确保音像制品项目能够在投资与回报之间取得平衡，实现长期可持续的发展。音像制品项目的总投资充分考虑到各个方面的需求，包括用地建设、设备购置等多个环节，以确保音像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2257"/>
      <w:r>
        <w:rPr>
          <w:rFonts w:ascii="仿宋" w:eastAsia="仿宋" w:hAnsi="仿宋" w:cs="仿宋" w:hint="eastAsia"/>
          <w:sz w:val="28"/>
          <w:lang w:eastAsia="zh-CN"/>
        </w:rPr>
        <w:t>五、音像制品项目土建工程</w:t>
      </w:r>
      <w:bookmarkEnd w:id="18"/>
    </w:p>
    <w:p>
      <w:pPr>
        <w:pStyle w:val="Heading2"/>
        <w:rPr>
          <w:rFonts w:ascii="仿宋" w:eastAsia="仿宋" w:hAnsi="仿宋" w:cs="仿宋" w:hint="eastAsia"/>
          <w:lang w:eastAsia="zh-CN"/>
        </w:rPr>
      </w:pPr>
      <w:bookmarkStart w:id="19" w:name="_Toc2015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在音像制品项目的建筑工程设计中，我们将秉承一系列重要的设计原则，以确保音像制品项目建筑在功能、美观、可持续性等方面达到最佳效果。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首要原则是确保建筑的功能性得到最大化的发挥。我们将充分理解音像制品项目的实际需求，合理布局各个功能区域，保证建筑在满足业务需求的同时，提供高效的工作环境。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https://d.book118.com/216243241214010050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34B49"/>
    <w:rsid w:val="3B034B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43241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2024-02-10T14:40:00Z</dcterms:created>
  <dcterms:modified xsi:type="dcterms:W3CDTF">2024-02-10T14:40:59Z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A3A042B9CD29420DADEB11DF43019551_11</vt:lpwstr>
  </property>
  <property fmtid="{D5CDD505-2E9C-101B-9397-08002B2CF9AE}" pid="3" name="KSOProductBuildVer">
    <vt:lpwstr>2052-12.1.0.16250</vt:lpwstr>
  </property>
</Properties>
</file>