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大型游艇项目计划设计方案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945" w:history="1">
        <w:r>
          <w:rPr>
            <w:rFonts w:ascii="仿宋" w:eastAsia="仿宋" w:hAnsi="仿宋" w:cs="仿宋" w:hint="eastAsia"/>
            <w:lang w:eastAsia="zh-CN"/>
          </w:rPr>
          <w:t>序言</w:t>
        </w:r>
        <w:r>
          <w:tab/>
        </w:r>
        <w:r>
          <w:fldChar w:fldCharType="begin"/>
        </w:r>
        <w:r>
          <w:instrText xml:space="preserve"> PAGEREF _Toc24945 \h </w:instrText>
        </w:r>
        <w:r>
          <w:fldChar w:fldCharType="separate"/>
        </w:r>
        <w:r>
          <w:t>3</w:t>
        </w:r>
        <w:r>
          <w:fldChar w:fldCharType="end"/>
        </w:r>
      </w:hyperlink>
    </w:p>
    <w:p>
      <w:pPr>
        <w:pStyle w:val="TOC1"/>
        <w:tabs>
          <w:tab w:val="right" w:leader="dot" w:pos="8306"/>
        </w:tabs>
      </w:pPr>
      <w:hyperlink w:anchor="_Toc6843" w:history="1">
        <w:r>
          <w:rPr>
            <w:rFonts w:ascii="仿宋" w:eastAsia="仿宋" w:hAnsi="仿宋" w:cs="仿宋" w:hint="eastAsia"/>
            <w:lang w:eastAsia="zh-CN"/>
          </w:rPr>
          <w:t>一、大型游艇项目文档管理</w:t>
        </w:r>
        <w:r>
          <w:tab/>
        </w:r>
        <w:r>
          <w:fldChar w:fldCharType="begin"/>
        </w:r>
        <w:r>
          <w:instrText xml:space="preserve"> PAGEREF _Toc6843 \h </w:instrText>
        </w:r>
        <w:r>
          <w:fldChar w:fldCharType="separate"/>
        </w:r>
        <w:r>
          <w:t>3</w:t>
        </w:r>
        <w:r>
          <w:fldChar w:fldCharType="end"/>
        </w:r>
      </w:hyperlink>
    </w:p>
    <w:p>
      <w:pPr>
        <w:pStyle w:val="TOC2"/>
        <w:tabs>
          <w:tab w:val="right" w:leader="dot" w:pos="8306"/>
        </w:tabs>
      </w:pPr>
      <w:hyperlink w:anchor="_Toc30138" w:history="1">
        <w:r>
          <w:rPr>
            <w:rFonts w:ascii="仿宋" w:eastAsia="仿宋" w:hAnsi="仿宋" w:cs="仿宋" w:hint="eastAsia"/>
            <w:lang w:eastAsia="zh-CN"/>
          </w:rPr>
          <w:t>(一)、文档编制与审查</w:t>
        </w:r>
        <w:r>
          <w:tab/>
        </w:r>
        <w:r>
          <w:fldChar w:fldCharType="begin"/>
        </w:r>
        <w:r>
          <w:instrText xml:space="preserve"> PAGEREF _Toc30138 \h </w:instrText>
        </w:r>
        <w:r>
          <w:fldChar w:fldCharType="separate"/>
        </w:r>
        <w:r>
          <w:t>3</w:t>
        </w:r>
        <w:r>
          <w:fldChar w:fldCharType="end"/>
        </w:r>
      </w:hyperlink>
    </w:p>
    <w:p>
      <w:pPr>
        <w:pStyle w:val="TOC2"/>
        <w:tabs>
          <w:tab w:val="right" w:leader="dot" w:pos="8306"/>
        </w:tabs>
      </w:pPr>
      <w:hyperlink w:anchor="_Toc27156" w:history="1">
        <w:r>
          <w:rPr>
            <w:rFonts w:ascii="仿宋" w:eastAsia="仿宋" w:hAnsi="仿宋" w:cs="仿宋" w:hint="eastAsia"/>
            <w:lang w:eastAsia="zh-CN"/>
          </w:rPr>
          <w:t>(二)、文档发布与分发</w:t>
        </w:r>
        <w:r>
          <w:tab/>
        </w:r>
        <w:r>
          <w:fldChar w:fldCharType="begin"/>
        </w:r>
        <w:r>
          <w:instrText xml:space="preserve"> PAGEREF _Toc27156 \h </w:instrText>
        </w:r>
        <w:r>
          <w:fldChar w:fldCharType="separate"/>
        </w:r>
        <w:r>
          <w:t>4</w:t>
        </w:r>
        <w:r>
          <w:fldChar w:fldCharType="end"/>
        </w:r>
      </w:hyperlink>
    </w:p>
    <w:p>
      <w:pPr>
        <w:pStyle w:val="TOC2"/>
        <w:tabs>
          <w:tab w:val="right" w:leader="dot" w:pos="8306"/>
        </w:tabs>
      </w:pPr>
      <w:hyperlink w:anchor="_Toc28466" w:history="1">
        <w:r>
          <w:rPr>
            <w:rFonts w:ascii="仿宋" w:eastAsia="仿宋" w:hAnsi="仿宋" w:cs="仿宋" w:hint="eastAsia"/>
            <w:lang w:eastAsia="zh-CN"/>
          </w:rPr>
          <w:t>(三)、文档存档与归档</w:t>
        </w:r>
        <w:r>
          <w:tab/>
        </w:r>
        <w:r>
          <w:fldChar w:fldCharType="begin"/>
        </w:r>
        <w:r>
          <w:instrText xml:space="preserve"> PAGEREF _Toc28466 \h </w:instrText>
        </w:r>
        <w:r>
          <w:fldChar w:fldCharType="separate"/>
        </w:r>
        <w:r>
          <w:t>5</w:t>
        </w:r>
        <w:r>
          <w:fldChar w:fldCharType="end"/>
        </w:r>
      </w:hyperlink>
    </w:p>
    <w:p>
      <w:pPr>
        <w:pStyle w:val="TOC1"/>
        <w:tabs>
          <w:tab w:val="right" w:leader="dot" w:pos="8306"/>
        </w:tabs>
      </w:pPr>
      <w:hyperlink w:anchor="_Toc8902" w:history="1">
        <w:r>
          <w:rPr>
            <w:rFonts w:ascii="仿宋" w:eastAsia="仿宋" w:hAnsi="仿宋" w:cs="仿宋" w:hint="eastAsia"/>
            <w:lang w:eastAsia="zh-CN"/>
          </w:rPr>
          <w:t>二、大型游艇项目建设背景及必要性分析</w:t>
        </w:r>
        <w:r>
          <w:tab/>
        </w:r>
        <w:r>
          <w:fldChar w:fldCharType="begin"/>
        </w:r>
        <w:r>
          <w:instrText xml:space="preserve"> PAGEREF _Toc8902 \h </w:instrText>
        </w:r>
        <w:r>
          <w:fldChar w:fldCharType="separate"/>
        </w:r>
        <w:r>
          <w:t>6</w:t>
        </w:r>
        <w:r>
          <w:fldChar w:fldCharType="end"/>
        </w:r>
      </w:hyperlink>
    </w:p>
    <w:p>
      <w:pPr>
        <w:pStyle w:val="TOC2"/>
        <w:tabs>
          <w:tab w:val="right" w:leader="dot" w:pos="8306"/>
        </w:tabs>
      </w:pPr>
      <w:hyperlink w:anchor="_Toc17138" w:history="1">
        <w:r>
          <w:rPr>
            <w:rFonts w:ascii="仿宋" w:eastAsia="仿宋" w:hAnsi="仿宋" w:cs="仿宋" w:hint="eastAsia"/>
            <w:lang w:eastAsia="zh-CN"/>
          </w:rPr>
          <w:t>(一)、大型游艇项目背景分析</w:t>
        </w:r>
        <w:r>
          <w:tab/>
        </w:r>
        <w:r>
          <w:fldChar w:fldCharType="begin"/>
        </w:r>
        <w:r>
          <w:instrText xml:space="preserve"> PAGEREF _Toc17138 \h </w:instrText>
        </w:r>
        <w:r>
          <w:fldChar w:fldCharType="separate"/>
        </w:r>
        <w:r>
          <w:t>6</w:t>
        </w:r>
        <w:r>
          <w:fldChar w:fldCharType="end"/>
        </w:r>
      </w:hyperlink>
    </w:p>
    <w:p>
      <w:pPr>
        <w:pStyle w:val="TOC2"/>
        <w:tabs>
          <w:tab w:val="right" w:leader="dot" w:pos="8306"/>
        </w:tabs>
      </w:pPr>
      <w:hyperlink w:anchor="_Toc26277" w:history="1">
        <w:r>
          <w:rPr>
            <w:rFonts w:ascii="仿宋" w:eastAsia="仿宋" w:hAnsi="仿宋" w:cs="仿宋" w:hint="eastAsia"/>
            <w:lang w:eastAsia="zh-CN"/>
          </w:rPr>
          <w:t>(二)、大型游艇项目建设必要性分析</w:t>
        </w:r>
        <w:r>
          <w:tab/>
        </w:r>
        <w:r>
          <w:fldChar w:fldCharType="begin"/>
        </w:r>
        <w:r>
          <w:instrText xml:space="preserve"> PAGEREF _Toc26277 \h </w:instrText>
        </w:r>
        <w:r>
          <w:fldChar w:fldCharType="separate"/>
        </w:r>
        <w:r>
          <w:t>8</w:t>
        </w:r>
        <w:r>
          <w:fldChar w:fldCharType="end"/>
        </w:r>
      </w:hyperlink>
    </w:p>
    <w:p>
      <w:pPr>
        <w:pStyle w:val="TOC1"/>
        <w:tabs>
          <w:tab w:val="right" w:leader="dot" w:pos="8306"/>
        </w:tabs>
      </w:pPr>
      <w:hyperlink w:anchor="_Toc4119" w:history="1">
        <w:r>
          <w:rPr>
            <w:rFonts w:ascii="仿宋" w:eastAsia="仿宋" w:hAnsi="仿宋" w:cs="仿宋" w:hint="eastAsia"/>
            <w:lang w:eastAsia="zh-CN"/>
          </w:rPr>
          <w:t>三、大型游艇项目建设单位说明</w:t>
        </w:r>
        <w:r>
          <w:tab/>
        </w:r>
        <w:r>
          <w:fldChar w:fldCharType="begin"/>
        </w:r>
        <w:r>
          <w:instrText xml:space="preserve"> PAGEREF _Toc4119 \h </w:instrText>
        </w:r>
        <w:r>
          <w:fldChar w:fldCharType="separate"/>
        </w:r>
        <w:r>
          <w:t>9</w:t>
        </w:r>
        <w:r>
          <w:fldChar w:fldCharType="end"/>
        </w:r>
      </w:hyperlink>
    </w:p>
    <w:p>
      <w:pPr>
        <w:pStyle w:val="TOC2"/>
        <w:tabs>
          <w:tab w:val="right" w:leader="dot" w:pos="8306"/>
        </w:tabs>
      </w:pPr>
      <w:hyperlink w:anchor="_Toc12941" w:history="1">
        <w:r>
          <w:rPr>
            <w:rFonts w:ascii="仿宋" w:eastAsia="仿宋" w:hAnsi="仿宋" w:cs="仿宋" w:hint="eastAsia"/>
            <w:lang w:eastAsia="zh-CN"/>
          </w:rPr>
          <w:t>(一)、大型游艇项目承办单位基本情况</w:t>
        </w:r>
        <w:r>
          <w:tab/>
        </w:r>
        <w:r>
          <w:fldChar w:fldCharType="begin"/>
        </w:r>
        <w:r>
          <w:instrText xml:space="preserve"> PAGEREF _Toc12941 \h </w:instrText>
        </w:r>
        <w:r>
          <w:fldChar w:fldCharType="separate"/>
        </w:r>
        <w:r>
          <w:t>9</w:t>
        </w:r>
        <w:r>
          <w:fldChar w:fldCharType="end"/>
        </w:r>
      </w:hyperlink>
    </w:p>
    <w:p>
      <w:pPr>
        <w:pStyle w:val="TOC2"/>
        <w:tabs>
          <w:tab w:val="right" w:leader="dot" w:pos="8306"/>
        </w:tabs>
      </w:pPr>
      <w:hyperlink w:anchor="_Toc6521" w:history="1">
        <w:r>
          <w:rPr>
            <w:rFonts w:ascii="仿宋" w:eastAsia="仿宋" w:hAnsi="仿宋" w:cs="仿宋" w:hint="eastAsia"/>
            <w:lang w:eastAsia="zh-CN"/>
          </w:rPr>
          <w:t>(二)、公司经济效益分析</w:t>
        </w:r>
        <w:r>
          <w:tab/>
        </w:r>
        <w:r>
          <w:fldChar w:fldCharType="begin"/>
        </w:r>
        <w:r>
          <w:instrText xml:space="preserve"> PAGEREF _Toc6521 \h </w:instrText>
        </w:r>
        <w:r>
          <w:fldChar w:fldCharType="separate"/>
        </w:r>
        <w:r>
          <w:t>10</w:t>
        </w:r>
        <w:r>
          <w:fldChar w:fldCharType="end"/>
        </w:r>
      </w:hyperlink>
    </w:p>
    <w:p>
      <w:pPr>
        <w:pStyle w:val="TOC1"/>
        <w:tabs>
          <w:tab w:val="right" w:leader="dot" w:pos="8306"/>
        </w:tabs>
      </w:pPr>
      <w:hyperlink w:anchor="_Toc14776" w:history="1">
        <w:r>
          <w:rPr>
            <w:rFonts w:ascii="仿宋" w:eastAsia="仿宋" w:hAnsi="仿宋" w:cs="仿宋" w:hint="eastAsia"/>
            <w:lang w:eastAsia="zh-CN"/>
          </w:rPr>
          <w:t>四、大型游艇项目危机管理</w:t>
        </w:r>
        <w:r>
          <w:tab/>
        </w:r>
        <w:r>
          <w:fldChar w:fldCharType="begin"/>
        </w:r>
        <w:r>
          <w:instrText xml:space="preserve"> PAGEREF _Toc14776 \h </w:instrText>
        </w:r>
        <w:r>
          <w:fldChar w:fldCharType="separate"/>
        </w:r>
        <w:r>
          <w:t>11</w:t>
        </w:r>
        <w:r>
          <w:fldChar w:fldCharType="end"/>
        </w:r>
      </w:hyperlink>
    </w:p>
    <w:p>
      <w:pPr>
        <w:pStyle w:val="TOC2"/>
        <w:tabs>
          <w:tab w:val="right" w:leader="dot" w:pos="8306"/>
        </w:tabs>
      </w:pPr>
      <w:hyperlink w:anchor="_Toc23077" w:history="1">
        <w:r>
          <w:rPr>
            <w:rFonts w:ascii="仿宋" w:eastAsia="仿宋" w:hAnsi="仿宋" w:cs="仿宋" w:hint="eastAsia"/>
            <w:lang w:eastAsia="zh-CN"/>
          </w:rPr>
          <w:t>(一)、危机预警与识别</w:t>
        </w:r>
        <w:r>
          <w:tab/>
        </w:r>
        <w:r>
          <w:fldChar w:fldCharType="begin"/>
        </w:r>
        <w:r>
          <w:instrText xml:space="preserve"> PAGEREF _Toc23077 \h </w:instrText>
        </w:r>
        <w:r>
          <w:fldChar w:fldCharType="separate"/>
        </w:r>
        <w:r>
          <w:t>11</w:t>
        </w:r>
        <w:r>
          <w:fldChar w:fldCharType="end"/>
        </w:r>
      </w:hyperlink>
    </w:p>
    <w:p>
      <w:pPr>
        <w:pStyle w:val="TOC2"/>
        <w:tabs>
          <w:tab w:val="right" w:leader="dot" w:pos="8306"/>
        </w:tabs>
      </w:pPr>
      <w:hyperlink w:anchor="_Toc13522" w:history="1">
        <w:r>
          <w:rPr>
            <w:rFonts w:ascii="仿宋" w:eastAsia="仿宋" w:hAnsi="仿宋" w:cs="仿宋" w:hint="eastAsia"/>
            <w:lang w:eastAsia="zh-CN"/>
          </w:rPr>
          <w:t>(二)、危机应对与恢复</w:t>
        </w:r>
        <w:r>
          <w:tab/>
        </w:r>
        <w:r>
          <w:fldChar w:fldCharType="begin"/>
        </w:r>
        <w:r>
          <w:instrText xml:space="preserve"> PAGEREF _Toc13522 \h </w:instrText>
        </w:r>
        <w:r>
          <w:fldChar w:fldCharType="separate"/>
        </w:r>
        <w:r>
          <w:t>12</w:t>
        </w:r>
        <w:r>
          <w:fldChar w:fldCharType="end"/>
        </w:r>
      </w:hyperlink>
    </w:p>
    <w:p>
      <w:pPr>
        <w:pStyle w:val="TOC1"/>
        <w:tabs>
          <w:tab w:val="right" w:leader="dot" w:pos="8306"/>
        </w:tabs>
      </w:pPr>
      <w:hyperlink w:anchor="_Toc29341" w:history="1">
        <w:r>
          <w:rPr>
            <w:rFonts w:ascii="仿宋" w:eastAsia="仿宋" w:hAnsi="仿宋" w:cs="仿宋" w:hint="eastAsia"/>
            <w:lang w:eastAsia="zh-CN"/>
          </w:rPr>
          <w:t>五、市场分析、调研</w:t>
        </w:r>
        <w:r>
          <w:tab/>
        </w:r>
        <w:r>
          <w:fldChar w:fldCharType="begin"/>
        </w:r>
        <w:r>
          <w:instrText xml:space="preserve"> PAGEREF _Toc29341 \h </w:instrText>
        </w:r>
        <w:r>
          <w:fldChar w:fldCharType="separate"/>
        </w:r>
        <w:r>
          <w:t>13</w:t>
        </w:r>
        <w:r>
          <w:fldChar w:fldCharType="end"/>
        </w:r>
      </w:hyperlink>
    </w:p>
    <w:p>
      <w:pPr>
        <w:pStyle w:val="TOC2"/>
        <w:tabs>
          <w:tab w:val="right" w:leader="dot" w:pos="8306"/>
        </w:tabs>
      </w:pPr>
      <w:hyperlink w:anchor="_Toc2742" w:history="1">
        <w:r>
          <w:rPr>
            <w:rFonts w:ascii="仿宋" w:eastAsia="仿宋" w:hAnsi="仿宋" w:cs="仿宋" w:hint="eastAsia"/>
            <w:lang w:eastAsia="zh-CN"/>
          </w:rPr>
          <w:t>(一)、大型游艇行业分析</w:t>
        </w:r>
        <w:r>
          <w:tab/>
        </w:r>
        <w:r>
          <w:fldChar w:fldCharType="begin"/>
        </w:r>
        <w:r>
          <w:instrText xml:space="preserve"> PAGEREF _Toc2742 \h </w:instrText>
        </w:r>
        <w:r>
          <w:fldChar w:fldCharType="separate"/>
        </w:r>
        <w:r>
          <w:t>13</w:t>
        </w:r>
        <w:r>
          <w:fldChar w:fldCharType="end"/>
        </w:r>
      </w:hyperlink>
    </w:p>
    <w:p>
      <w:pPr>
        <w:pStyle w:val="TOC2"/>
        <w:tabs>
          <w:tab w:val="right" w:leader="dot" w:pos="8306"/>
        </w:tabs>
      </w:pPr>
      <w:hyperlink w:anchor="_Toc23854" w:history="1">
        <w:r>
          <w:rPr>
            <w:rFonts w:ascii="仿宋" w:eastAsia="仿宋" w:hAnsi="仿宋" w:cs="仿宋" w:hint="eastAsia"/>
            <w:lang w:eastAsia="zh-CN"/>
          </w:rPr>
          <w:t>(二)、大型游艇市场分析预测</w:t>
        </w:r>
        <w:r>
          <w:tab/>
        </w:r>
        <w:r>
          <w:fldChar w:fldCharType="begin"/>
        </w:r>
        <w:r>
          <w:instrText xml:space="preserve"> PAGEREF _Toc23854 \h </w:instrText>
        </w:r>
        <w:r>
          <w:fldChar w:fldCharType="separate"/>
        </w:r>
        <w:r>
          <w:t>14</w:t>
        </w:r>
        <w:r>
          <w:fldChar w:fldCharType="end"/>
        </w:r>
      </w:hyperlink>
    </w:p>
    <w:p>
      <w:pPr>
        <w:pStyle w:val="TOC1"/>
        <w:tabs>
          <w:tab w:val="right" w:leader="dot" w:pos="8306"/>
        </w:tabs>
      </w:pPr>
      <w:hyperlink w:anchor="_Toc10225" w:history="1">
        <w:r>
          <w:rPr>
            <w:rFonts w:ascii="仿宋" w:eastAsia="仿宋" w:hAnsi="仿宋" w:cs="仿宋" w:hint="eastAsia"/>
            <w:lang w:eastAsia="zh-CN"/>
          </w:rPr>
          <w:t>六、大型游艇项目可持续发展</w:t>
        </w:r>
        <w:r>
          <w:tab/>
        </w:r>
        <w:r>
          <w:fldChar w:fldCharType="begin"/>
        </w:r>
        <w:r>
          <w:instrText xml:space="preserve"> PAGEREF _Toc10225 \h </w:instrText>
        </w:r>
        <w:r>
          <w:fldChar w:fldCharType="separate"/>
        </w:r>
        <w:r>
          <w:t>15</w:t>
        </w:r>
        <w:r>
          <w:fldChar w:fldCharType="end"/>
        </w:r>
      </w:hyperlink>
    </w:p>
    <w:p>
      <w:pPr>
        <w:pStyle w:val="TOC2"/>
        <w:tabs>
          <w:tab w:val="right" w:leader="dot" w:pos="8306"/>
        </w:tabs>
      </w:pPr>
      <w:hyperlink w:anchor="_Toc2520" w:history="1">
        <w:r>
          <w:rPr>
            <w:rFonts w:ascii="仿宋" w:eastAsia="仿宋" w:hAnsi="仿宋" w:cs="仿宋" w:hint="eastAsia"/>
            <w:lang w:eastAsia="zh-CN"/>
          </w:rPr>
          <w:t>(一)、可持续战略与实践</w:t>
        </w:r>
        <w:r>
          <w:tab/>
        </w:r>
        <w:r>
          <w:fldChar w:fldCharType="begin"/>
        </w:r>
        <w:r>
          <w:instrText xml:space="preserve"> PAGEREF _Toc2520 \h </w:instrText>
        </w:r>
        <w:r>
          <w:fldChar w:fldCharType="separate"/>
        </w:r>
        <w:r>
          <w:t>15</w:t>
        </w:r>
        <w:r>
          <w:fldChar w:fldCharType="end"/>
        </w:r>
      </w:hyperlink>
    </w:p>
    <w:p>
      <w:pPr>
        <w:pStyle w:val="TOC2"/>
        <w:tabs>
          <w:tab w:val="right" w:leader="dot" w:pos="8306"/>
        </w:tabs>
      </w:pPr>
      <w:hyperlink w:anchor="_Toc17279" w:history="1">
        <w:r>
          <w:rPr>
            <w:rFonts w:ascii="仿宋" w:eastAsia="仿宋" w:hAnsi="仿宋" w:cs="仿宋" w:hint="eastAsia"/>
            <w:lang w:eastAsia="zh-CN"/>
          </w:rPr>
          <w:t>(二)、环保与社会责任</w:t>
        </w:r>
        <w:r>
          <w:tab/>
        </w:r>
        <w:r>
          <w:fldChar w:fldCharType="begin"/>
        </w:r>
        <w:r>
          <w:instrText xml:space="preserve"> PAGEREF _Toc17279 \h </w:instrText>
        </w:r>
        <w:r>
          <w:fldChar w:fldCharType="separate"/>
        </w:r>
        <w:r>
          <w:t>15</w:t>
        </w:r>
        <w:r>
          <w:fldChar w:fldCharType="end"/>
        </w:r>
      </w:hyperlink>
    </w:p>
    <w:p>
      <w:pPr>
        <w:pStyle w:val="TOC1"/>
        <w:tabs>
          <w:tab w:val="right" w:leader="dot" w:pos="8306"/>
        </w:tabs>
      </w:pPr>
      <w:hyperlink w:anchor="_Toc18082" w:history="1">
        <w:r>
          <w:rPr>
            <w:rFonts w:ascii="仿宋" w:eastAsia="仿宋" w:hAnsi="仿宋" w:cs="仿宋" w:hint="eastAsia"/>
            <w:lang w:eastAsia="zh-CN"/>
          </w:rPr>
          <w:t>七、生产安全保护</w:t>
        </w:r>
        <w:r>
          <w:tab/>
        </w:r>
        <w:r>
          <w:fldChar w:fldCharType="begin"/>
        </w:r>
        <w:r>
          <w:instrText xml:space="preserve"> PAGEREF _Toc18082 \h </w:instrText>
        </w:r>
        <w:r>
          <w:fldChar w:fldCharType="separate"/>
        </w:r>
        <w:r>
          <w:t>16</w:t>
        </w:r>
        <w:r>
          <w:fldChar w:fldCharType="end"/>
        </w:r>
      </w:hyperlink>
    </w:p>
    <w:p>
      <w:pPr>
        <w:pStyle w:val="TOC2"/>
        <w:tabs>
          <w:tab w:val="right" w:leader="dot" w:pos="8306"/>
        </w:tabs>
      </w:pPr>
      <w:hyperlink w:anchor="_Toc613" w:history="1">
        <w:r>
          <w:rPr>
            <w:rFonts w:ascii="仿宋" w:eastAsia="仿宋" w:hAnsi="仿宋" w:cs="仿宋" w:hint="eastAsia"/>
            <w:lang w:eastAsia="zh-CN"/>
          </w:rPr>
          <w:t>(一)、消防安全</w:t>
        </w:r>
        <w:r>
          <w:tab/>
        </w:r>
        <w:r>
          <w:fldChar w:fldCharType="begin"/>
        </w:r>
        <w:r>
          <w:instrText xml:space="preserve"> PAGEREF _Toc613 \h </w:instrText>
        </w:r>
        <w:r>
          <w:fldChar w:fldCharType="separate"/>
        </w:r>
        <w:r>
          <w:t>16</w:t>
        </w:r>
        <w:r>
          <w:fldChar w:fldCharType="end"/>
        </w:r>
      </w:hyperlink>
    </w:p>
    <w:p>
      <w:pPr>
        <w:pStyle w:val="TOC2"/>
        <w:tabs>
          <w:tab w:val="right" w:leader="dot" w:pos="8306"/>
        </w:tabs>
      </w:pPr>
      <w:hyperlink w:anchor="_Toc16200" w:history="1">
        <w:r>
          <w:rPr>
            <w:rFonts w:ascii="仿宋" w:eastAsia="仿宋" w:hAnsi="仿宋" w:cs="仿宋" w:hint="eastAsia"/>
            <w:lang w:eastAsia="zh-CN"/>
          </w:rPr>
          <w:t>(二)、防火防爆总图布置措施</w:t>
        </w:r>
        <w:r>
          <w:tab/>
        </w:r>
        <w:r>
          <w:fldChar w:fldCharType="begin"/>
        </w:r>
        <w:r>
          <w:instrText xml:space="preserve"> PAGEREF _Toc16200 \h </w:instrText>
        </w:r>
        <w:r>
          <w:fldChar w:fldCharType="separate"/>
        </w:r>
        <w:r>
          <w:t>18</w:t>
        </w:r>
        <w:r>
          <w:fldChar w:fldCharType="end"/>
        </w:r>
      </w:hyperlink>
    </w:p>
    <w:p>
      <w:pPr>
        <w:pStyle w:val="TOC2"/>
        <w:tabs>
          <w:tab w:val="right" w:leader="dot" w:pos="8306"/>
        </w:tabs>
      </w:pPr>
      <w:hyperlink w:anchor="_Toc14604" w:history="1">
        <w:r>
          <w:rPr>
            <w:rFonts w:ascii="仿宋" w:eastAsia="仿宋" w:hAnsi="仿宋" w:cs="仿宋" w:hint="eastAsia"/>
            <w:lang w:eastAsia="zh-CN"/>
          </w:rPr>
          <w:t>(三)、自然灾害防范措施</w:t>
        </w:r>
        <w:r>
          <w:tab/>
        </w:r>
        <w:r>
          <w:fldChar w:fldCharType="begin"/>
        </w:r>
        <w:r>
          <w:instrText xml:space="preserve"> PAGEREF _Toc14604 \h </w:instrText>
        </w:r>
        <w:r>
          <w:fldChar w:fldCharType="separate"/>
        </w:r>
        <w:r>
          <w:t>19</w:t>
        </w:r>
        <w:r>
          <w:fldChar w:fldCharType="end"/>
        </w:r>
      </w:hyperlink>
    </w:p>
    <w:p>
      <w:pPr>
        <w:pStyle w:val="TOC2"/>
        <w:tabs>
          <w:tab w:val="right" w:leader="dot" w:pos="8306"/>
        </w:tabs>
      </w:pPr>
      <w:hyperlink w:anchor="_Toc30632" w:history="1">
        <w:r>
          <w:rPr>
            <w:rFonts w:ascii="仿宋" w:eastAsia="仿宋" w:hAnsi="仿宋" w:cs="仿宋" w:hint="eastAsia"/>
            <w:lang w:eastAsia="zh-CN"/>
          </w:rPr>
          <w:t>(四)、安全色及安全标志使用要求</w:t>
        </w:r>
        <w:r>
          <w:tab/>
        </w:r>
        <w:r>
          <w:fldChar w:fldCharType="begin"/>
        </w:r>
        <w:r>
          <w:instrText xml:space="preserve"> PAGEREF _Toc30632 \h </w:instrText>
        </w:r>
        <w:r>
          <w:fldChar w:fldCharType="separate"/>
        </w:r>
        <w:r>
          <w:t>20</w:t>
        </w:r>
        <w:r>
          <w:fldChar w:fldCharType="end"/>
        </w:r>
      </w:hyperlink>
    </w:p>
    <w:p>
      <w:pPr>
        <w:pStyle w:val="TOC2"/>
        <w:tabs>
          <w:tab w:val="right" w:leader="dot" w:pos="8306"/>
        </w:tabs>
      </w:pPr>
      <w:hyperlink w:anchor="_Toc16525" w:history="1">
        <w:r>
          <w:rPr>
            <w:rFonts w:ascii="仿宋" w:eastAsia="仿宋" w:hAnsi="仿宋" w:cs="仿宋" w:hint="eastAsia"/>
            <w:lang w:eastAsia="zh-CN"/>
          </w:rPr>
          <w:t>(五)、防尘防毒措施</w:t>
        </w:r>
        <w:r>
          <w:tab/>
        </w:r>
        <w:r>
          <w:fldChar w:fldCharType="begin"/>
        </w:r>
        <w:r>
          <w:instrText xml:space="preserve"> PAGEREF _Toc16525 \h </w:instrText>
        </w:r>
        <w:r>
          <w:fldChar w:fldCharType="separate"/>
        </w:r>
        <w:r>
          <w:t>21</w:t>
        </w:r>
        <w:r>
          <w:fldChar w:fldCharType="end"/>
        </w:r>
      </w:hyperlink>
    </w:p>
    <w:p>
      <w:pPr>
        <w:pStyle w:val="TOC2"/>
        <w:tabs>
          <w:tab w:val="right" w:leader="dot" w:pos="8306"/>
        </w:tabs>
      </w:pPr>
      <w:hyperlink w:anchor="_Toc32351" w:history="1">
        <w:r>
          <w:rPr>
            <w:rFonts w:ascii="仿宋" w:eastAsia="仿宋" w:hAnsi="仿宋" w:cs="仿宋" w:hint="eastAsia"/>
            <w:lang w:eastAsia="zh-CN"/>
          </w:rPr>
          <w:t>(六)、防静电、触电防护及防雷措施</w:t>
        </w:r>
        <w:r>
          <w:tab/>
        </w:r>
        <w:r>
          <w:fldChar w:fldCharType="begin"/>
        </w:r>
        <w:r>
          <w:instrText xml:space="preserve"> PAGEREF _Toc32351 \h </w:instrText>
        </w:r>
        <w:r>
          <w:fldChar w:fldCharType="separate"/>
        </w:r>
        <w:r>
          <w:t>21</w:t>
        </w:r>
        <w:r>
          <w:fldChar w:fldCharType="end"/>
        </w:r>
      </w:hyperlink>
    </w:p>
    <w:p>
      <w:pPr>
        <w:pStyle w:val="TOC2"/>
        <w:tabs>
          <w:tab w:val="right" w:leader="dot" w:pos="8306"/>
        </w:tabs>
      </w:pPr>
      <w:hyperlink w:anchor="_Toc18259" w:history="1">
        <w:r>
          <w:rPr>
            <w:rFonts w:ascii="仿宋" w:eastAsia="仿宋" w:hAnsi="仿宋" w:cs="仿宋" w:hint="eastAsia"/>
            <w:lang w:eastAsia="zh-CN"/>
          </w:rPr>
          <w:t>(七)、机械设备安全保障措施</w:t>
        </w:r>
        <w:r>
          <w:tab/>
        </w:r>
        <w:r>
          <w:fldChar w:fldCharType="begin"/>
        </w:r>
        <w:r>
          <w:instrText xml:space="preserve"> PAGEREF _Toc18259 \h </w:instrText>
        </w:r>
        <w:r>
          <w:fldChar w:fldCharType="separate"/>
        </w:r>
        <w:r>
          <w:t>23</w:t>
        </w:r>
        <w:r>
          <w:fldChar w:fldCharType="end"/>
        </w:r>
      </w:hyperlink>
    </w:p>
    <w:p>
      <w:pPr>
        <w:pStyle w:val="TOC1"/>
        <w:tabs>
          <w:tab w:val="right" w:leader="dot" w:pos="8306"/>
        </w:tabs>
      </w:pPr>
      <w:hyperlink w:anchor="_Toc16749" w:history="1">
        <w:r>
          <w:rPr>
            <w:rFonts w:ascii="仿宋" w:eastAsia="仿宋" w:hAnsi="仿宋" w:cs="仿宋" w:hint="eastAsia"/>
            <w:lang w:eastAsia="zh-CN"/>
          </w:rPr>
          <w:t>八、大型游艇项目社会影响</w:t>
        </w:r>
        <w:r>
          <w:tab/>
        </w:r>
        <w:r>
          <w:fldChar w:fldCharType="begin"/>
        </w:r>
        <w:r>
          <w:instrText xml:space="preserve"> PAGEREF _Toc16749 \h </w:instrText>
        </w:r>
        <w:r>
          <w:fldChar w:fldCharType="separate"/>
        </w:r>
        <w:r>
          <w:t>24</w:t>
        </w:r>
        <w:r>
          <w:fldChar w:fldCharType="end"/>
        </w:r>
      </w:hyperlink>
    </w:p>
    <w:p>
      <w:pPr>
        <w:pStyle w:val="TOC2"/>
        <w:tabs>
          <w:tab w:val="right" w:leader="dot" w:pos="8306"/>
        </w:tabs>
      </w:pPr>
      <w:hyperlink w:anchor="_Toc32688" w:history="1">
        <w:r>
          <w:rPr>
            <w:rFonts w:ascii="仿宋" w:eastAsia="仿宋" w:hAnsi="仿宋" w:cs="仿宋" w:hint="eastAsia"/>
            <w:lang w:eastAsia="zh-CN"/>
          </w:rPr>
          <w:t>(一)、社会责任与义务</w:t>
        </w:r>
        <w:r>
          <w:tab/>
        </w:r>
        <w:r>
          <w:fldChar w:fldCharType="begin"/>
        </w:r>
        <w:r>
          <w:instrText xml:space="preserve"> PAGEREF _Toc32688 \h </w:instrText>
        </w:r>
        <w:r>
          <w:fldChar w:fldCharType="separate"/>
        </w:r>
        <w:r>
          <w:t>24</w:t>
        </w:r>
        <w:r>
          <w:fldChar w:fldCharType="end"/>
        </w:r>
      </w:hyperlink>
    </w:p>
    <w:p>
      <w:pPr>
        <w:pStyle w:val="TOC2"/>
        <w:tabs>
          <w:tab w:val="right" w:leader="dot" w:pos="8306"/>
        </w:tabs>
      </w:pPr>
      <w:hyperlink w:anchor="_Toc31964" w:history="1">
        <w:r>
          <w:rPr>
            <w:rFonts w:ascii="仿宋" w:eastAsia="仿宋" w:hAnsi="仿宋" w:cs="仿宋" w:hint="eastAsia"/>
            <w:lang w:eastAsia="zh-CN"/>
          </w:rPr>
          <w:t>(二)、社会参与与沟通</w:t>
        </w:r>
        <w:r>
          <w:tab/>
        </w:r>
        <w:r>
          <w:fldChar w:fldCharType="begin"/>
        </w:r>
        <w:r>
          <w:instrText xml:space="preserve"> PAGEREF _Toc31964 \h </w:instrText>
        </w:r>
        <w:r>
          <w:fldChar w:fldCharType="separate"/>
        </w:r>
        <w:r>
          <w:t>25</w:t>
        </w:r>
        <w:r>
          <w:fldChar w:fldCharType="end"/>
        </w:r>
      </w:hyperlink>
    </w:p>
    <w:p>
      <w:pPr>
        <w:pStyle w:val="TOC1"/>
        <w:tabs>
          <w:tab w:val="right" w:leader="dot" w:pos="8306"/>
        </w:tabs>
      </w:pPr>
      <w:hyperlink w:anchor="_Toc25706" w:history="1">
        <w:r>
          <w:rPr>
            <w:rFonts w:ascii="仿宋" w:eastAsia="仿宋" w:hAnsi="仿宋" w:cs="仿宋" w:hint="eastAsia"/>
            <w:lang w:eastAsia="zh-CN"/>
          </w:rPr>
          <w:t>九、大型游艇项目人力资源管理</w:t>
        </w:r>
        <w:r>
          <w:tab/>
        </w:r>
        <w:r>
          <w:fldChar w:fldCharType="begin"/>
        </w:r>
        <w:r>
          <w:instrText xml:space="preserve"> PAGEREF _Toc25706 \h </w:instrText>
        </w:r>
        <w:r>
          <w:fldChar w:fldCharType="separate"/>
        </w:r>
        <w:r>
          <w:t>26</w:t>
        </w:r>
        <w:r>
          <w:fldChar w:fldCharType="end"/>
        </w:r>
      </w:hyperlink>
    </w:p>
    <w:p>
      <w:pPr>
        <w:pStyle w:val="TOC2"/>
        <w:tabs>
          <w:tab w:val="right" w:leader="dot" w:pos="8306"/>
        </w:tabs>
      </w:pPr>
      <w:hyperlink w:anchor="_Toc15292" w:history="1">
        <w:r>
          <w:rPr>
            <w:rFonts w:ascii="仿宋" w:eastAsia="仿宋" w:hAnsi="仿宋" w:cs="仿宋" w:hint="eastAsia"/>
            <w:lang w:eastAsia="zh-CN"/>
          </w:rPr>
          <w:t>(一)、建立健全的预算管理制度</w:t>
        </w:r>
        <w:r>
          <w:tab/>
        </w:r>
        <w:r>
          <w:fldChar w:fldCharType="begin"/>
        </w:r>
        <w:r>
          <w:instrText xml:space="preserve"> PAGEREF _Toc15292 \h </w:instrText>
        </w:r>
        <w:r>
          <w:fldChar w:fldCharType="separate"/>
        </w:r>
        <w:r>
          <w:t>26</w:t>
        </w:r>
        <w:r>
          <w:fldChar w:fldCharType="end"/>
        </w:r>
      </w:hyperlink>
    </w:p>
    <w:p>
      <w:pPr>
        <w:pStyle w:val="TOC2"/>
        <w:tabs>
          <w:tab w:val="right" w:leader="dot" w:pos="8306"/>
        </w:tabs>
      </w:pPr>
      <w:hyperlink w:anchor="_Toc19008" w:history="1">
        <w:r>
          <w:rPr>
            <w:rFonts w:ascii="仿宋" w:eastAsia="仿宋" w:hAnsi="仿宋" w:cs="仿宋" w:hint="eastAsia"/>
            <w:lang w:eastAsia="zh-CN"/>
          </w:rPr>
          <w:t>(二)、加强资金流动监控</w:t>
        </w:r>
        <w:r>
          <w:tab/>
        </w:r>
        <w:r>
          <w:fldChar w:fldCharType="begin"/>
        </w:r>
        <w:r>
          <w:instrText xml:space="preserve"> PAGEREF _Toc19008 \h </w:instrText>
        </w:r>
        <w:r>
          <w:fldChar w:fldCharType="separate"/>
        </w:r>
        <w:r>
          <w:t>28</w:t>
        </w:r>
        <w:r>
          <w:fldChar w:fldCharType="end"/>
        </w:r>
      </w:hyperlink>
    </w:p>
    <w:p>
      <w:pPr>
        <w:pStyle w:val="TOC2"/>
        <w:tabs>
          <w:tab w:val="right" w:leader="dot" w:pos="8306"/>
        </w:tabs>
      </w:pPr>
      <w:hyperlink w:anchor="_Toc26106" w:history="1">
        <w:r>
          <w:rPr>
            <w:rFonts w:ascii="仿宋" w:eastAsia="仿宋" w:hAnsi="仿宋" w:cs="仿宋" w:hint="eastAsia"/>
            <w:lang w:eastAsia="zh-CN"/>
          </w:rPr>
          <w:t>(三)、制定完善的风险控制机制</w:t>
        </w:r>
        <w:r>
          <w:tab/>
        </w:r>
        <w:r>
          <w:fldChar w:fldCharType="begin"/>
        </w:r>
        <w:r>
          <w:instrText xml:space="preserve"> PAGEREF _Toc26106 \h </w:instrText>
        </w:r>
        <w:r>
          <w:fldChar w:fldCharType="separate"/>
        </w:r>
        <w:r>
          <w:t>29</w:t>
        </w:r>
        <w:r>
          <w:fldChar w:fldCharType="end"/>
        </w:r>
      </w:hyperlink>
    </w:p>
    <w:p>
      <w:pPr>
        <w:pStyle w:val="TOC2"/>
        <w:tabs>
          <w:tab w:val="right" w:leader="dot" w:pos="8306"/>
        </w:tabs>
      </w:pPr>
      <w:hyperlink w:anchor="_Toc28400" w:history="1">
        <w:r>
          <w:rPr>
            <w:rFonts w:ascii="仿宋" w:eastAsia="仿宋" w:hAnsi="仿宋" w:cs="仿宋" w:hint="eastAsia"/>
            <w:lang w:eastAsia="zh-CN"/>
          </w:rPr>
          <w:t>(四)、优化成本管理</w:t>
        </w:r>
        <w:r>
          <w:tab/>
        </w:r>
        <w:r>
          <w:fldChar w:fldCharType="begin"/>
        </w:r>
        <w:r>
          <w:instrText xml:space="preserve"> PAGEREF _Toc28400 \h </w:instrText>
        </w:r>
        <w:r>
          <w:fldChar w:fldCharType="separate"/>
        </w:r>
        <w:r>
          <w:t>30</w:t>
        </w:r>
        <w:r>
          <w:fldChar w:fldCharType="end"/>
        </w:r>
      </w:hyperlink>
    </w:p>
    <w:p>
      <w:pPr>
        <w:pStyle w:val="TOC1"/>
        <w:tabs>
          <w:tab w:val="right" w:leader="dot" w:pos="8306"/>
        </w:tabs>
      </w:pPr>
      <w:hyperlink w:anchor="_Toc27088" w:history="1">
        <w:r>
          <w:rPr>
            <w:rFonts w:ascii="仿宋" w:eastAsia="仿宋" w:hAnsi="仿宋" w:cs="仿宋" w:hint="eastAsia"/>
            <w:lang w:eastAsia="zh-CN"/>
          </w:rPr>
          <w:t>十、大型游艇项目财务管理</w:t>
        </w:r>
        <w:r>
          <w:tab/>
        </w:r>
        <w:r>
          <w:fldChar w:fldCharType="begin"/>
        </w:r>
        <w:r>
          <w:instrText xml:space="preserve"> PAGEREF _Toc27088 \h </w:instrText>
        </w:r>
        <w:r>
          <w:fldChar w:fldCharType="separate"/>
        </w:r>
        <w:r>
          <w:t>31</w:t>
        </w:r>
        <w:r>
          <w:fldChar w:fldCharType="end"/>
        </w:r>
      </w:hyperlink>
    </w:p>
    <w:p>
      <w:pPr>
        <w:pStyle w:val="TOC2"/>
        <w:tabs>
          <w:tab w:val="right" w:leader="dot" w:pos="8306"/>
        </w:tabs>
      </w:pPr>
      <w:hyperlink w:anchor="_Toc31067" w:history="1">
        <w:r>
          <w:rPr>
            <w:rFonts w:ascii="仿宋" w:eastAsia="仿宋" w:hAnsi="仿宋" w:cs="仿宋" w:hint="eastAsia"/>
            <w:lang w:eastAsia="zh-CN"/>
          </w:rPr>
          <w:t>(一)、资金需求大</w:t>
        </w:r>
        <w:r>
          <w:tab/>
        </w:r>
        <w:r>
          <w:fldChar w:fldCharType="begin"/>
        </w:r>
        <w:r>
          <w:instrText xml:space="preserve"> PAGEREF _Toc31067 \h </w:instrText>
        </w:r>
        <w:r>
          <w:fldChar w:fldCharType="separate"/>
        </w:r>
        <w:r>
          <w:t>31</w:t>
        </w:r>
        <w:r>
          <w:fldChar w:fldCharType="end"/>
        </w:r>
      </w:hyperlink>
    </w:p>
    <w:p>
      <w:pPr>
        <w:pStyle w:val="TOC2"/>
        <w:tabs>
          <w:tab w:val="right" w:leader="dot" w:pos="8306"/>
        </w:tabs>
      </w:pPr>
      <w:hyperlink w:anchor="_Toc17895" w:history="1">
        <w:r>
          <w:rPr>
            <w:rFonts w:ascii="仿宋" w:eastAsia="仿宋" w:hAnsi="仿宋" w:cs="仿宋" w:hint="eastAsia"/>
            <w:lang w:eastAsia="zh-CN"/>
          </w:rPr>
          <w:t>(二)、研发周期长</w:t>
        </w:r>
        <w:r>
          <w:tab/>
        </w:r>
        <w:r>
          <w:fldChar w:fldCharType="begin"/>
        </w:r>
        <w:r>
          <w:instrText xml:space="preserve"> PAGEREF _Toc17895 \h </w:instrText>
        </w:r>
        <w:r>
          <w:fldChar w:fldCharType="separate"/>
        </w:r>
        <w:r>
          <w:t>32</w:t>
        </w:r>
        <w:r>
          <w:fldChar w:fldCharType="end"/>
        </w:r>
      </w:hyperlink>
    </w:p>
    <w:p>
      <w:pPr>
        <w:pStyle w:val="TOC2"/>
        <w:tabs>
          <w:tab w:val="right" w:leader="dot" w:pos="8306"/>
        </w:tabs>
      </w:pPr>
      <w:hyperlink w:anchor="_Toc15273" w:history="1">
        <w:r>
          <w:rPr>
            <w:rFonts w:ascii="仿宋" w:eastAsia="仿宋" w:hAnsi="仿宋" w:cs="仿宋" w:hint="eastAsia"/>
            <w:lang w:eastAsia="zh-CN"/>
          </w:rPr>
          <w:t>(三)、市场风险大</w:t>
        </w:r>
        <w:r>
          <w:tab/>
        </w:r>
        <w:r>
          <w:fldChar w:fldCharType="begin"/>
        </w:r>
        <w:r>
          <w:instrText xml:space="preserve"> PAGEREF _Toc15273 \h </w:instrText>
        </w:r>
        <w:r>
          <w:fldChar w:fldCharType="separate"/>
        </w:r>
        <w:r>
          <w:t>33</w:t>
        </w:r>
        <w:r>
          <w:fldChar w:fldCharType="end"/>
        </w:r>
      </w:hyperlink>
    </w:p>
    <w:p>
      <w:pPr>
        <w:pStyle w:val="TOC2"/>
        <w:tabs>
          <w:tab w:val="right" w:leader="dot" w:pos="8306"/>
        </w:tabs>
      </w:pPr>
      <w:hyperlink w:anchor="_Toc8550" w:history="1">
        <w:r>
          <w:rPr>
            <w:rFonts w:ascii="仿宋" w:eastAsia="仿宋" w:hAnsi="仿宋" w:cs="仿宋" w:hint="eastAsia"/>
            <w:lang w:eastAsia="zh-CN"/>
          </w:rPr>
          <w:t>(四)、利润率高</w:t>
        </w:r>
        <w:r>
          <w:tab/>
        </w:r>
        <w:r>
          <w:fldChar w:fldCharType="begin"/>
        </w:r>
        <w:r>
          <w:instrText xml:space="preserve"> PAGEREF _Toc8550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375" w:history="1">
        <w:r>
          <w:rPr>
            <w:rFonts w:ascii="仿宋" w:eastAsia="仿宋" w:hAnsi="仿宋" w:cs="仿宋" w:hint="eastAsia"/>
            <w:lang w:eastAsia="zh-CN"/>
          </w:rPr>
          <w:t>十一、大型游艇项目计划安排</w:t>
        </w:r>
        <w:r>
          <w:tab/>
        </w:r>
        <w:r>
          <w:fldChar w:fldCharType="begin"/>
        </w:r>
        <w:r>
          <w:instrText xml:space="preserve"> PAGEREF _Toc20375 \h </w:instrText>
        </w:r>
        <w:r>
          <w:fldChar w:fldCharType="separate"/>
        </w:r>
        <w:r>
          <w:t>38</w:t>
        </w:r>
        <w:r>
          <w:fldChar w:fldCharType="end"/>
        </w:r>
      </w:hyperlink>
    </w:p>
    <w:p>
      <w:pPr>
        <w:pStyle w:val="TOC2"/>
        <w:tabs>
          <w:tab w:val="right" w:leader="dot" w:pos="8306"/>
        </w:tabs>
      </w:pPr>
      <w:hyperlink w:anchor="_Toc18807" w:history="1">
        <w:r>
          <w:rPr>
            <w:rFonts w:ascii="仿宋" w:eastAsia="仿宋" w:hAnsi="仿宋" w:cs="仿宋" w:hint="eastAsia"/>
            <w:lang w:eastAsia="zh-CN"/>
          </w:rPr>
          <w:t>(一)、建设周期</w:t>
        </w:r>
        <w:r>
          <w:tab/>
        </w:r>
        <w:r>
          <w:fldChar w:fldCharType="begin"/>
        </w:r>
        <w:r>
          <w:instrText xml:space="preserve"> PAGEREF _Toc18807 \h </w:instrText>
        </w:r>
        <w:r>
          <w:fldChar w:fldCharType="separate"/>
        </w:r>
        <w:r>
          <w:t>38</w:t>
        </w:r>
        <w:r>
          <w:fldChar w:fldCharType="end"/>
        </w:r>
      </w:hyperlink>
    </w:p>
    <w:p>
      <w:pPr>
        <w:pStyle w:val="TOC2"/>
        <w:tabs>
          <w:tab w:val="right" w:leader="dot" w:pos="8306"/>
        </w:tabs>
      </w:pPr>
      <w:hyperlink w:anchor="_Toc9832" w:history="1">
        <w:r>
          <w:rPr>
            <w:rFonts w:ascii="仿宋" w:eastAsia="仿宋" w:hAnsi="仿宋" w:cs="仿宋" w:hint="eastAsia"/>
            <w:lang w:eastAsia="zh-CN"/>
          </w:rPr>
          <w:t>(二)、建设进度</w:t>
        </w:r>
        <w:r>
          <w:tab/>
        </w:r>
        <w:r>
          <w:fldChar w:fldCharType="begin"/>
        </w:r>
        <w:r>
          <w:instrText xml:space="preserve"> PAGEREF _Toc9832 \h </w:instrText>
        </w:r>
        <w:r>
          <w:fldChar w:fldCharType="separate"/>
        </w:r>
        <w:r>
          <w:t>39</w:t>
        </w:r>
        <w:r>
          <w:fldChar w:fldCharType="end"/>
        </w:r>
      </w:hyperlink>
    </w:p>
    <w:p>
      <w:pPr>
        <w:pStyle w:val="TOC2"/>
        <w:tabs>
          <w:tab w:val="right" w:leader="dot" w:pos="8306"/>
        </w:tabs>
      </w:pPr>
      <w:hyperlink w:anchor="_Toc26646" w:history="1">
        <w:r>
          <w:rPr>
            <w:rFonts w:ascii="仿宋" w:eastAsia="仿宋" w:hAnsi="仿宋" w:cs="仿宋" w:hint="eastAsia"/>
            <w:lang w:eastAsia="zh-CN"/>
          </w:rPr>
          <w:t>(三)、进度安排注意事项</w:t>
        </w:r>
        <w:r>
          <w:tab/>
        </w:r>
        <w:r>
          <w:fldChar w:fldCharType="begin"/>
        </w:r>
        <w:r>
          <w:instrText xml:space="preserve"> PAGEREF _Toc26646 \h </w:instrText>
        </w:r>
        <w:r>
          <w:fldChar w:fldCharType="separate"/>
        </w:r>
        <w:r>
          <w:t>40</w:t>
        </w:r>
        <w:r>
          <w:fldChar w:fldCharType="end"/>
        </w:r>
      </w:hyperlink>
    </w:p>
    <w:p>
      <w:pPr>
        <w:pStyle w:val="TOC2"/>
        <w:tabs>
          <w:tab w:val="right" w:leader="dot" w:pos="8306"/>
        </w:tabs>
      </w:pPr>
      <w:hyperlink w:anchor="_Toc12543" w:history="1">
        <w:r>
          <w:rPr>
            <w:rFonts w:ascii="仿宋" w:eastAsia="仿宋" w:hAnsi="仿宋" w:cs="仿宋" w:hint="eastAsia"/>
            <w:lang w:eastAsia="zh-CN"/>
          </w:rPr>
          <w:t>(四)、人力资源配置</w:t>
        </w:r>
        <w:r>
          <w:tab/>
        </w:r>
        <w:r>
          <w:fldChar w:fldCharType="begin"/>
        </w:r>
        <w:r>
          <w:instrText xml:space="preserve"> PAGEREF _Toc12543 \h </w:instrText>
        </w:r>
        <w:r>
          <w:fldChar w:fldCharType="separate"/>
        </w:r>
        <w:r>
          <w:t>42</w:t>
        </w:r>
        <w:r>
          <w:fldChar w:fldCharType="end"/>
        </w:r>
      </w:hyperlink>
    </w:p>
    <w:p>
      <w:pPr>
        <w:pStyle w:val="TOC1"/>
        <w:tabs>
          <w:tab w:val="right" w:leader="dot" w:pos="8306"/>
        </w:tabs>
      </w:pPr>
      <w:hyperlink w:anchor="_Toc9754" w:history="1">
        <w:r>
          <w:rPr>
            <w:rFonts w:ascii="仿宋" w:eastAsia="仿宋" w:hAnsi="仿宋" w:cs="仿宋" w:hint="eastAsia"/>
            <w:lang w:eastAsia="zh-CN"/>
          </w:rPr>
          <w:t>十二、大型游艇项目经营效益</w:t>
        </w:r>
        <w:r>
          <w:tab/>
        </w:r>
        <w:r>
          <w:fldChar w:fldCharType="begin"/>
        </w:r>
        <w:r>
          <w:instrText xml:space="preserve"> PAGEREF _Toc9754 \h </w:instrText>
        </w:r>
        <w:r>
          <w:fldChar w:fldCharType="separate"/>
        </w:r>
        <w:r>
          <w:t>42</w:t>
        </w:r>
        <w:r>
          <w:fldChar w:fldCharType="end"/>
        </w:r>
      </w:hyperlink>
    </w:p>
    <w:p>
      <w:pPr>
        <w:pStyle w:val="TOC2"/>
        <w:tabs>
          <w:tab w:val="right" w:leader="dot" w:pos="8306"/>
        </w:tabs>
      </w:pPr>
      <w:hyperlink w:anchor="_Toc10802" w:history="1">
        <w:r>
          <w:rPr>
            <w:rFonts w:ascii="仿宋" w:eastAsia="仿宋" w:hAnsi="仿宋" w:cs="仿宋" w:hint="eastAsia"/>
            <w:lang w:eastAsia="zh-CN"/>
          </w:rPr>
          <w:t>(一)、经济评价财务测算</w:t>
        </w:r>
        <w:r>
          <w:tab/>
        </w:r>
        <w:r>
          <w:fldChar w:fldCharType="begin"/>
        </w:r>
        <w:r>
          <w:instrText xml:space="preserve"> PAGEREF _Toc10802 \h </w:instrText>
        </w:r>
        <w:r>
          <w:fldChar w:fldCharType="separate"/>
        </w:r>
        <w:r>
          <w:t>42</w:t>
        </w:r>
        <w:r>
          <w:fldChar w:fldCharType="end"/>
        </w:r>
      </w:hyperlink>
    </w:p>
    <w:p>
      <w:pPr>
        <w:pStyle w:val="TOC2"/>
        <w:tabs>
          <w:tab w:val="right" w:leader="dot" w:pos="8306"/>
        </w:tabs>
      </w:pPr>
      <w:hyperlink w:anchor="_Toc15074" w:history="1">
        <w:r>
          <w:rPr>
            <w:rFonts w:ascii="仿宋" w:eastAsia="仿宋" w:hAnsi="仿宋" w:cs="仿宋" w:hint="eastAsia"/>
            <w:lang w:eastAsia="zh-CN"/>
          </w:rPr>
          <w:t>(二)、大型游艇项目盈利能力分析</w:t>
        </w:r>
        <w:r>
          <w:tab/>
        </w:r>
        <w:r>
          <w:fldChar w:fldCharType="begin"/>
        </w:r>
        <w:r>
          <w:instrText xml:space="preserve"> PAGEREF _Toc15074 \h </w:instrText>
        </w:r>
        <w:r>
          <w:fldChar w:fldCharType="separate"/>
        </w:r>
        <w:r>
          <w:t>44</w:t>
        </w:r>
        <w:r>
          <w:fldChar w:fldCharType="end"/>
        </w:r>
      </w:hyperlink>
    </w:p>
    <w:p>
      <w:pPr>
        <w:pStyle w:val="TOC1"/>
        <w:tabs>
          <w:tab w:val="right" w:leader="dot" w:pos="8306"/>
        </w:tabs>
      </w:pPr>
      <w:hyperlink w:anchor="_Toc7257" w:history="1">
        <w:r>
          <w:rPr>
            <w:rFonts w:ascii="仿宋" w:eastAsia="仿宋" w:hAnsi="仿宋" w:cs="仿宋" w:hint="eastAsia"/>
            <w:lang w:eastAsia="zh-CN"/>
          </w:rPr>
          <w:t>十三、供应链管理</w:t>
        </w:r>
        <w:r>
          <w:tab/>
        </w:r>
        <w:r>
          <w:fldChar w:fldCharType="begin"/>
        </w:r>
        <w:r>
          <w:instrText xml:space="preserve"> PAGEREF _Toc7257 \h </w:instrText>
        </w:r>
        <w:r>
          <w:fldChar w:fldCharType="separate"/>
        </w:r>
        <w:r>
          <w:t>44</w:t>
        </w:r>
        <w:r>
          <w:fldChar w:fldCharType="end"/>
        </w:r>
      </w:hyperlink>
    </w:p>
    <w:p>
      <w:pPr>
        <w:pStyle w:val="TOC2"/>
        <w:tabs>
          <w:tab w:val="right" w:leader="dot" w:pos="8306"/>
        </w:tabs>
      </w:pPr>
      <w:hyperlink w:anchor="_Toc15884" w:history="1">
        <w:r>
          <w:rPr>
            <w:rFonts w:ascii="仿宋" w:eastAsia="仿宋" w:hAnsi="仿宋" w:cs="仿宋" w:hint="eastAsia"/>
            <w:lang w:eastAsia="zh-CN"/>
          </w:rPr>
          <w:t>(一)、供应链战略规划</w:t>
        </w:r>
        <w:r>
          <w:tab/>
        </w:r>
        <w:r>
          <w:fldChar w:fldCharType="begin"/>
        </w:r>
        <w:r>
          <w:instrText xml:space="preserve"> PAGEREF _Toc15884 \h </w:instrText>
        </w:r>
        <w:r>
          <w:fldChar w:fldCharType="separate"/>
        </w:r>
        <w:r>
          <w:t>44</w:t>
        </w:r>
        <w:r>
          <w:fldChar w:fldCharType="end"/>
        </w:r>
      </w:hyperlink>
    </w:p>
    <w:p>
      <w:pPr>
        <w:pStyle w:val="TOC2"/>
        <w:tabs>
          <w:tab w:val="right" w:leader="dot" w:pos="8306"/>
        </w:tabs>
      </w:pPr>
      <w:hyperlink w:anchor="_Toc17568" w:history="1">
        <w:r>
          <w:rPr>
            <w:rFonts w:ascii="仿宋" w:eastAsia="仿宋" w:hAnsi="仿宋" w:cs="仿宋" w:hint="eastAsia"/>
            <w:lang w:eastAsia="zh-CN"/>
          </w:rPr>
          <w:t>(二)、供应商选择与合作</w:t>
        </w:r>
        <w:r>
          <w:tab/>
        </w:r>
        <w:r>
          <w:fldChar w:fldCharType="begin"/>
        </w:r>
        <w:r>
          <w:instrText xml:space="preserve"> PAGEREF _Toc17568 \h </w:instrText>
        </w:r>
        <w:r>
          <w:fldChar w:fldCharType="separate"/>
        </w:r>
        <w:r>
          <w:t>46</w:t>
        </w:r>
        <w:r>
          <w:fldChar w:fldCharType="end"/>
        </w:r>
      </w:hyperlink>
    </w:p>
    <w:p>
      <w:pPr>
        <w:pStyle w:val="TOC2"/>
        <w:tabs>
          <w:tab w:val="right" w:leader="dot" w:pos="8306"/>
        </w:tabs>
      </w:pPr>
      <w:hyperlink w:anchor="_Toc29712" w:history="1">
        <w:r>
          <w:rPr>
            <w:rFonts w:ascii="仿宋" w:eastAsia="仿宋" w:hAnsi="仿宋" w:cs="仿宋" w:hint="eastAsia"/>
            <w:lang w:eastAsia="zh-CN"/>
          </w:rPr>
          <w:t>(三)、物流与库存管理</w:t>
        </w:r>
        <w:r>
          <w:tab/>
        </w:r>
        <w:r>
          <w:fldChar w:fldCharType="begin"/>
        </w:r>
        <w:r>
          <w:instrText xml:space="preserve"> PAGEREF _Toc29712 \h </w:instrText>
        </w:r>
        <w:r>
          <w:fldChar w:fldCharType="separate"/>
        </w:r>
        <w:r>
          <w:t>47</w:t>
        </w:r>
        <w:r>
          <w:fldChar w:fldCharType="end"/>
        </w:r>
      </w:hyperlink>
    </w:p>
    <w:p>
      <w:pPr>
        <w:pStyle w:val="TOC1"/>
        <w:tabs>
          <w:tab w:val="right" w:leader="dot" w:pos="8306"/>
        </w:tabs>
      </w:pPr>
      <w:hyperlink w:anchor="_Toc18859" w:history="1">
        <w:r>
          <w:rPr>
            <w:rFonts w:ascii="仿宋" w:eastAsia="仿宋" w:hAnsi="仿宋" w:cs="仿宋" w:hint="eastAsia"/>
            <w:lang w:eastAsia="zh-CN"/>
          </w:rPr>
          <w:t>十四、大型游艇项目治理与监督</w:t>
        </w:r>
        <w:r>
          <w:tab/>
        </w:r>
        <w:r>
          <w:fldChar w:fldCharType="begin"/>
        </w:r>
        <w:r>
          <w:instrText xml:space="preserve"> PAGEREF _Toc18859 \h </w:instrText>
        </w:r>
        <w:r>
          <w:fldChar w:fldCharType="separate"/>
        </w:r>
        <w:r>
          <w:t>48</w:t>
        </w:r>
        <w:r>
          <w:fldChar w:fldCharType="end"/>
        </w:r>
      </w:hyperlink>
    </w:p>
    <w:p>
      <w:pPr>
        <w:pStyle w:val="TOC2"/>
        <w:tabs>
          <w:tab w:val="right" w:leader="dot" w:pos="8306"/>
        </w:tabs>
      </w:pPr>
      <w:hyperlink w:anchor="_Toc21707" w:history="1">
        <w:r>
          <w:rPr>
            <w:rFonts w:ascii="仿宋" w:eastAsia="仿宋" w:hAnsi="仿宋" w:cs="仿宋" w:hint="eastAsia"/>
            <w:lang w:eastAsia="zh-CN"/>
          </w:rPr>
          <w:t>(一)、大型游艇项目治理结构</w:t>
        </w:r>
        <w:r>
          <w:tab/>
        </w:r>
        <w:r>
          <w:fldChar w:fldCharType="begin"/>
        </w:r>
        <w:r>
          <w:instrText xml:space="preserve"> PAGEREF _Toc21707 \h </w:instrText>
        </w:r>
        <w:r>
          <w:fldChar w:fldCharType="separate"/>
        </w:r>
        <w:r>
          <w:t>48</w:t>
        </w:r>
        <w:r>
          <w:fldChar w:fldCharType="end"/>
        </w:r>
      </w:hyperlink>
    </w:p>
    <w:p>
      <w:pPr>
        <w:pStyle w:val="TOC2"/>
        <w:tabs>
          <w:tab w:val="right" w:leader="dot" w:pos="8306"/>
        </w:tabs>
      </w:pPr>
      <w:hyperlink w:anchor="_Toc10373" w:history="1">
        <w:r>
          <w:rPr>
            <w:rFonts w:ascii="仿宋" w:eastAsia="仿宋" w:hAnsi="仿宋" w:cs="仿宋" w:hint="eastAsia"/>
            <w:lang w:eastAsia="zh-CN"/>
          </w:rPr>
          <w:t>(二)、监督与审计</w:t>
        </w:r>
        <w:r>
          <w:tab/>
        </w:r>
        <w:r>
          <w:fldChar w:fldCharType="begin"/>
        </w:r>
        <w:r>
          <w:instrText xml:space="preserve"> PAGEREF _Toc10373 \h </w:instrText>
        </w:r>
        <w:r>
          <w:fldChar w:fldCharType="separate"/>
        </w:r>
        <w:r>
          <w:t>50</w:t>
        </w:r>
        <w:r>
          <w:fldChar w:fldCharType="end"/>
        </w:r>
      </w:hyperlink>
    </w:p>
    <w:p>
      <w:pPr>
        <w:pStyle w:val="TOC1"/>
        <w:tabs>
          <w:tab w:val="right" w:leader="dot" w:pos="8306"/>
        </w:tabs>
      </w:pPr>
      <w:hyperlink w:anchor="_Toc17205" w:history="1">
        <w:r>
          <w:rPr>
            <w:rFonts w:ascii="仿宋" w:eastAsia="仿宋" w:hAnsi="仿宋" w:cs="仿宋" w:hint="eastAsia"/>
            <w:lang w:eastAsia="zh-CN"/>
          </w:rPr>
          <w:t>十五、质量管理体系</w:t>
        </w:r>
        <w:r>
          <w:tab/>
        </w:r>
        <w:r>
          <w:fldChar w:fldCharType="begin"/>
        </w:r>
        <w:r>
          <w:instrText xml:space="preserve"> PAGEREF _Toc17205 \h </w:instrText>
        </w:r>
        <w:r>
          <w:fldChar w:fldCharType="separate"/>
        </w:r>
        <w:r>
          <w:t>51</w:t>
        </w:r>
        <w:r>
          <w:fldChar w:fldCharType="end"/>
        </w:r>
      </w:hyperlink>
    </w:p>
    <w:p>
      <w:pPr>
        <w:pStyle w:val="TOC2"/>
        <w:tabs>
          <w:tab w:val="right" w:leader="dot" w:pos="8306"/>
        </w:tabs>
      </w:pPr>
      <w:hyperlink w:anchor="_Toc4605" w:history="1">
        <w:r>
          <w:rPr>
            <w:rFonts w:ascii="仿宋" w:eastAsia="仿宋" w:hAnsi="仿宋" w:cs="仿宋" w:hint="eastAsia"/>
            <w:lang w:eastAsia="zh-CN"/>
          </w:rPr>
          <w:t>(一)、质量目标与方针</w:t>
        </w:r>
        <w:r>
          <w:tab/>
        </w:r>
        <w:r>
          <w:fldChar w:fldCharType="begin"/>
        </w:r>
        <w:r>
          <w:instrText xml:space="preserve"> PAGEREF _Toc4605 \h </w:instrText>
        </w:r>
        <w:r>
          <w:fldChar w:fldCharType="separate"/>
        </w:r>
        <w:r>
          <w:t>51</w:t>
        </w:r>
        <w:r>
          <w:fldChar w:fldCharType="end"/>
        </w:r>
      </w:hyperlink>
    </w:p>
    <w:p>
      <w:pPr>
        <w:pStyle w:val="TOC2"/>
        <w:tabs>
          <w:tab w:val="right" w:leader="dot" w:pos="8306"/>
        </w:tabs>
      </w:pPr>
      <w:hyperlink w:anchor="_Toc26574" w:history="1">
        <w:r>
          <w:rPr>
            <w:rFonts w:ascii="仿宋" w:eastAsia="仿宋" w:hAnsi="仿宋" w:cs="仿宋" w:hint="eastAsia"/>
            <w:lang w:eastAsia="zh-CN"/>
          </w:rPr>
          <w:t>(二)、质量管理责任</w:t>
        </w:r>
        <w:r>
          <w:tab/>
        </w:r>
        <w:r>
          <w:fldChar w:fldCharType="begin"/>
        </w:r>
        <w:r>
          <w:instrText xml:space="preserve"> PAGEREF _Toc26574 \h </w:instrText>
        </w:r>
        <w:r>
          <w:fldChar w:fldCharType="separate"/>
        </w:r>
        <w:r>
          <w:t>52</w:t>
        </w:r>
        <w:r>
          <w:fldChar w:fldCharType="end"/>
        </w:r>
      </w:hyperlink>
    </w:p>
    <w:p>
      <w:pPr>
        <w:pStyle w:val="TOC2"/>
        <w:tabs>
          <w:tab w:val="right" w:leader="dot" w:pos="8306"/>
        </w:tabs>
      </w:pPr>
      <w:hyperlink w:anchor="_Toc977" w:history="1">
        <w:r>
          <w:rPr>
            <w:rFonts w:ascii="仿宋" w:eastAsia="仿宋" w:hAnsi="仿宋" w:cs="仿宋" w:hint="eastAsia"/>
            <w:lang w:eastAsia="zh-CN"/>
          </w:rPr>
          <w:t>(三)、质量管理体系文件</w:t>
        </w:r>
        <w:r>
          <w:tab/>
        </w:r>
        <w:r>
          <w:fldChar w:fldCharType="begin"/>
        </w:r>
        <w:r>
          <w:instrText xml:space="preserve"> PAGEREF _Toc977 \h </w:instrText>
        </w:r>
        <w:r>
          <w:fldChar w:fldCharType="separate"/>
        </w:r>
        <w:r>
          <w:t>54</w:t>
        </w:r>
        <w:r>
          <w:fldChar w:fldCharType="end"/>
        </w:r>
      </w:hyperlink>
    </w:p>
    <w:p>
      <w:pPr>
        <w:pStyle w:val="TOC2"/>
        <w:tabs>
          <w:tab w:val="right" w:leader="dot" w:pos="8306"/>
        </w:tabs>
      </w:pPr>
      <w:hyperlink w:anchor="_Toc27539" w:history="1">
        <w:r>
          <w:rPr>
            <w:rFonts w:ascii="仿宋" w:eastAsia="仿宋" w:hAnsi="仿宋" w:cs="仿宋" w:hint="eastAsia"/>
            <w:lang w:eastAsia="zh-CN"/>
          </w:rPr>
          <w:t>(四)、质量培训与教育</w:t>
        </w:r>
        <w:r>
          <w:tab/>
        </w:r>
        <w:r>
          <w:fldChar w:fldCharType="begin"/>
        </w:r>
        <w:r>
          <w:instrText xml:space="preserve"> PAGEREF _Toc27539 \h </w:instrText>
        </w:r>
        <w:r>
          <w:fldChar w:fldCharType="separate"/>
        </w:r>
        <w:r>
          <w:t>56</w:t>
        </w:r>
        <w:r>
          <w:fldChar w:fldCharType="end"/>
        </w:r>
      </w:hyperlink>
    </w:p>
    <w:p>
      <w:pPr>
        <w:pStyle w:val="TOC2"/>
        <w:tabs>
          <w:tab w:val="right" w:leader="dot" w:pos="8306"/>
        </w:tabs>
      </w:pPr>
      <w:hyperlink w:anchor="_Toc1119" w:history="1">
        <w:r>
          <w:rPr>
            <w:rFonts w:ascii="仿宋" w:eastAsia="仿宋" w:hAnsi="仿宋" w:cs="仿宋" w:hint="eastAsia"/>
            <w:lang w:eastAsia="zh-CN"/>
          </w:rPr>
          <w:t>(五)、质量审核与评价</w:t>
        </w:r>
        <w:r>
          <w:tab/>
        </w:r>
        <w:r>
          <w:fldChar w:fldCharType="begin"/>
        </w:r>
        <w:r>
          <w:instrText xml:space="preserve"> PAGEREF _Toc1119 \h </w:instrText>
        </w:r>
        <w:r>
          <w:fldChar w:fldCharType="separate"/>
        </w:r>
        <w:r>
          <w:t>57</w:t>
        </w:r>
        <w:r>
          <w:fldChar w:fldCharType="end"/>
        </w:r>
      </w:hyperlink>
    </w:p>
    <w:p>
      <w:pPr>
        <w:pStyle w:val="TOC2"/>
        <w:tabs>
          <w:tab w:val="right" w:leader="dot" w:pos="8306"/>
        </w:tabs>
      </w:pPr>
      <w:hyperlink w:anchor="_Toc32628" w:history="1">
        <w:r>
          <w:rPr>
            <w:rFonts w:ascii="仿宋" w:eastAsia="仿宋" w:hAnsi="仿宋" w:cs="仿宋" w:hint="eastAsia"/>
            <w:lang w:eastAsia="zh-CN"/>
          </w:rPr>
          <w:t>(六)、不符合与纠正措施</w:t>
        </w:r>
        <w:r>
          <w:tab/>
        </w:r>
        <w:r>
          <w:fldChar w:fldCharType="begin"/>
        </w:r>
        <w:r>
          <w:instrText xml:space="preserve"> PAGEREF _Toc32628 \h </w:instrText>
        </w:r>
        <w:r>
          <w:fldChar w:fldCharType="separate"/>
        </w:r>
        <w:r>
          <w:t>58</w:t>
        </w:r>
        <w:r>
          <w:fldChar w:fldCharType="end"/>
        </w:r>
      </w:hyperlink>
    </w:p>
    <w:p>
      <w:pPr>
        <w:pStyle w:val="TOC1"/>
        <w:tabs>
          <w:tab w:val="right" w:leader="dot" w:pos="8306"/>
        </w:tabs>
      </w:pPr>
      <w:hyperlink w:anchor="_Toc23733" w:history="1">
        <w:r>
          <w:rPr>
            <w:rFonts w:ascii="仿宋" w:eastAsia="仿宋" w:hAnsi="仿宋" w:cs="仿宋" w:hint="eastAsia"/>
            <w:lang w:eastAsia="zh-CN"/>
          </w:rPr>
          <w:t>十六、营销与推广策略</w:t>
        </w:r>
        <w:r>
          <w:tab/>
        </w:r>
        <w:r>
          <w:fldChar w:fldCharType="begin"/>
        </w:r>
        <w:r>
          <w:instrText xml:space="preserve"> PAGEREF _Toc23733 \h </w:instrText>
        </w:r>
        <w:r>
          <w:fldChar w:fldCharType="separate"/>
        </w:r>
        <w:r>
          <w:t>59</w:t>
        </w:r>
        <w:r>
          <w:fldChar w:fldCharType="end"/>
        </w:r>
      </w:hyperlink>
    </w:p>
    <w:p>
      <w:pPr>
        <w:pStyle w:val="TOC2"/>
        <w:tabs>
          <w:tab w:val="right" w:leader="dot" w:pos="8306"/>
        </w:tabs>
      </w:pPr>
      <w:hyperlink w:anchor="_Toc15524" w:history="1">
        <w:r>
          <w:rPr>
            <w:rFonts w:ascii="仿宋" w:eastAsia="仿宋" w:hAnsi="仿宋" w:cs="仿宋" w:hint="eastAsia"/>
            <w:lang w:eastAsia="zh-CN"/>
          </w:rPr>
          <w:t>(一)、产品/服务定位与特点</w:t>
        </w:r>
        <w:r>
          <w:tab/>
        </w:r>
        <w:r>
          <w:fldChar w:fldCharType="begin"/>
        </w:r>
        <w:r>
          <w:instrText xml:space="preserve"> PAGEREF _Toc15524 \h </w:instrText>
        </w:r>
        <w:r>
          <w:fldChar w:fldCharType="separate"/>
        </w:r>
        <w:r>
          <w:t>59</w:t>
        </w:r>
        <w:r>
          <w:fldChar w:fldCharType="end"/>
        </w:r>
      </w:hyperlink>
    </w:p>
    <w:p>
      <w:pPr>
        <w:pStyle w:val="TOC2"/>
        <w:tabs>
          <w:tab w:val="right" w:leader="dot" w:pos="8306"/>
        </w:tabs>
      </w:pPr>
      <w:hyperlink w:anchor="_Toc19502" w:history="1">
        <w:r>
          <w:rPr>
            <w:rFonts w:ascii="仿宋" w:eastAsia="仿宋" w:hAnsi="仿宋" w:cs="仿宋" w:hint="eastAsia"/>
            <w:lang w:eastAsia="zh-CN"/>
          </w:rPr>
          <w:t>(二)、市场定位与竞争分析</w:t>
        </w:r>
        <w:r>
          <w:tab/>
        </w:r>
        <w:r>
          <w:fldChar w:fldCharType="begin"/>
        </w:r>
        <w:r>
          <w:instrText xml:space="preserve"> PAGEREF _Toc19502 \h </w:instrText>
        </w:r>
        <w:r>
          <w:fldChar w:fldCharType="separate"/>
        </w:r>
        <w:r>
          <w:t>60</w:t>
        </w:r>
        <w:r>
          <w:fldChar w:fldCharType="end"/>
        </w:r>
      </w:hyperlink>
    </w:p>
    <w:p>
      <w:pPr>
        <w:pStyle w:val="TOC2"/>
        <w:tabs>
          <w:tab w:val="right" w:leader="dot" w:pos="8306"/>
        </w:tabs>
      </w:pPr>
      <w:hyperlink w:anchor="_Toc3131" w:history="1">
        <w:r>
          <w:rPr>
            <w:rFonts w:ascii="仿宋" w:eastAsia="仿宋" w:hAnsi="仿宋" w:cs="仿宋" w:hint="eastAsia"/>
            <w:lang w:eastAsia="zh-CN"/>
          </w:rPr>
          <w:t>(三)、营销渠道与策略</w:t>
        </w:r>
        <w:r>
          <w:tab/>
        </w:r>
        <w:r>
          <w:fldChar w:fldCharType="begin"/>
        </w:r>
        <w:r>
          <w:instrText xml:space="preserve"> PAGEREF _Toc3131 \h </w:instrText>
        </w:r>
        <w:r>
          <w:fldChar w:fldCharType="separate"/>
        </w:r>
        <w:r>
          <w:t>62</w:t>
        </w:r>
        <w:r>
          <w:fldChar w:fldCharType="end"/>
        </w:r>
      </w:hyperlink>
    </w:p>
    <w:p>
      <w:pPr>
        <w:pStyle w:val="TOC2"/>
        <w:tabs>
          <w:tab w:val="right" w:leader="dot" w:pos="8306"/>
        </w:tabs>
      </w:pPr>
      <w:hyperlink w:anchor="_Toc18952" w:history="1">
        <w:r>
          <w:rPr>
            <w:rFonts w:ascii="仿宋" w:eastAsia="仿宋" w:hAnsi="仿宋" w:cs="仿宋" w:hint="eastAsia"/>
            <w:lang w:eastAsia="zh-CN"/>
          </w:rPr>
          <w:t>(四)、推广与宣传活动</w:t>
        </w:r>
        <w:r>
          <w:tab/>
        </w:r>
        <w:r>
          <w:fldChar w:fldCharType="begin"/>
        </w:r>
        <w:r>
          <w:instrText xml:space="preserve"> PAGEREF _Toc18952 \h </w:instrText>
        </w:r>
        <w:r>
          <w:fldChar w:fldCharType="separate"/>
        </w:r>
        <w:r>
          <w:t>63</w:t>
        </w:r>
        <w:r>
          <w:fldChar w:fldCharType="end"/>
        </w:r>
      </w:hyperlink>
    </w:p>
    <w:p>
      <w:pPr>
        <w:pStyle w:val="TOC1"/>
        <w:tabs>
          <w:tab w:val="right" w:leader="dot" w:pos="8306"/>
        </w:tabs>
      </w:pPr>
      <w:hyperlink w:anchor="_Toc30967" w:history="1">
        <w:r>
          <w:rPr>
            <w:rFonts w:ascii="仿宋" w:eastAsia="仿宋" w:hAnsi="仿宋" w:cs="仿宋" w:hint="eastAsia"/>
            <w:lang w:eastAsia="zh-CN"/>
          </w:rPr>
          <w:t>十七、大型游艇项目变更管理</w:t>
        </w:r>
        <w:r>
          <w:tab/>
        </w:r>
        <w:r>
          <w:fldChar w:fldCharType="begin"/>
        </w:r>
        <w:r>
          <w:instrText xml:space="preserve"> PAGEREF _Toc30967 \h </w:instrText>
        </w:r>
        <w:r>
          <w:fldChar w:fldCharType="separate"/>
        </w:r>
        <w:r>
          <w:t>68</w:t>
        </w:r>
        <w:r>
          <w:fldChar w:fldCharType="end"/>
        </w:r>
      </w:hyperlink>
    </w:p>
    <w:p>
      <w:pPr>
        <w:pStyle w:val="TOC2"/>
        <w:tabs>
          <w:tab w:val="right" w:leader="dot" w:pos="8306"/>
        </w:tabs>
      </w:pPr>
      <w:hyperlink w:anchor="_Toc19604" w:history="1">
        <w:r>
          <w:rPr>
            <w:rFonts w:ascii="仿宋" w:eastAsia="仿宋" w:hAnsi="仿宋" w:cs="仿宋" w:hint="eastAsia"/>
            <w:lang w:eastAsia="zh-CN"/>
          </w:rPr>
          <w:t>(一)、变更申请与评估</w:t>
        </w:r>
        <w:r>
          <w:tab/>
        </w:r>
        <w:r>
          <w:fldChar w:fldCharType="begin"/>
        </w:r>
        <w:r>
          <w:instrText xml:space="preserve"> PAGEREF _Toc19604 \h </w:instrText>
        </w:r>
        <w:r>
          <w:fldChar w:fldCharType="separate"/>
        </w:r>
        <w:r>
          <w:t>68</w:t>
        </w:r>
        <w:r>
          <w:fldChar w:fldCharType="end"/>
        </w:r>
      </w:hyperlink>
    </w:p>
    <w:p>
      <w:pPr>
        <w:pStyle w:val="TOC2"/>
        <w:tabs>
          <w:tab w:val="right" w:leader="dot" w:pos="8306"/>
        </w:tabs>
      </w:pPr>
      <w:hyperlink w:anchor="_Toc9266" w:history="1">
        <w:r>
          <w:rPr>
            <w:rFonts w:ascii="仿宋" w:eastAsia="仿宋" w:hAnsi="仿宋" w:cs="仿宋" w:hint="eastAsia"/>
            <w:lang w:eastAsia="zh-CN"/>
          </w:rPr>
          <w:t>(二)、变更实施与控制</w:t>
        </w:r>
        <w:r>
          <w:tab/>
        </w:r>
        <w:r>
          <w:fldChar w:fldCharType="begin"/>
        </w:r>
        <w:r>
          <w:instrText xml:space="preserve"> PAGEREF _Toc9266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94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6843"/>
      <w:r>
        <w:rPr>
          <w:rFonts w:ascii="仿宋" w:eastAsia="仿宋" w:hAnsi="仿宋" w:cs="仿宋" w:hint="eastAsia"/>
          <w:sz w:val="28"/>
          <w:lang w:eastAsia="zh-CN"/>
        </w:rPr>
        <w:t>一、大型游艇项目文档管理</w:t>
      </w:r>
      <w:bookmarkEnd w:id="2"/>
    </w:p>
    <w:p>
      <w:pPr>
        <w:pStyle w:val="Heading2"/>
        <w:rPr>
          <w:rFonts w:ascii="仿宋" w:eastAsia="仿宋" w:hAnsi="仿宋" w:cs="仿宋" w:hint="eastAsia"/>
          <w:lang w:eastAsia="zh-CN"/>
        </w:rPr>
      </w:pPr>
      <w:bookmarkStart w:id="3" w:name="_Toc30138"/>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大型游艇项目高度重视文档的质量和准确性，以支持大型游艇项目的各项活动和决策。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游艇项目文档的编制始于大型游艇项目计划的初期，我们制定了详细的文档编制计划，明确了每个文档的内容、格式和编写责任人。在大型游艇项目启动阶段，我们首先编制了大型游艇项目章程，明确定义了大型游艇项目的目标、范围、风险等关键要素。随后，大型游艇项目团队根据计划陆续编制了需求文档、设计文档、测试文档等各类文档，确保大型游艇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大型游艇项目管理中的重要环节，旨在确保大型游艇项目文档符合质量标准和大型游艇项目需求。在大型游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除了内部审查，我们还进行了外部审查，邀请大型游艇项目相关利益方和专业领域的专家对文档进行独立审查。这有助于获取更全面、客观的反馈，确保大型游艇项目文档不仅符合内部标准，也满足外部需求。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大型游艇项目在文档编制与审查方面建立了严格的管理机制，通过规范的流程和多维度的审查，确保大型游艇项目文档的质量、准确性和可靠性，为大型游艇项目的顺利推进提供了有力支持。</w:t>
      </w:r>
    </w:p>
    <w:p>
      <w:pPr>
        <w:pStyle w:val="Heading2"/>
        <w:ind w:firstLine="560" w:firstLineChars="200"/>
        <w:rPr>
          <w:rFonts w:ascii="仿宋" w:eastAsia="仿宋" w:hAnsi="仿宋" w:cs="仿宋" w:hint="eastAsia"/>
          <w:sz w:val="28"/>
          <w:lang w:eastAsia="zh-CN"/>
        </w:rPr>
      </w:pPr>
      <w:bookmarkStart w:id="4" w:name="_Toc27156"/>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在大型游艇项目中，我们致力于优化文档发布与分发过程，以确保信息的高效传递和团队间协作的顺畅进行。以下是我们采取的关键优化策略：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我们通过多渠道发布文档，包括电子邮件、大型游艇项目管理平台、内部网站等，以满足不同团队成员的偏好和需求。多渠道发布确保了信息的全面覆盖。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我们采用了精细的权限控制，确保只有授权人员可以访问敏感信息。这种安全措施保护了大型游艇项目文档的机密性，防止了未经授权的信息泄露。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8466"/>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文档存档与归档是大型游艇项目生命周期中一个至关重要的环节，直接关系到大型游艇项目信息的长期保存和历史记录的完整性。在大型游艇项目中，我们实施了一系列有效的文档存档与归档管理策略：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8902"/>
      <w:r>
        <w:rPr>
          <w:rFonts w:ascii="仿宋" w:eastAsia="仿宋" w:hAnsi="仿宋" w:cs="仿宋" w:hint="eastAsia"/>
          <w:sz w:val="28"/>
          <w:lang w:eastAsia="zh-CN"/>
        </w:rPr>
        <w:t>二、大型游艇项目建设背景及必要性分析</w:t>
      </w:r>
      <w:bookmarkEnd w:id="6"/>
    </w:p>
    <w:p>
      <w:pPr>
        <w:pStyle w:val="Heading2"/>
        <w:rPr>
          <w:rFonts w:ascii="仿宋" w:eastAsia="仿宋" w:hAnsi="仿宋" w:cs="仿宋" w:hint="eastAsia"/>
          <w:lang w:eastAsia="zh-CN"/>
        </w:rPr>
      </w:pPr>
      <w:bookmarkStart w:id="7" w:name="_Toc17138"/>
      <w:r>
        <w:rPr>
          <w:rFonts w:ascii="仿宋" w:eastAsia="仿宋" w:hAnsi="仿宋" w:cs="仿宋" w:hint="eastAsia"/>
          <w:lang w:eastAsia="zh-CN"/>
        </w:rPr>
        <w:t>(一)、大型游艇项目背景分析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大型游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大型游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大型游艇项目在这个潮流中的定位。同时，我们将关注行业内涌现的新兴机遇，以便大型游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大型游艇项目提供了强大的发展动力。我们将聚焦于行业内最新的技术发展趋势，包括但不限于人工智能、大数据分析、物联网等领域。通过深度的技术研究，我们将确保大型游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大型游艇项目发展的源泉。我们将投入更多的精力对市场需求进行深入剖析，超越表面的需求，深入挖掘潜在的市场痛点和机遇。通过对市场需求的细致了解，大型游艇项目将更有针对性地设计解决方案，满足市场的多样化需求，从而更好地促进大型游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大型游艇项目战略至关重要。我们将对竞争态势进行更为深入的分析，包括但不限于市场份额、产品特点、客户满意度等多个维度。通过深度的竞争分析，大型游艇项目将能够更准确地把握市场脉搏，制定具有竞争力的大型游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大型游艇项目的发展具有直接的影响。我们将进行更为全面的法规和政策分析，了解行业发展中的潜在法律风险和合规挑战。通过充分了解和遵守相关法规，大型游艇项目将确保在法律框架内合法合规运营，为大型游艇项目的稳健发展提供有力支持。</w:t>
      </w:r>
    </w:p>
    <w:p>
      <w:pPr>
        <w:pStyle w:val="Heading2"/>
        <w:ind w:firstLine="560" w:firstLineChars="200"/>
        <w:rPr>
          <w:rFonts w:ascii="仿宋" w:eastAsia="仿宋" w:hAnsi="仿宋" w:cs="仿宋" w:hint="eastAsia"/>
          <w:sz w:val="28"/>
          <w:lang w:eastAsia="zh-CN"/>
        </w:rPr>
      </w:pPr>
      <w:bookmarkStart w:id="8" w:name="_Toc26277"/>
      <w:r>
        <w:rPr>
          <w:rFonts w:ascii="仿宋" w:eastAsia="仿宋" w:hAnsi="仿宋" w:cs="仿宋" w:hint="eastAsia"/>
          <w:sz w:val="28"/>
          <w:lang w:eastAsia="zh-CN"/>
        </w:rPr>
        <w:t>(二)、大型游艇项目建设必要性分析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游艇项目建设的迫切性源于对行业发展趋势的深刻洞察。我们正处于一个行业变革的时代，科技创新、数字化转型成为企业发展的关键动力。大型游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游艇项目建设不仅仅是为了跟上潮流，更是为了通过技术创新推动企业的持续发展。通过引入先进的技术和解决方案，大型游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大型游艇项目的建设成为必然选择，通过提高产品质量、拓展服务领域，从而在竞争中获得更多的机会。大型游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大型游艇项目建设的必要性体现在对客户需求更精准的满足。通过大型游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游艇项目建设的背后是对企业持续创新的追求。只有通过不断创新，企业才能在竞争中立于不败之地。大型游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4119"/>
      <w:r>
        <w:rPr>
          <w:rFonts w:ascii="仿宋" w:eastAsia="仿宋" w:hAnsi="仿宋" w:cs="仿宋" w:hint="eastAsia"/>
          <w:sz w:val="28"/>
          <w:lang w:eastAsia="zh-CN"/>
        </w:rPr>
        <w:t>三、大型游艇项目建设单位说明</w:t>
      </w:r>
      <w:bookmarkEnd w:id="9"/>
    </w:p>
    <w:p>
      <w:pPr>
        <w:pStyle w:val="Heading2"/>
        <w:rPr>
          <w:rFonts w:ascii="仿宋" w:eastAsia="仿宋" w:hAnsi="仿宋" w:cs="仿宋" w:hint="eastAsia"/>
          <w:lang w:eastAsia="zh-CN"/>
        </w:rPr>
      </w:pPr>
      <w:bookmarkStart w:id="10" w:name="_Toc12941"/>
      <w:r>
        <w:rPr>
          <w:rFonts w:ascii="仿宋" w:eastAsia="仿宋" w:hAnsi="仿宋" w:cs="仿宋" w:hint="eastAsia"/>
          <w:lang w:eastAsia="zh-CN"/>
        </w:rPr>
        <w:t>(一)、大型游艇项目承办单位基本情况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6521"/>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大型游艇项目承办单位的XXXX，我们着眼于实现可持续的经济效益。通过技术创新和解决方案的提供，公司预计在大型游艇项目执行期间将获得可观的收入增长。这一收入来源主要包括大型游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同时，我们注重成本控制和效率提升，以确保大型游艇项目的可持续盈利。透过精细的管理和资源优化，公司期望实现大型游艇项目利润最大化。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大型游艇项目实施进行全面的投资评估，包括大型游艇项目启动阶段的资金投入和后续运营成本。通过对大型游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大型游艇项目实施过程中具备足够的资金流动性，公司将进行详尽的现金流分析。这包括资金需求的合理预测、大型游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14776"/>
      <w:r>
        <w:rPr>
          <w:rFonts w:ascii="仿宋" w:eastAsia="仿宋" w:hAnsi="仿宋" w:cs="仿宋" w:hint="eastAsia"/>
          <w:sz w:val="28"/>
          <w:lang w:eastAsia="zh-CN"/>
        </w:rPr>
        <w:t>四、大型游艇项目危机管理</w:t>
      </w:r>
      <w:bookmarkEnd w:id="12"/>
    </w:p>
    <w:p>
      <w:pPr>
        <w:pStyle w:val="Heading2"/>
        <w:rPr>
          <w:rFonts w:ascii="仿宋" w:eastAsia="仿宋" w:hAnsi="仿宋" w:cs="仿宋" w:hint="eastAsia"/>
          <w:lang w:eastAsia="zh-CN"/>
        </w:rPr>
      </w:pPr>
      <w:bookmarkStart w:id="13" w:name="_Toc23077"/>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大型游艇项目危机管理中，危机预警与识别是确保大型游艇项目稳健运行的核心步骤。通过建立全面的监测机制，大型游艇项目团队旨在及时发现和理解潜在的风险和危机因素，以便采取及时的预防和应对措施，确保大型游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首先，通过深入的风险评估，大型游艇项目团队全面分析了整个大型游艇项目和各个阶段可能存在的威胁。这包括准确评估每个潜在风险的发生概率和可能影响的程度，为后续危机预警提供了有力支持。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大型游艇项目团队着重于明确定义大型游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大型游艇项目进展的持续监控，团队能够及时发现潜在问题并作出迅速反应。大型游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在这一阶段，团队的专业素养和反应速度将发挥至关重要的作用，以确保潜在危机能够在初期得到有效的处理，最大程度地减轻负面影响。通过危机预警与识别，大型游艇项目得以更有序、可控地推进。</w:t>
      </w:r>
    </w:p>
    <w:p>
      <w:pPr>
        <w:pStyle w:val="Heading2"/>
        <w:ind w:firstLine="560" w:firstLineChars="200"/>
        <w:rPr>
          <w:rFonts w:ascii="仿宋" w:eastAsia="仿宋" w:hAnsi="仿宋" w:cs="仿宋" w:hint="eastAsia"/>
          <w:sz w:val="28"/>
          <w:lang w:eastAsia="zh-CN"/>
        </w:rPr>
      </w:pPr>
      <w:bookmarkStart w:id="14" w:name="_Toc13522"/>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在危机发生时，大型游艇项目团队立即行动，成立了应急小组。该小组的任务是迅速制定并实施紧急应对措施，以最小化潜在损失。以下是采取的主要措施：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暂停大型游艇项目进度：为遏制危机蔓延，大型游艇项目暂时停止进行，以便全面评估当前状况。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资源重新分配：重新评估大型游艇项目资源的分配，确保最大限度地减小损失。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实时沟通：与关键利益相关者建立实时沟通机制，向他们传递大型游艇项目危机的实际状况，保障大型游艇项目核心利益。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在紧急应对的同时，大型游艇项目团队强调了团队协作和有效沟通的重要性。以下是团队协作的关键举措：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信息共享机制：建立了信息共享平台，确保团队成员能够及时获取大型游艇项目危机的实时信息。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领导者沟通：大型游艇项目领导者通过定期会议和即时沟通工具，指导团队应对危机，保持团队稳定运行。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随着危机得到初步控制，大型游艇项目团队转向制定恢复计划，以确保大型游艇项目能够从中迅速恢复。主要恢复计划包括：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修复受损的进度计划：重新评估大型游艇项目进度，制定修复计划，确保大型游艇项目尽快回归正常进程。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重新调整资源分配：优化资源分配，确保大型游艇项目在有限资源下高效运转。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风险管理机制加强：对大型游艇项目风险进行全面评估，制定更强化的风险管理策略，以预防未来可能的危机。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29341"/>
      <w:r>
        <w:rPr>
          <w:rFonts w:ascii="仿宋" w:eastAsia="仿宋" w:hAnsi="仿宋" w:cs="仿宋" w:hint="eastAsia"/>
          <w:sz w:val="28"/>
          <w:lang w:eastAsia="zh-CN"/>
        </w:rPr>
        <w:t>五、市场分析、调研</w:t>
      </w:r>
      <w:bookmarkEnd w:id="15"/>
    </w:p>
    <w:p>
      <w:pPr>
        <w:pStyle w:val="Heading2"/>
        <w:rPr>
          <w:rFonts w:ascii="仿宋" w:eastAsia="仿宋" w:hAnsi="仿宋" w:cs="仿宋" w:hint="eastAsia"/>
          <w:lang w:eastAsia="zh-CN"/>
        </w:rPr>
      </w:pPr>
      <w:bookmarkStart w:id="16" w:name="_Toc2742"/>
      <w:r>
        <w:rPr>
          <w:rFonts w:ascii="仿宋" w:eastAsia="仿宋" w:hAnsi="仿宋" w:cs="仿宋" w:hint="eastAsia"/>
          <w:lang w:eastAsia="zh-CN"/>
        </w:rPr>
        <w:t>(一)、大型游艇行业分析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大型游艇行业一直以来都是市场的关注焦点。行业内的发展趋势、竞争态势以及潜在机会都对大型游艇项目的推进产生深远的影响。通过深入研究行业的整体概貌，我们将更好地理解行业的核心特征，为大型游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大型游艇行业，技术一直是推动创新和发展的关键因素。我们将对当前技术趋势进行详尽分析，包括但不限于人工智能、大数据应用、先进制造技术等。这有助于大型游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大型游艇项目成功的基础。我们将对主要竞争对手进行深入研究，包括其市场份额、产品特点、市场定位等。通过全面了解竞争对手的优势和劣势，大型游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23854"/>
      <w:r>
        <w:rPr>
          <w:rFonts w:ascii="仿宋" w:eastAsia="仿宋" w:hAnsi="仿宋" w:cs="仿宋" w:hint="eastAsia"/>
          <w:sz w:val="28"/>
          <w:lang w:eastAsia="zh-CN"/>
        </w:rPr>
        <w:t>(二)、大型游艇市场分析预测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通过对市场规模的深入调研，我们将预测大型游艇市场未来的增长趋势。这包括市场的整体规模、各细分领域的发展趋势等。大型游艇项目可以根据市场的扩张速度和潜在机会，制定更符合市场需求的发展策略。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大型游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大型游艇项目实施过程中需要充分考虑的因素。我们将对市场风险进行全面评估，包括但不限于政策法规风险、市场竞争风险、技术变革风险等。通过对潜在风险的深入分析，大型游艇项目可以制定相应的风险缓解策略，降低不确定性对大型游艇项目的影响。</w:t>
      </w:r>
    </w:p>
    <w:p>
      <w:pPr>
        <w:pStyle w:val="Heading1"/>
        <w:ind w:firstLine="560" w:firstLineChars="200"/>
        <w:rPr>
          <w:rFonts w:ascii="仿宋" w:eastAsia="仿宋" w:hAnsi="仿宋" w:cs="仿宋" w:hint="eastAsia"/>
          <w:sz w:val="28"/>
          <w:lang w:eastAsia="zh-CN"/>
        </w:rPr>
      </w:pPr>
      <w:bookmarkStart w:id="18" w:name="_Toc10225"/>
      <w:r>
        <w:rPr>
          <w:rFonts w:ascii="仿宋" w:eastAsia="仿宋" w:hAnsi="仿宋" w:cs="仿宋" w:hint="eastAsia"/>
          <w:sz w:val="28"/>
          <w:lang w:eastAsia="zh-CN"/>
        </w:rPr>
        <w:t>六、大型游艇项目可持续发展</w:t>
      </w:r>
      <w:bookmarkEnd w:id="18"/>
    </w:p>
    <w:p>
      <w:pPr>
        <w:pStyle w:val="Heading2"/>
        <w:rPr>
          <w:rFonts w:ascii="仿宋" w:eastAsia="仿宋" w:hAnsi="仿宋" w:cs="仿宋" w:hint="eastAsia"/>
          <w:lang w:eastAsia="zh-CN"/>
        </w:rPr>
      </w:pPr>
      <w:bookmarkStart w:id="19" w:name="_Toc2520"/>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大型游艇项目中，大型游艇项目团队着眼于未来，明确了可持续发展的战略方向。制定的具体可持续发展目标包括降低资源使用、采用环保技术、最大化社会效益等。这一步骤不仅有助于大型游艇项目在环保和社会责任方面达到最高标准，也为未来提供了明确的指引，确保大型游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可持续实践的融入大型游艇项目管理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大型游艇项目管理周期。从大型游艇项目规划开始，大型游艇项目团队就考虑了环境和社会的因素。在执行阶段，大型游艇项目团队积极推动绿色技术的应用，优化资源利用。此外，关注员工的社会责任，通过培训和沟通活动提高员工对可持续发展的认知，使他们能够在日常工作中践行可持续实践。这些举措不仅为大型游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0" w:name="_Toc17279"/>
      <w:r>
        <w:rPr>
          <w:rFonts w:ascii="仿宋" w:eastAsia="仿宋" w:hAnsi="仿宋" w:cs="仿宋" w:hint="eastAsia"/>
          <w:sz w:val="28"/>
          <w:lang w:eastAsia="zh-CN"/>
        </w:rPr>
        <w:t>(二)、环保与社会责任</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扎根于大型游艇项目的可持续发展理念，我们深信环保与社会责任是大型游艇项目成功的关键支柱。在大型游艇项目的每一步，我们都致力于通过创新和实践，履行对环境和社会的坚定责任。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游艇项目团队通过引入先进的环保技术、建立高效的废物处理系统以及推动能源节约措施，积极履行环保责任。定期的环保监测和评估确保大型游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游艇项目不仅致力于自身可持续发展，还注重对社会的回馈。通过支持社区大型游艇项目、参与慈善事业、提供培训机会等方式，大型游艇项目积极履行社会责任。与当地社区建立积极互动，关注员工的工作与生活平衡，以及员工的身心健康，是大型游艇项目在社会责任层面的关键举措。这样的实践不仅增强了大型游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1" w:name="_Toc18082"/>
      <w:r>
        <w:rPr>
          <w:rFonts w:ascii="仿宋" w:eastAsia="仿宋" w:hAnsi="仿宋" w:cs="仿宋" w:hint="eastAsia"/>
          <w:sz w:val="28"/>
          <w:lang w:eastAsia="zh-CN"/>
        </w:rPr>
        <w:t>七、生产安全保护</w:t>
      </w:r>
      <w:bookmarkEnd w:id="21"/>
    </w:p>
    <w:p>
      <w:pPr>
        <w:pStyle w:val="Heading2"/>
        <w:rPr>
          <w:rFonts w:ascii="仿宋" w:eastAsia="仿宋" w:hAnsi="仿宋" w:cs="仿宋" w:hint="eastAsia"/>
          <w:lang w:eastAsia="zh-CN"/>
        </w:rPr>
      </w:pPr>
      <w:bookmarkStart w:id="22" w:name="_Toc613"/>
      <w:r>
        <w:rPr>
          <w:rFonts w:ascii="仿宋" w:eastAsia="仿宋" w:hAnsi="仿宋" w:cs="仿宋" w:hint="eastAsia"/>
          <w:lang w:eastAsia="zh-CN"/>
        </w:rPr>
        <w:t>(一)、消防安全</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(一) 消防设计原则</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https://d.book118.com/217004152036006033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大型游艇项目计划设计方案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大型游艇项目计划设计方案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大型游艇项目计划设计方案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大型游艇项目计划设计方案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大型游艇项目计划设计方案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大型游艇项目计划设计方案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大型游艇项目计划设计方案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大型游艇项目计划设计方案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大型游艇项目计划设计方案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大型游艇项目计划设计方案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大型游艇项目计划设计方案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大型游艇项目计划设计方案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大型游艇项目计划设计方案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大型游艇项目计划设计方案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大型游艇项目计划设计方案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大型游艇项目计划设计方案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大型游艇项目计划设计方案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D184CBE"/>
    <w:rsid w:val="1D184CB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17004152036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2024-01-20T13:50:00Z</dcterms:created>
  <dcterms:modified xsi:type="dcterms:W3CDTF">2024-01-20T13:51:01Z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2BD1D0F1E1CA4AB3888095443D786C5A_11</vt:lpwstr>
  </property>
  <property fmtid="{D5CDD505-2E9C-101B-9397-08002B2CF9AE}" pid="3" name="KSOProductBuildVer">
    <vt:lpwstr>2052-12.1.0.16120</vt:lpwstr>
  </property>
</Properties>
</file>