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高压清洗车项目规划设计纲要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70" w:history="1">
        <w:r>
          <w:rPr>
            <w:rFonts w:ascii="仿宋" w:eastAsia="仿宋" w:hAnsi="仿宋" w:cs="仿宋" w:hint="eastAsia"/>
            <w:lang w:eastAsia="zh-CN"/>
          </w:rPr>
          <w:t>概论</w:t>
        </w:r>
        <w:r>
          <w:tab/>
        </w:r>
        <w:r>
          <w:fldChar w:fldCharType="begin"/>
        </w:r>
        <w:r>
          <w:instrText xml:space="preserve"> PAGEREF _Toc22470 \h </w:instrText>
        </w:r>
        <w:r>
          <w:fldChar w:fldCharType="separate"/>
        </w:r>
        <w:r>
          <w:t>3</w:t>
        </w:r>
        <w:r>
          <w:fldChar w:fldCharType="end"/>
        </w:r>
      </w:hyperlink>
    </w:p>
    <w:p>
      <w:pPr>
        <w:pStyle w:val="TOC1"/>
        <w:tabs>
          <w:tab w:val="right" w:leader="dot" w:pos="8306"/>
        </w:tabs>
      </w:pPr>
      <w:hyperlink w:anchor="_Toc6874" w:history="1">
        <w:r>
          <w:rPr>
            <w:rFonts w:ascii="仿宋" w:eastAsia="仿宋" w:hAnsi="仿宋" w:cs="仿宋" w:hint="eastAsia"/>
            <w:lang w:eastAsia="zh-CN"/>
          </w:rPr>
          <w:t>一、高压清洗车项目文档管理</w:t>
        </w:r>
        <w:r>
          <w:tab/>
        </w:r>
        <w:r>
          <w:fldChar w:fldCharType="begin"/>
        </w:r>
        <w:r>
          <w:instrText xml:space="preserve"> PAGEREF _Toc6874 \h </w:instrText>
        </w:r>
        <w:r>
          <w:fldChar w:fldCharType="separate"/>
        </w:r>
        <w:r>
          <w:t>3</w:t>
        </w:r>
        <w:r>
          <w:fldChar w:fldCharType="end"/>
        </w:r>
      </w:hyperlink>
    </w:p>
    <w:p>
      <w:pPr>
        <w:pStyle w:val="TOC2"/>
        <w:tabs>
          <w:tab w:val="right" w:leader="dot" w:pos="8306"/>
        </w:tabs>
      </w:pPr>
      <w:hyperlink w:anchor="_Toc13370" w:history="1">
        <w:r>
          <w:rPr>
            <w:rFonts w:ascii="仿宋" w:eastAsia="仿宋" w:hAnsi="仿宋" w:cs="仿宋" w:hint="eastAsia"/>
            <w:lang w:eastAsia="zh-CN"/>
          </w:rPr>
          <w:t>(一)、文档编制与审查</w:t>
        </w:r>
        <w:r>
          <w:tab/>
        </w:r>
        <w:r>
          <w:fldChar w:fldCharType="begin"/>
        </w:r>
        <w:r>
          <w:instrText xml:space="preserve"> PAGEREF _Toc13370 \h </w:instrText>
        </w:r>
        <w:r>
          <w:fldChar w:fldCharType="separate"/>
        </w:r>
        <w:r>
          <w:t>3</w:t>
        </w:r>
        <w:r>
          <w:fldChar w:fldCharType="end"/>
        </w:r>
      </w:hyperlink>
    </w:p>
    <w:p>
      <w:pPr>
        <w:pStyle w:val="TOC2"/>
        <w:tabs>
          <w:tab w:val="right" w:leader="dot" w:pos="8306"/>
        </w:tabs>
      </w:pPr>
      <w:hyperlink w:anchor="_Toc31091" w:history="1">
        <w:r>
          <w:rPr>
            <w:rFonts w:ascii="仿宋" w:eastAsia="仿宋" w:hAnsi="仿宋" w:cs="仿宋" w:hint="eastAsia"/>
            <w:lang w:eastAsia="zh-CN"/>
          </w:rPr>
          <w:t>(二)、文档发布与分发</w:t>
        </w:r>
        <w:r>
          <w:tab/>
        </w:r>
        <w:r>
          <w:fldChar w:fldCharType="begin"/>
        </w:r>
        <w:r>
          <w:instrText xml:space="preserve"> PAGEREF _Toc31091 \h </w:instrText>
        </w:r>
        <w:r>
          <w:fldChar w:fldCharType="separate"/>
        </w:r>
        <w:r>
          <w:t>4</w:t>
        </w:r>
        <w:r>
          <w:fldChar w:fldCharType="end"/>
        </w:r>
      </w:hyperlink>
    </w:p>
    <w:p>
      <w:pPr>
        <w:pStyle w:val="TOC2"/>
        <w:tabs>
          <w:tab w:val="right" w:leader="dot" w:pos="8306"/>
        </w:tabs>
      </w:pPr>
      <w:hyperlink w:anchor="_Toc2601" w:history="1">
        <w:r>
          <w:rPr>
            <w:rFonts w:ascii="仿宋" w:eastAsia="仿宋" w:hAnsi="仿宋" w:cs="仿宋" w:hint="eastAsia"/>
            <w:lang w:eastAsia="zh-CN"/>
          </w:rPr>
          <w:t>(三)、文档存档与归档</w:t>
        </w:r>
        <w:r>
          <w:tab/>
        </w:r>
        <w:r>
          <w:fldChar w:fldCharType="begin"/>
        </w:r>
        <w:r>
          <w:instrText xml:space="preserve"> PAGEREF _Toc2601 \h </w:instrText>
        </w:r>
        <w:r>
          <w:fldChar w:fldCharType="separate"/>
        </w:r>
        <w:r>
          <w:t>5</w:t>
        </w:r>
        <w:r>
          <w:fldChar w:fldCharType="end"/>
        </w:r>
      </w:hyperlink>
    </w:p>
    <w:p>
      <w:pPr>
        <w:pStyle w:val="TOC1"/>
        <w:tabs>
          <w:tab w:val="right" w:leader="dot" w:pos="8306"/>
        </w:tabs>
      </w:pPr>
      <w:hyperlink w:anchor="_Toc14740" w:history="1">
        <w:r>
          <w:rPr>
            <w:rFonts w:ascii="仿宋" w:eastAsia="仿宋" w:hAnsi="仿宋" w:cs="仿宋" w:hint="eastAsia"/>
            <w:lang w:eastAsia="zh-CN"/>
          </w:rPr>
          <w:t>二、高压清洗车项目土建工程</w:t>
        </w:r>
        <w:r>
          <w:tab/>
        </w:r>
        <w:r>
          <w:fldChar w:fldCharType="begin"/>
        </w:r>
        <w:r>
          <w:instrText xml:space="preserve"> PAGEREF _Toc14740 \h </w:instrText>
        </w:r>
        <w:r>
          <w:fldChar w:fldCharType="separate"/>
        </w:r>
        <w:r>
          <w:t>6</w:t>
        </w:r>
        <w:r>
          <w:fldChar w:fldCharType="end"/>
        </w:r>
      </w:hyperlink>
    </w:p>
    <w:p>
      <w:pPr>
        <w:pStyle w:val="TOC2"/>
        <w:tabs>
          <w:tab w:val="right" w:leader="dot" w:pos="8306"/>
        </w:tabs>
      </w:pPr>
      <w:hyperlink w:anchor="_Toc16028" w:history="1">
        <w:r>
          <w:rPr>
            <w:rFonts w:ascii="仿宋" w:eastAsia="仿宋" w:hAnsi="仿宋" w:cs="仿宋" w:hint="eastAsia"/>
            <w:lang w:eastAsia="zh-CN"/>
          </w:rPr>
          <w:t>(一)、建筑工程设计原则</w:t>
        </w:r>
        <w:r>
          <w:tab/>
        </w:r>
        <w:r>
          <w:fldChar w:fldCharType="begin"/>
        </w:r>
        <w:r>
          <w:instrText xml:space="preserve"> PAGEREF _Toc16028 \h </w:instrText>
        </w:r>
        <w:r>
          <w:fldChar w:fldCharType="separate"/>
        </w:r>
        <w:r>
          <w:t>6</w:t>
        </w:r>
        <w:r>
          <w:fldChar w:fldCharType="end"/>
        </w:r>
      </w:hyperlink>
    </w:p>
    <w:p>
      <w:pPr>
        <w:pStyle w:val="TOC2"/>
        <w:tabs>
          <w:tab w:val="right" w:leader="dot" w:pos="8306"/>
        </w:tabs>
      </w:pPr>
      <w:hyperlink w:anchor="_Toc3547" w:history="1">
        <w:r>
          <w:rPr>
            <w:rFonts w:ascii="仿宋" w:eastAsia="仿宋" w:hAnsi="仿宋" w:cs="仿宋" w:hint="eastAsia"/>
            <w:lang w:eastAsia="zh-CN"/>
          </w:rPr>
          <w:t>(二)、土建工程设计年限及安全等级</w:t>
        </w:r>
        <w:r>
          <w:tab/>
        </w:r>
        <w:r>
          <w:fldChar w:fldCharType="begin"/>
        </w:r>
        <w:r>
          <w:instrText xml:space="preserve"> PAGEREF _Toc3547 \h </w:instrText>
        </w:r>
        <w:r>
          <w:fldChar w:fldCharType="separate"/>
        </w:r>
        <w:r>
          <w:t>8</w:t>
        </w:r>
        <w:r>
          <w:fldChar w:fldCharType="end"/>
        </w:r>
      </w:hyperlink>
    </w:p>
    <w:p>
      <w:pPr>
        <w:pStyle w:val="TOC2"/>
        <w:tabs>
          <w:tab w:val="right" w:leader="dot" w:pos="8306"/>
        </w:tabs>
      </w:pPr>
      <w:hyperlink w:anchor="_Toc31881" w:history="1">
        <w:r>
          <w:rPr>
            <w:rFonts w:ascii="仿宋" w:eastAsia="仿宋" w:hAnsi="仿宋" w:cs="仿宋" w:hint="eastAsia"/>
            <w:lang w:eastAsia="zh-CN"/>
          </w:rPr>
          <w:t>(三)、建筑工程设计总体要求</w:t>
        </w:r>
        <w:r>
          <w:tab/>
        </w:r>
        <w:r>
          <w:fldChar w:fldCharType="begin"/>
        </w:r>
        <w:r>
          <w:instrText xml:space="preserve"> PAGEREF _Toc31881 \h </w:instrText>
        </w:r>
        <w:r>
          <w:fldChar w:fldCharType="separate"/>
        </w:r>
        <w:r>
          <w:t>9</w:t>
        </w:r>
        <w:r>
          <w:fldChar w:fldCharType="end"/>
        </w:r>
      </w:hyperlink>
    </w:p>
    <w:p>
      <w:pPr>
        <w:pStyle w:val="TOC2"/>
        <w:tabs>
          <w:tab w:val="right" w:leader="dot" w:pos="8306"/>
        </w:tabs>
      </w:pPr>
      <w:hyperlink w:anchor="_Toc29935" w:history="1">
        <w:r>
          <w:rPr>
            <w:rFonts w:ascii="仿宋" w:eastAsia="仿宋" w:hAnsi="仿宋" w:cs="仿宋" w:hint="eastAsia"/>
            <w:lang w:eastAsia="zh-CN"/>
          </w:rPr>
          <w:t>(四)、土建工程建设指标</w:t>
        </w:r>
        <w:r>
          <w:tab/>
        </w:r>
        <w:r>
          <w:fldChar w:fldCharType="begin"/>
        </w:r>
        <w:r>
          <w:instrText xml:space="preserve"> PAGEREF _Toc29935 \h </w:instrText>
        </w:r>
        <w:r>
          <w:fldChar w:fldCharType="separate"/>
        </w:r>
        <w:r>
          <w:t>9</w:t>
        </w:r>
        <w:r>
          <w:fldChar w:fldCharType="end"/>
        </w:r>
      </w:hyperlink>
    </w:p>
    <w:p>
      <w:pPr>
        <w:pStyle w:val="TOC1"/>
        <w:tabs>
          <w:tab w:val="right" w:leader="dot" w:pos="8306"/>
        </w:tabs>
      </w:pPr>
      <w:hyperlink w:anchor="_Toc29021" w:history="1">
        <w:r>
          <w:rPr>
            <w:rFonts w:ascii="仿宋" w:eastAsia="仿宋" w:hAnsi="仿宋" w:cs="仿宋" w:hint="eastAsia"/>
            <w:lang w:eastAsia="zh-CN"/>
          </w:rPr>
          <w:t>三、高压清洗车项目概论</w:t>
        </w:r>
        <w:r>
          <w:tab/>
        </w:r>
        <w:r>
          <w:fldChar w:fldCharType="begin"/>
        </w:r>
        <w:r>
          <w:instrText xml:space="preserve"> PAGEREF _Toc29021 \h </w:instrText>
        </w:r>
        <w:r>
          <w:fldChar w:fldCharType="separate"/>
        </w:r>
        <w:r>
          <w:t>10</w:t>
        </w:r>
        <w:r>
          <w:fldChar w:fldCharType="end"/>
        </w:r>
      </w:hyperlink>
    </w:p>
    <w:p>
      <w:pPr>
        <w:pStyle w:val="TOC2"/>
        <w:tabs>
          <w:tab w:val="right" w:leader="dot" w:pos="8306"/>
        </w:tabs>
      </w:pPr>
      <w:hyperlink w:anchor="_Toc29282" w:history="1">
        <w:r>
          <w:rPr>
            <w:rFonts w:ascii="仿宋" w:eastAsia="仿宋" w:hAnsi="仿宋" w:cs="仿宋" w:hint="eastAsia"/>
            <w:lang w:eastAsia="zh-CN"/>
          </w:rPr>
          <w:t>(一)、高压清洗车项目概况</w:t>
        </w:r>
        <w:r>
          <w:tab/>
        </w:r>
        <w:r>
          <w:fldChar w:fldCharType="begin"/>
        </w:r>
        <w:r>
          <w:instrText xml:space="preserve"> PAGEREF _Toc29282 \h </w:instrText>
        </w:r>
        <w:r>
          <w:fldChar w:fldCharType="separate"/>
        </w:r>
        <w:r>
          <w:t>10</w:t>
        </w:r>
        <w:r>
          <w:fldChar w:fldCharType="end"/>
        </w:r>
      </w:hyperlink>
    </w:p>
    <w:p>
      <w:pPr>
        <w:pStyle w:val="TOC2"/>
        <w:tabs>
          <w:tab w:val="right" w:leader="dot" w:pos="8306"/>
        </w:tabs>
      </w:pPr>
      <w:hyperlink w:anchor="_Toc22227" w:history="1">
        <w:r>
          <w:rPr>
            <w:rFonts w:ascii="仿宋" w:eastAsia="仿宋" w:hAnsi="仿宋" w:cs="仿宋" w:hint="eastAsia"/>
            <w:lang w:eastAsia="zh-CN"/>
          </w:rPr>
          <w:t>(二)、高压清洗车项目目标</w:t>
        </w:r>
        <w:r>
          <w:tab/>
        </w:r>
        <w:r>
          <w:fldChar w:fldCharType="begin"/>
        </w:r>
        <w:r>
          <w:instrText xml:space="preserve"> PAGEREF _Toc22227 \h </w:instrText>
        </w:r>
        <w:r>
          <w:fldChar w:fldCharType="separate"/>
        </w:r>
        <w:r>
          <w:t>12</w:t>
        </w:r>
        <w:r>
          <w:fldChar w:fldCharType="end"/>
        </w:r>
      </w:hyperlink>
    </w:p>
    <w:p>
      <w:pPr>
        <w:pStyle w:val="TOC2"/>
        <w:tabs>
          <w:tab w:val="right" w:leader="dot" w:pos="8306"/>
        </w:tabs>
      </w:pPr>
      <w:hyperlink w:anchor="_Toc21423" w:history="1">
        <w:r>
          <w:rPr>
            <w:rFonts w:ascii="仿宋" w:eastAsia="仿宋" w:hAnsi="仿宋" w:cs="仿宋" w:hint="eastAsia"/>
            <w:lang w:eastAsia="zh-CN"/>
          </w:rPr>
          <w:t>(三)、高压清洗车项目提出的理由</w:t>
        </w:r>
        <w:r>
          <w:tab/>
        </w:r>
        <w:r>
          <w:fldChar w:fldCharType="begin"/>
        </w:r>
        <w:r>
          <w:instrText xml:space="preserve"> PAGEREF _Toc21423 \h </w:instrText>
        </w:r>
        <w:r>
          <w:fldChar w:fldCharType="separate"/>
        </w:r>
        <w:r>
          <w:t>13</w:t>
        </w:r>
        <w:r>
          <w:fldChar w:fldCharType="end"/>
        </w:r>
      </w:hyperlink>
    </w:p>
    <w:p>
      <w:pPr>
        <w:pStyle w:val="TOC2"/>
        <w:tabs>
          <w:tab w:val="right" w:leader="dot" w:pos="8306"/>
        </w:tabs>
      </w:pPr>
      <w:hyperlink w:anchor="_Toc31871" w:history="1">
        <w:r>
          <w:rPr>
            <w:rFonts w:ascii="仿宋" w:eastAsia="仿宋" w:hAnsi="仿宋" w:cs="仿宋" w:hint="eastAsia"/>
            <w:lang w:eastAsia="zh-CN"/>
          </w:rPr>
          <w:t>(四)、高压清洗车项目意义</w:t>
        </w:r>
        <w:r>
          <w:tab/>
        </w:r>
        <w:r>
          <w:fldChar w:fldCharType="begin"/>
        </w:r>
        <w:r>
          <w:instrText xml:space="preserve"> PAGEREF _Toc31871 \h </w:instrText>
        </w:r>
        <w:r>
          <w:fldChar w:fldCharType="separate"/>
        </w:r>
        <w:r>
          <w:t>14</w:t>
        </w:r>
        <w:r>
          <w:fldChar w:fldCharType="end"/>
        </w:r>
      </w:hyperlink>
    </w:p>
    <w:p>
      <w:pPr>
        <w:pStyle w:val="TOC2"/>
        <w:tabs>
          <w:tab w:val="right" w:leader="dot" w:pos="8306"/>
        </w:tabs>
      </w:pPr>
      <w:hyperlink w:anchor="_Toc2581" w:history="1">
        <w:r>
          <w:rPr>
            <w:rFonts w:ascii="仿宋" w:eastAsia="仿宋" w:hAnsi="仿宋" w:cs="仿宋" w:hint="eastAsia"/>
            <w:lang w:eastAsia="zh-CN"/>
          </w:rPr>
          <w:t>(五)、高压清洗车项目背景</w:t>
        </w:r>
        <w:r>
          <w:tab/>
        </w:r>
        <w:r>
          <w:fldChar w:fldCharType="begin"/>
        </w:r>
        <w:r>
          <w:instrText xml:space="preserve"> PAGEREF _Toc2581 \h </w:instrText>
        </w:r>
        <w:r>
          <w:fldChar w:fldCharType="separate"/>
        </w:r>
        <w:r>
          <w:t>15</w:t>
        </w:r>
        <w:r>
          <w:fldChar w:fldCharType="end"/>
        </w:r>
      </w:hyperlink>
    </w:p>
    <w:p>
      <w:pPr>
        <w:pStyle w:val="TOC1"/>
        <w:tabs>
          <w:tab w:val="right" w:leader="dot" w:pos="8306"/>
        </w:tabs>
      </w:pPr>
      <w:hyperlink w:anchor="_Toc22198" w:history="1">
        <w:r>
          <w:rPr>
            <w:rFonts w:ascii="仿宋" w:eastAsia="仿宋" w:hAnsi="仿宋" w:cs="仿宋" w:hint="eastAsia"/>
            <w:lang w:eastAsia="zh-CN"/>
          </w:rPr>
          <w:t>四、市场分析、调研</w:t>
        </w:r>
        <w:r>
          <w:tab/>
        </w:r>
        <w:r>
          <w:fldChar w:fldCharType="begin"/>
        </w:r>
        <w:r>
          <w:instrText xml:space="preserve"> PAGEREF _Toc22198 \h </w:instrText>
        </w:r>
        <w:r>
          <w:fldChar w:fldCharType="separate"/>
        </w:r>
        <w:r>
          <w:t>16</w:t>
        </w:r>
        <w:r>
          <w:fldChar w:fldCharType="end"/>
        </w:r>
      </w:hyperlink>
    </w:p>
    <w:p>
      <w:pPr>
        <w:pStyle w:val="TOC2"/>
        <w:tabs>
          <w:tab w:val="right" w:leader="dot" w:pos="8306"/>
        </w:tabs>
      </w:pPr>
      <w:hyperlink w:anchor="_Toc10332" w:history="1">
        <w:r>
          <w:rPr>
            <w:rFonts w:ascii="仿宋" w:eastAsia="仿宋" w:hAnsi="仿宋" w:cs="仿宋" w:hint="eastAsia"/>
            <w:lang w:eastAsia="zh-CN"/>
          </w:rPr>
          <w:t>(一)、高压清洗车行业分析</w:t>
        </w:r>
        <w:r>
          <w:tab/>
        </w:r>
        <w:r>
          <w:fldChar w:fldCharType="begin"/>
        </w:r>
        <w:r>
          <w:instrText xml:space="preserve"> PAGEREF _Toc10332 \h </w:instrText>
        </w:r>
        <w:r>
          <w:fldChar w:fldCharType="separate"/>
        </w:r>
        <w:r>
          <w:t>16</w:t>
        </w:r>
        <w:r>
          <w:fldChar w:fldCharType="end"/>
        </w:r>
      </w:hyperlink>
    </w:p>
    <w:p>
      <w:pPr>
        <w:pStyle w:val="TOC2"/>
        <w:tabs>
          <w:tab w:val="right" w:leader="dot" w:pos="8306"/>
        </w:tabs>
      </w:pPr>
      <w:hyperlink w:anchor="_Toc1468" w:history="1">
        <w:r>
          <w:rPr>
            <w:rFonts w:ascii="仿宋" w:eastAsia="仿宋" w:hAnsi="仿宋" w:cs="仿宋" w:hint="eastAsia"/>
            <w:lang w:eastAsia="zh-CN"/>
          </w:rPr>
          <w:t>(二)、高压清洗车市场分析预测</w:t>
        </w:r>
        <w:r>
          <w:tab/>
        </w:r>
        <w:r>
          <w:fldChar w:fldCharType="begin"/>
        </w:r>
        <w:r>
          <w:instrText xml:space="preserve"> PAGEREF _Toc1468 \h </w:instrText>
        </w:r>
        <w:r>
          <w:fldChar w:fldCharType="separate"/>
        </w:r>
        <w:r>
          <w:t>17</w:t>
        </w:r>
        <w:r>
          <w:fldChar w:fldCharType="end"/>
        </w:r>
      </w:hyperlink>
    </w:p>
    <w:p>
      <w:pPr>
        <w:pStyle w:val="TOC1"/>
        <w:tabs>
          <w:tab w:val="right" w:leader="dot" w:pos="8306"/>
        </w:tabs>
      </w:pPr>
      <w:hyperlink w:anchor="_Toc19410" w:history="1">
        <w:r>
          <w:rPr>
            <w:rFonts w:ascii="仿宋" w:eastAsia="仿宋" w:hAnsi="仿宋" w:cs="仿宋" w:hint="eastAsia"/>
            <w:lang w:eastAsia="zh-CN"/>
          </w:rPr>
          <w:t>五、产品规划分析</w:t>
        </w:r>
        <w:r>
          <w:tab/>
        </w:r>
        <w:r>
          <w:fldChar w:fldCharType="begin"/>
        </w:r>
        <w:r>
          <w:instrText xml:space="preserve"> PAGEREF _Toc19410 \h </w:instrText>
        </w:r>
        <w:r>
          <w:fldChar w:fldCharType="separate"/>
        </w:r>
        <w:r>
          <w:t>18</w:t>
        </w:r>
        <w:r>
          <w:fldChar w:fldCharType="end"/>
        </w:r>
      </w:hyperlink>
    </w:p>
    <w:p>
      <w:pPr>
        <w:pStyle w:val="TOC2"/>
        <w:tabs>
          <w:tab w:val="right" w:leader="dot" w:pos="8306"/>
        </w:tabs>
      </w:pPr>
      <w:hyperlink w:anchor="_Toc8033" w:history="1">
        <w:r>
          <w:rPr>
            <w:rFonts w:ascii="仿宋" w:eastAsia="仿宋" w:hAnsi="仿宋" w:cs="仿宋" w:hint="eastAsia"/>
            <w:lang w:eastAsia="zh-CN"/>
          </w:rPr>
          <w:t>(一)、产品规划</w:t>
        </w:r>
        <w:r>
          <w:tab/>
        </w:r>
        <w:r>
          <w:fldChar w:fldCharType="begin"/>
        </w:r>
        <w:r>
          <w:instrText xml:space="preserve"> PAGEREF _Toc8033 \h </w:instrText>
        </w:r>
        <w:r>
          <w:fldChar w:fldCharType="separate"/>
        </w:r>
        <w:r>
          <w:t>18</w:t>
        </w:r>
        <w:r>
          <w:fldChar w:fldCharType="end"/>
        </w:r>
      </w:hyperlink>
    </w:p>
    <w:p>
      <w:pPr>
        <w:pStyle w:val="TOC2"/>
        <w:tabs>
          <w:tab w:val="right" w:leader="dot" w:pos="8306"/>
        </w:tabs>
      </w:pPr>
      <w:hyperlink w:anchor="_Toc12787" w:history="1">
        <w:r>
          <w:rPr>
            <w:rFonts w:ascii="仿宋" w:eastAsia="仿宋" w:hAnsi="仿宋" w:cs="仿宋" w:hint="eastAsia"/>
            <w:lang w:eastAsia="zh-CN"/>
          </w:rPr>
          <w:t>(二)、建设规模</w:t>
        </w:r>
        <w:r>
          <w:tab/>
        </w:r>
        <w:r>
          <w:fldChar w:fldCharType="begin"/>
        </w:r>
        <w:r>
          <w:instrText xml:space="preserve"> PAGEREF _Toc12787 \h </w:instrText>
        </w:r>
        <w:r>
          <w:fldChar w:fldCharType="separate"/>
        </w:r>
        <w:r>
          <w:t>19</w:t>
        </w:r>
        <w:r>
          <w:fldChar w:fldCharType="end"/>
        </w:r>
      </w:hyperlink>
    </w:p>
    <w:p>
      <w:pPr>
        <w:pStyle w:val="TOC1"/>
        <w:tabs>
          <w:tab w:val="right" w:leader="dot" w:pos="8306"/>
        </w:tabs>
      </w:pPr>
      <w:hyperlink w:anchor="_Toc5741" w:history="1">
        <w:r>
          <w:rPr>
            <w:rFonts w:ascii="仿宋" w:eastAsia="仿宋" w:hAnsi="仿宋" w:cs="仿宋" w:hint="eastAsia"/>
            <w:lang w:eastAsia="zh-CN"/>
          </w:rPr>
          <w:t>六、高压清洗车项目建设单位说明</w:t>
        </w:r>
        <w:r>
          <w:tab/>
        </w:r>
        <w:r>
          <w:fldChar w:fldCharType="begin"/>
        </w:r>
        <w:r>
          <w:instrText xml:space="preserve"> PAGEREF _Toc5741 \h </w:instrText>
        </w:r>
        <w:r>
          <w:fldChar w:fldCharType="separate"/>
        </w:r>
        <w:r>
          <w:t>20</w:t>
        </w:r>
        <w:r>
          <w:fldChar w:fldCharType="end"/>
        </w:r>
      </w:hyperlink>
    </w:p>
    <w:p>
      <w:pPr>
        <w:pStyle w:val="TOC2"/>
        <w:tabs>
          <w:tab w:val="right" w:leader="dot" w:pos="8306"/>
        </w:tabs>
      </w:pPr>
      <w:hyperlink w:anchor="_Toc2209" w:history="1">
        <w:r>
          <w:rPr>
            <w:rFonts w:ascii="仿宋" w:eastAsia="仿宋" w:hAnsi="仿宋" w:cs="仿宋" w:hint="eastAsia"/>
            <w:lang w:eastAsia="zh-CN"/>
          </w:rPr>
          <w:t>(一)、高压清洗车项目承办单位基本情况</w:t>
        </w:r>
        <w:r>
          <w:tab/>
        </w:r>
        <w:r>
          <w:fldChar w:fldCharType="begin"/>
        </w:r>
        <w:r>
          <w:instrText xml:space="preserve"> PAGEREF _Toc2209 \h </w:instrText>
        </w:r>
        <w:r>
          <w:fldChar w:fldCharType="separate"/>
        </w:r>
        <w:r>
          <w:t>20</w:t>
        </w:r>
        <w:r>
          <w:fldChar w:fldCharType="end"/>
        </w:r>
      </w:hyperlink>
    </w:p>
    <w:p>
      <w:pPr>
        <w:pStyle w:val="TOC2"/>
        <w:tabs>
          <w:tab w:val="right" w:leader="dot" w:pos="8306"/>
        </w:tabs>
      </w:pPr>
      <w:hyperlink w:anchor="_Toc13966" w:history="1">
        <w:r>
          <w:rPr>
            <w:rFonts w:ascii="仿宋" w:eastAsia="仿宋" w:hAnsi="仿宋" w:cs="仿宋" w:hint="eastAsia"/>
            <w:lang w:eastAsia="zh-CN"/>
          </w:rPr>
          <w:t>(二)、公司经济效益分析</w:t>
        </w:r>
        <w:r>
          <w:tab/>
        </w:r>
        <w:r>
          <w:fldChar w:fldCharType="begin"/>
        </w:r>
        <w:r>
          <w:instrText xml:space="preserve"> PAGEREF _Toc13966 \h </w:instrText>
        </w:r>
        <w:r>
          <w:fldChar w:fldCharType="separate"/>
        </w:r>
        <w:r>
          <w:t>20</w:t>
        </w:r>
        <w:r>
          <w:fldChar w:fldCharType="end"/>
        </w:r>
      </w:hyperlink>
    </w:p>
    <w:p>
      <w:pPr>
        <w:pStyle w:val="TOC1"/>
        <w:tabs>
          <w:tab w:val="right" w:leader="dot" w:pos="8306"/>
        </w:tabs>
      </w:pPr>
      <w:hyperlink w:anchor="_Toc13531" w:history="1">
        <w:r>
          <w:rPr>
            <w:rFonts w:ascii="仿宋" w:eastAsia="仿宋" w:hAnsi="仿宋" w:cs="仿宋" w:hint="eastAsia"/>
            <w:lang w:eastAsia="zh-CN"/>
          </w:rPr>
          <w:t>七、高压清洗车项目财务管理</w:t>
        </w:r>
        <w:r>
          <w:tab/>
        </w:r>
        <w:r>
          <w:fldChar w:fldCharType="begin"/>
        </w:r>
        <w:r>
          <w:instrText xml:space="preserve"> PAGEREF _Toc13531 \h </w:instrText>
        </w:r>
        <w:r>
          <w:fldChar w:fldCharType="separate"/>
        </w:r>
        <w:r>
          <w:t>21</w:t>
        </w:r>
        <w:r>
          <w:fldChar w:fldCharType="end"/>
        </w:r>
      </w:hyperlink>
    </w:p>
    <w:p>
      <w:pPr>
        <w:pStyle w:val="TOC2"/>
        <w:tabs>
          <w:tab w:val="right" w:leader="dot" w:pos="8306"/>
        </w:tabs>
      </w:pPr>
      <w:hyperlink w:anchor="_Toc8362" w:history="1">
        <w:r>
          <w:rPr>
            <w:rFonts w:ascii="仿宋" w:eastAsia="仿宋" w:hAnsi="仿宋" w:cs="仿宋" w:hint="eastAsia"/>
            <w:lang w:eastAsia="zh-CN"/>
          </w:rPr>
          <w:t>(一)、资金需求大</w:t>
        </w:r>
        <w:r>
          <w:tab/>
        </w:r>
        <w:r>
          <w:fldChar w:fldCharType="begin"/>
        </w:r>
        <w:r>
          <w:instrText xml:space="preserve"> PAGEREF _Toc8362 \h </w:instrText>
        </w:r>
        <w:r>
          <w:fldChar w:fldCharType="separate"/>
        </w:r>
        <w:r>
          <w:t>21</w:t>
        </w:r>
        <w:r>
          <w:fldChar w:fldCharType="end"/>
        </w:r>
      </w:hyperlink>
    </w:p>
    <w:p>
      <w:pPr>
        <w:pStyle w:val="TOC2"/>
        <w:tabs>
          <w:tab w:val="right" w:leader="dot" w:pos="8306"/>
        </w:tabs>
      </w:pPr>
      <w:hyperlink w:anchor="_Toc27719" w:history="1">
        <w:r>
          <w:rPr>
            <w:rFonts w:ascii="仿宋" w:eastAsia="仿宋" w:hAnsi="仿宋" w:cs="仿宋" w:hint="eastAsia"/>
            <w:lang w:eastAsia="zh-CN"/>
          </w:rPr>
          <w:t>(二)、研发周期长</w:t>
        </w:r>
        <w:r>
          <w:tab/>
        </w:r>
        <w:r>
          <w:fldChar w:fldCharType="begin"/>
        </w:r>
        <w:r>
          <w:instrText xml:space="preserve"> PAGEREF _Toc27719 \h </w:instrText>
        </w:r>
        <w:r>
          <w:fldChar w:fldCharType="separate"/>
        </w:r>
        <w:r>
          <w:t>22</w:t>
        </w:r>
        <w:r>
          <w:fldChar w:fldCharType="end"/>
        </w:r>
      </w:hyperlink>
    </w:p>
    <w:p>
      <w:pPr>
        <w:pStyle w:val="TOC2"/>
        <w:tabs>
          <w:tab w:val="right" w:leader="dot" w:pos="8306"/>
        </w:tabs>
      </w:pPr>
      <w:hyperlink w:anchor="_Toc21183" w:history="1">
        <w:r>
          <w:rPr>
            <w:rFonts w:ascii="仿宋" w:eastAsia="仿宋" w:hAnsi="仿宋" w:cs="仿宋" w:hint="eastAsia"/>
            <w:lang w:eastAsia="zh-CN"/>
          </w:rPr>
          <w:t>(三)、市场风险大</w:t>
        </w:r>
        <w:r>
          <w:tab/>
        </w:r>
        <w:r>
          <w:fldChar w:fldCharType="begin"/>
        </w:r>
        <w:r>
          <w:instrText xml:space="preserve"> PAGEREF _Toc21183 \h </w:instrText>
        </w:r>
        <w:r>
          <w:fldChar w:fldCharType="separate"/>
        </w:r>
        <w:r>
          <w:t>24</w:t>
        </w:r>
        <w:r>
          <w:fldChar w:fldCharType="end"/>
        </w:r>
      </w:hyperlink>
    </w:p>
    <w:p>
      <w:pPr>
        <w:pStyle w:val="TOC2"/>
        <w:tabs>
          <w:tab w:val="right" w:leader="dot" w:pos="8306"/>
        </w:tabs>
      </w:pPr>
      <w:hyperlink w:anchor="_Toc8218" w:history="1">
        <w:r>
          <w:rPr>
            <w:rFonts w:ascii="仿宋" w:eastAsia="仿宋" w:hAnsi="仿宋" w:cs="仿宋" w:hint="eastAsia"/>
            <w:lang w:eastAsia="zh-CN"/>
          </w:rPr>
          <w:t>(四)、利润率高</w:t>
        </w:r>
        <w:r>
          <w:tab/>
        </w:r>
        <w:r>
          <w:fldChar w:fldCharType="begin"/>
        </w:r>
        <w:r>
          <w:instrText xml:space="preserve"> PAGEREF _Toc8218 \h </w:instrText>
        </w:r>
        <w:r>
          <w:fldChar w:fldCharType="separate"/>
        </w:r>
        <w:r>
          <w:t>26</w:t>
        </w:r>
        <w:r>
          <w:fldChar w:fldCharType="end"/>
        </w:r>
      </w:hyperlink>
    </w:p>
    <w:p>
      <w:pPr>
        <w:pStyle w:val="TOC1"/>
        <w:tabs>
          <w:tab w:val="right" w:leader="dot" w:pos="8306"/>
        </w:tabs>
      </w:pPr>
      <w:hyperlink w:anchor="_Toc24499" w:history="1">
        <w:r>
          <w:rPr>
            <w:rFonts w:ascii="仿宋" w:eastAsia="仿宋" w:hAnsi="仿宋" w:cs="仿宋" w:hint="eastAsia"/>
            <w:lang w:eastAsia="zh-CN"/>
          </w:rPr>
          <w:t>八、高压清洗车项目环境影响分析</w:t>
        </w:r>
        <w:r>
          <w:tab/>
        </w:r>
        <w:r>
          <w:fldChar w:fldCharType="begin"/>
        </w:r>
        <w:r>
          <w:instrText xml:space="preserve"> PAGEREF _Toc24499 \h </w:instrText>
        </w:r>
        <w:r>
          <w:fldChar w:fldCharType="separate"/>
        </w:r>
        <w:r>
          <w:t>28</w:t>
        </w:r>
        <w:r>
          <w:fldChar w:fldCharType="end"/>
        </w:r>
      </w:hyperlink>
    </w:p>
    <w:p>
      <w:pPr>
        <w:pStyle w:val="TOC2"/>
        <w:tabs>
          <w:tab w:val="right" w:leader="dot" w:pos="8306"/>
        </w:tabs>
      </w:pPr>
      <w:hyperlink w:anchor="_Toc27673" w:history="1">
        <w:r>
          <w:rPr>
            <w:rFonts w:ascii="仿宋" w:eastAsia="仿宋" w:hAnsi="仿宋" w:cs="仿宋" w:hint="eastAsia"/>
            <w:lang w:eastAsia="zh-CN"/>
          </w:rPr>
          <w:t>(一)、建设区域环境质量现状</w:t>
        </w:r>
        <w:r>
          <w:tab/>
        </w:r>
        <w:r>
          <w:fldChar w:fldCharType="begin"/>
        </w:r>
        <w:r>
          <w:instrText xml:space="preserve"> PAGEREF _Toc27673 \h </w:instrText>
        </w:r>
        <w:r>
          <w:fldChar w:fldCharType="separate"/>
        </w:r>
        <w:r>
          <w:t>28</w:t>
        </w:r>
        <w:r>
          <w:fldChar w:fldCharType="end"/>
        </w:r>
      </w:hyperlink>
    </w:p>
    <w:p>
      <w:pPr>
        <w:pStyle w:val="TOC2"/>
        <w:tabs>
          <w:tab w:val="right" w:leader="dot" w:pos="8306"/>
        </w:tabs>
      </w:pPr>
      <w:hyperlink w:anchor="_Toc24263" w:history="1">
        <w:r>
          <w:rPr>
            <w:rFonts w:ascii="仿宋" w:eastAsia="仿宋" w:hAnsi="仿宋" w:cs="仿宋" w:hint="eastAsia"/>
            <w:lang w:eastAsia="zh-CN"/>
          </w:rPr>
          <w:t>(二)、建设期环境保护</w:t>
        </w:r>
        <w:r>
          <w:tab/>
        </w:r>
        <w:r>
          <w:fldChar w:fldCharType="begin"/>
        </w:r>
        <w:r>
          <w:instrText xml:space="preserve"> PAGEREF _Toc24263 \h </w:instrText>
        </w:r>
        <w:r>
          <w:fldChar w:fldCharType="separate"/>
        </w:r>
        <w:r>
          <w:t>30</w:t>
        </w:r>
        <w:r>
          <w:fldChar w:fldCharType="end"/>
        </w:r>
      </w:hyperlink>
    </w:p>
    <w:p>
      <w:pPr>
        <w:pStyle w:val="TOC2"/>
        <w:tabs>
          <w:tab w:val="right" w:leader="dot" w:pos="8306"/>
        </w:tabs>
      </w:pPr>
      <w:hyperlink w:anchor="_Toc4809" w:history="1">
        <w:r>
          <w:rPr>
            <w:rFonts w:ascii="仿宋" w:eastAsia="仿宋" w:hAnsi="仿宋" w:cs="仿宋" w:hint="eastAsia"/>
            <w:lang w:eastAsia="zh-CN"/>
          </w:rPr>
          <w:t>(三)、运营期环境保护</w:t>
        </w:r>
        <w:r>
          <w:tab/>
        </w:r>
        <w:r>
          <w:fldChar w:fldCharType="begin"/>
        </w:r>
        <w:r>
          <w:instrText xml:space="preserve"> PAGEREF _Toc4809 \h </w:instrText>
        </w:r>
        <w:r>
          <w:fldChar w:fldCharType="separate"/>
        </w:r>
        <w:r>
          <w:t>31</w:t>
        </w:r>
        <w:r>
          <w:fldChar w:fldCharType="end"/>
        </w:r>
      </w:hyperlink>
    </w:p>
    <w:p>
      <w:pPr>
        <w:pStyle w:val="TOC2"/>
        <w:tabs>
          <w:tab w:val="right" w:leader="dot" w:pos="8306"/>
        </w:tabs>
      </w:pPr>
      <w:hyperlink w:anchor="_Toc6030" w:history="1">
        <w:r>
          <w:rPr>
            <w:rFonts w:ascii="仿宋" w:eastAsia="仿宋" w:hAnsi="仿宋" w:cs="仿宋" w:hint="eastAsia"/>
            <w:lang w:eastAsia="zh-CN"/>
          </w:rPr>
          <w:t>(四)、高压清洗车项目建设对区域经济的影响</w:t>
        </w:r>
        <w:r>
          <w:tab/>
        </w:r>
        <w:r>
          <w:fldChar w:fldCharType="begin"/>
        </w:r>
        <w:r>
          <w:instrText xml:space="preserve"> PAGEREF _Toc6030 \h </w:instrText>
        </w:r>
        <w:r>
          <w:fldChar w:fldCharType="separate"/>
        </w:r>
        <w:r>
          <w:t>33</w:t>
        </w:r>
        <w:r>
          <w:fldChar w:fldCharType="end"/>
        </w:r>
      </w:hyperlink>
    </w:p>
    <w:p>
      <w:pPr>
        <w:pStyle w:val="TOC2"/>
        <w:tabs>
          <w:tab w:val="right" w:leader="dot" w:pos="8306"/>
        </w:tabs>
      </w:pPr>
      <w:hyperlink w:anchor="_Toc6159" w:history="1">
        <w:r>
          <w:rPr>
            <w:rFonts w:ascii="仿宋" w:eastAsia="仿宋" w:hAnsi="仿宋" w:cs="仿宋" w:hint="eastAsia"/>
            <w:lang w:eastAsia="zh-CN"/>
          </w:rPr>
          <w:t>(五)、废弃物处理</w:t>
        </w:r>
        <w:r>
          <w:tab/>
        </w:r>
        <w:r>
          <w:fldChar w:fldCharType="begin"/>
        </w:r>
        <w:r>
          <w:instrText xml:space="preserve"> PAGEREF _Toc6159 \h </w:instrText>
        </w:r>
        <w:r>
          <w:fldChar w:fldCharType="separate"/>
        </w:r>
        <w:r>
          <w:t>34</w:t>
        </w:r>
        <w:r>
          <w:fldChar w:fldCharType="end"/>
        </w:r>
      </w:hyperlink>
    </w:p>
    <w:p>
      <w:pPr>
        <w:pStyle w:val="TOC2"/>
        <w:tabs>
          <w:tab w:val="right" w:leader="dot" w:pos="8306"/>
        </w:tabs>
      </w:pPr>
      <w:hyperlink w:anchor="_Toc22157" w:history="1">
        <w:r>
          <w:rPr>
            <w:rFonts w:ascii="仿宋" w:eastAsia="仿宋" w:hAnsi="仿宋" w:cs="仿宋" w:hint="eastAsia"/>
            <w:lang w:eastAsia="zh-CN"/>
          </w:rPr>
          <w:t>(六)、特殊环境影响分析</w:t>
        </w:r>
        <w:r>
          <w:tab/>
        </w:r>
        <w:r>
          <w:fldChar w:fldCharType="begin"/>
        </w:r>
        <w:r>
          <w:instrText xml:space="preserve"> PAGEREF _Toc22157 \h </w:instrText>
        </w:r>
        <w:r>
          <w:fldChar w:fldCharType="separate"/>
        </w:r>
        <w:r>
          <w:t>36</w:t>
        </w:r>
        <w:r>
          <w:fldChar w:fldCharType="end"/>
        </w:r>
      </w:hyperlink>
    </w:p>
    <w:p>
      <w:pPr>
        <w:pStyle w:val="TOC2"/>
        <w:tabs>
          <w:tab w:val="right" w:leader="dot" w:pos="8306"/>
        </w:tabs>
      </w:pPr>
      <w:hyperlink w:anchor="_Toc21957" w:history="1">
        <w:r>
          <w:rPr>
            <w:rFonts w:ascii="仿宋" w:eastAsia="仿宋" w:hAnsi="仿宋" w:cs="仿宋" w:hint="eastAsia"/>
            <w:lang w:eastAsia="zh-CN"/>
          </w:rPr>
          <w:t>(七)、清洁生产</w:t>
        </w:r>
        <w:r>
          <w:tab/>
        </w:r>
        <w:r>
          <w:fldChar w:fldCharType="begin"/>
        </w:r>
        <w:r>
          <w:instrText xml:space="preserve"> PAGEREF _Toc21957 \h </w:instrText>
        </w:r>
        <w:r>
          <w:fldChar w:fldCharType="separate"/>
        </w:r>
        <w:r>
          <w:t>37</w:t>
        </w:r>
        <w:r>
          <w:fldChar w:fldCharType="end"/>
        </w:r>
      </w:hyperlink>
    </w:p>
    <w:p>
      <w:pPr>
        <w:pStyle w:val="TOC2"/>
        <w:tabs>
          <w:tab w:val="right" w:leader="dot" w:pos="8306"/>
        </w:tabs>
      </w:pPr>
      <w:hyperlink w:anchor="_Toc30706" w:history="1">
        <w:r>
          <w:rPr>
            <w:rFonts w:ascii="仿宋" w:eastAsia="仿宋" w:hAnsi="仿宋" w:cs="仿宋" w:hint="eastAsia"/>
            <w:lang w:eastAsia="zh-CN"/>
          </w:rPr>
          <w:t>(八)、环境保护综合评价</w:t>
        </w:r>
        <w:r>
          <w:tab/>
        </w:r>
        <w:r>
          <w:fldChar w:fldCharType="begin"/>
        </w:r>
        <w:r>
          <w:instrText xml:space="preserve"> PAGEREF _Toc30706 \h </w:instrText>
        </w:r>
        <w:r>
          <w:fldChar w:fldCharType="separate"/>
        </w:r>
        <w:r>
          <w:t>38</w:t>
        </w:r>
        <w:r>
          <w:fldChar w:fldCharType="end"/>
        </w:r>
      </w:hyperlink>
    </w:p>
    <w:p>
      <w:pPr>
        <w:pStyle w:val="TOC1"/>
        <w:tabs>
          <w:tab w:val="right" w:leader="dot" w:pos="8306"/>
        </w:tabs>
      </w:pPr>
      <w:hyperlink w:anchor="_Toc537" w:history="1">
        <w:r>
          <w:rPr>
            <w:rFonts w:ascii="仿宋" w:eastAsia="仿宋" w:hAnsi="仿宋" w:cs="仿宋" w:hint="eastAsia"/>
            <w:lang w:eastAsia="zh-CN"/>
          </w:rPr>
          <w:t>九、高压清洗车项目人力资源培养与发展</w:t>
        </w:r>
        <w:r>
          <w:tab/>
        </w:r>
        <w:r>
          <w:fldChar w:fldCharType="begin"/>
        </w:r>
        <w:r>
          <w:instrText xml:space="preserve"> PAGEREF _Toc537 \h </w:instrText>
        </w:r>
        <w:r>
          <w:fldChar w:fldCharType="separate"/>
        </w:r>
        <w:r>
          <w:t>39</w:t>
        </w:r>
        <w:r>
          <w:fldChar w:fldCharType="end"/>
        </w:r>
      </w:hyperlink>
    </w:p>
    <w:p>
      <w:pPr>
        <w:pStyle w:val="TOC2"/>
        <w:tabs>
          <w:tab w:val="right" w:leader="dot" w:pos="8306"/>
        </w:tabs>
      </w:pPr>
      <w:hyperlink w:anchor="_Toc24845" w:history="1">
        <w:r>
          <w:rPr>
            <w:rFonts w:ascii="仿宋" w:eastAsia="仿宋" w:hAnsi="仿宋" w:cs="仿宋" w:hint="eastAsia"/>
            <w:lang w:eastAsia="zh-CN"/>
          </w:rPr>
          <w:t>(一)、人才需求与规划</w:t>
        </w:r>
        <w:r>
          <w:tab/>
        </w:r>
        <w:r>
          <w:fldChar w:fldCharType="begin"/>
        </w:r>
        <w:r>
          <w:instrText xml:space="preserve"> PAGEREF _Toc24845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92" w:history="1">
        <w:r>
          <w:rPr>
            <w:rFonts w:ascii="仿宋" w:eastAsia="仿宋" w:hAnsi="仿宋" w:cs="仿宋" w:hint="eastAsia"/>
            <w:lang w:eastAsia="zh-CN"/>
          </w:rPr>
          <w:t>(二)、培训与发展计划</w:t>
        </w:r>
        <w:r>
          <w:tab/>
        </w:r>
        <w:r>
          <w:fldChar w:fldCharType="begin"/>
        </w:r>
        <w:r>
          <w:instrText xml:space="preserve"> PAGEREF _Toc7592 \h </w:instrText>
        </w:r>
        <w:r>
          <w:fldChar w:fldCharType="separate"/>
        </w:r>
        <w:r>
          <w:t>39</w:t>
        </w:r>
        <w:r>
          <w:fldChar w:fldCharType="end"/>
        </w:r>
      </w:hyperlink>
    </w:p>
    <w:p>
      <w:pPr>
        <w:pStyle w:val="TOC1"/>
        <w:tabs>
          <w:tab w:val="right" w:leader="dot" w:pos="8306"/>
        </w:tabs>
      </w:pPr>
      <w:hyperlink w:anchor="_Toc9828" w:history="1">
        <w:r>
          <w:rPr>
            <w:rFonts w:ascii="仿宋" w:eastAsia="仿宋" w:hAnsi="仿宋" w:cs="仿宋" w:hint="eastAsia"/>
            <w:lang w:eastAsia="zh-CN"/>
          </w:rPr>
          <w:t>十、高压清洗车项目人力资源管理</w:t>
        </w:r>
        <w:r>
          <w:tab/>
        </w:r>
        <w:r>
          <w:fldChar w:fldCharType="begin"/>
        </w:r>
        <w:r>
          <w:instrText xml:space="preserve"> PAGEREF _Toc9828 \h </w:instrText>
        </w:r>
        <w:r>
          <w:fldChar w:fldCharType="separate"/>
        </w:r>
        <w:r>
          <w:t>40</w:t>
        </w:r>
        <w:r>
          <w:fldChar w:fldCharType="end"/>
        </w:r>
      </w:hyperlink>
    </w:p>
    <w:p>
      <w:pPr>
        <w:pStyle w:val="TOC2"/>
        <w:tabs>
          <w:tab w:val="right" w:leader="dot" w:pos="8306"/>
        </w:tabs>
      </w:pPr>
      <w:hyperlink w:anchor="_Toc12214" w:history="1">
        <w:r>
          <w:rPr>
            <w:rFonts w:ascii="仿宋" w:eastAsia="仿宋" w:hAnsi="仿宋" w:cs="仿宋" w:hint="eastAsia"/>
            <w:lang w:eastAsia="zh-CN"/>
          </w:rPr>
          <w:t>(一)、建立健全的预算管理制度</w:t>
        </w:r>
        <w:r>
          <w:tab/>
        </w:r>
        <w:r>
          <w:fldChar w:fldCharType="begin"/>
        </w:r>
        <w:r>
          <w:instrText xml:space="preserve"> PAGEREF _Toc12214 \h </w:instrText>
        </w:r>
        <w:r>
          <w:fldChar w:fldCharType="separate"/>
        </w:r>
        <w:r>
          <w:t>40</w:t>
        </w:r>
        <w:r>
          <w:fldChar w:fldCharType="end"/>
        </w:r>
      </w:hyperlink>
    </w:p>
    <w:p>
      <w:pPr>
        <w:pStyle w:val="TOC2"/>
        <w:tabs>
          <w:tab w:val="right" w:leader="dot" w:pos="8306"/>
        </w:tabs>
      </w:pPr>
      <w:hyperlink w:anchor="_Toc19359" w:history="1">
        <w:r>
          <w:rPr>
            <w:rFonts w:ascii="仿宋" w:eastAsia="仿宋" w:hAnsi="仿宋" w:cs="仿宋" w:hint="eastAsia"/>
            <w:lang w:eastAsia="zh-CN"/>
          </w:rPr>
          <w:t>(二)、加强资金流动监控</w:t>
        </w:r>
        <w:r>
          <w:tab/>
        </w:r>
        <w:r>
          <w:fldChar w:fldCharType="begin"/>
        </w:r>
        <w:r>
          <w:instrText xml:space="preserve"> PAGEREF _Toc19359 \h </w:instrText>
        </w:r>
        <w:r>
          <w:fldChar w:fldCharType="separate"/>
        </w:r>
        <w:r>
          <w:t>42</w:t>
        </w:r>
        <w:r>
          <w:fldChar w:fldCharType="end"/>
        </w:r>
      </w:hyperlink>
    </w:p>
    <w:p>
      <w:pPr>
        <w:pStyle w:val="TOC2"/>
        <w:tabs>
          <w:tab w:val="right" w:leader="dot" w:pos="8306"/>
        </w:tabs>
      </w:pPr>
      <w:hyperlink w:anchor="_Toc10488" w:history="1">
        <w:r>
          <w:rPr>
            <w:rFonts w:ascii="仿宋" w:eastAsia="仿宋" w:hAnsi="仿宋" w:cs="仿宋" w:hint="eastAsia"/>
            <w:lang w:eastAsia="zh-CN"/>
          </w:rPr>
          <w:t>(三)、制定完善的风险控制机制</w:t>
        </w:r>
        <w:r>
          <w:tab/>
        </w:r>
        <w:r>
          <w:fldChar w:fldCharType="begin"/>
        </w:r>
        <w:r>
          <w:instrText xml:space="preserve"> PAGEREF _Toc10488 \h </w:instrText>
        </w:r>
        <w:r>
          <w:fldChar w:fldCharType="separate"/>
        </w:r>
        <w:r>
          <w:t>43</w:t>
        </w:r>
        <w:r>
          <w:fldChar w:fldCharType="end"/>
        </w:r>
      </w:hyperlink>
    </w:p>
    <w:p>
      <w:pPr>
        <w:pStyle w:val="TOC2"/>
        <w:tabs>
          <w:tab w:val="right" w:leader="dot" w:pos="8306"/>
        </w:tabs>
      </w:pPr>
      <w:hyperlink w:anchor="_Toc13216" w:history="1">
        <w:r>
          <w:rPr>
            <w:rFonts w:ascii="仿宋" w:eastAsia="仿宋" w:hAnsi="仿宋" w:cs="仿宋" w:hint="eastAsia"/>
            <w:lang w:eastAsia="zh-CN"/>
          </w:rPr>
          <w:t>(四)、优化成本管理</w:t>
        </w:r>
        <w:r>
          <w:tab/>
        </w:r>
        <w:r>
          <w:fldChar w:fldCharType="begin"/>
        </w:r>
        <w:r>
          <w:instrText xml:space="preserve"> PAGEREF _Toc13216 \h </w:instrText>
        </w:r>
        <w:r>
          <w:fldChar w:fldCharType="separate"/>
        </w:r>
        <w:r>
          <w:t>44</w:t>
        </w:r>
        <w:r>
          <w:fldChar w:fldCharType="end"/>
        </w:r>
      </w:hyperlink>
    </w:p>
    <w:p>
      <w:pPr>
        <w:pStyle w:val="TOC1"/>
        <w:tabs>
          <w:tab w:val="right" w:leader="dot" w:pos="8306"/>
        </w:tabs>
      </w:pPr>
      <w:hyperlink w:anchor="_Toc18882" w:history="1">
        <w:r>
          <w:rPr>
            <w:rFonts w:ascii="仿宋" w:eastAsia="仿宋" w:hAnsi="仿宋" w:cs="仿宋" w:hint="eastAsia"/>
            <w:lang w:eastAsia="zh-CN"/>
          </w:rPr>
          <w:t>十一、高压清洗车项目创新与研发</w:t>
        </w:r>
        <w:r>
          <w:tab/>
        </w:r>
        <w:r>
          <w:fldChar w:fldCharType="begin"/>
        </w:r>
        <w:r>
          <w:instrText xml:space="preserve"> PAGEREF _Toc18882 \h </w:instrText>
        </w:r>
        <w:r>
          <w:fldChar w:fldCharType="separate"/>
        </w:r>
        <w:r>
          <w:t>46</w:t>
        </w:r>
        <w:r>
          <w:fldChar w:fldCharType="end"/>
        </w:r>
      </w:hyperlink>
    </w:p>
    <w:p>
      <w:pPr>
        <w:pStyle w:val="TOC2"/>
        <w:tabs>
          <w:tab w:val="right" w:leader="dot" w:pos="8306"/>
        </w:tabs>
      </w:pPr>
      <w:hyperlink w:anchor="_Toc19068" w:history="1">
        <w:r>
          <w:rPr>
            <w:rFonts w:ascii="仿宋" w:eastAsia="仿宋" w:hAnsi="仿宋" w:cs="仿宋" w:hint="eastAsia"/>
            <w:lang w:eastAsia="zh-CN"/>
          </w:rPr>
          <w:t>(一)、创新策略与方向</w:t>
        </w:r>
        <w:r>
          <w:tab/>
        </w:r>
        <w:r>
          <w:fldChar w:fldCharType="begin"/>
        </w:r>
        <w:r>
          <w:instrText xml:space="preserve"> PAGEREF _Toc19068 \h </w:instrText>
        </w:r>
        <w:r>
          <w:fldChar w:fldCharType="separate"/>
        </w:r>
        <w:r>
          <w:t>46</w:t>
        </w:r>
        <w:r>
          <w:fldChar w:fldCharType="end"/>
        </w:r>
      </w:hyperlink>
    </w:p>
    <w:p>
      <w:pPr>
        <w:pStyle w:val="TOC2"/>
        <w:tabs>
          <w:tab w:val="right" w:leader="dot" w:pos="8306"/>
        </w:tabs>
      </w:pPr>
      <w:hyperlink w:anchor="_Toc3742" w:history="1">
        <w:r>
          <w:rPr>
            <w:rFonts w:ascii="仿宋" w:eastAsia="仿宋" w:hAnsi="仿宋" w:cs="仿宋" w:hint="eastAsia"/>
            <w:lang w:eastAsia="zh-CN"/>
          </w:rPr>
          <w:t>(二)、研发规划与投入</w:t>
        </w:r>
        <w:r>
          <w:tab/>
        </w:r>
        <w:r>
          <w:fldChar w:fldCharType="begin"/>
        </w:r>
        <w:r>
          <w:instrText xml:space="preserve"> PAGEREF _Toc3742 \h </w:instrText>
        </w:r>
        <w:r>
          <w:fldChar w:fldCharType="separate"/>
        </w:r>
        <w:r>
          <w:t>47</w:t>
        </w:r>
        <w:r>
          <w:fldChar w:fldCharType="end"/>
        </w:r>
      </w:hyperlink>
    </w:p>
    <w:p>
      <w:pPr>
        <w:pStyle w:val="TOC1"/>
        <w:tabs>
          <w:tab w:val="right" w:leader="dot" w:pos="8306"/>
        </w:tabs>
      </w:pPr>
      <w:hyperlink w:anchor="_Toc58" w:history="1">
        <w:r>
          <w:rPr>
            <w:rFonts w:ascii="仿宋" w:eastAsia="仿宋" w:hAnsi="仿宋" w:cs="仿宋" w:hint="eastAsia"/>
            <w:lang w:eastAsia="zh-CN"/>
          </w:rPr>
          <w:t>十二、生产安全保护</w:t>
        </w:r>
        <w:r>
          <w:tab/>
        </w:r>
        <w:r>
          <w:fldChar w:fldCharType="begin"/>
        </w:r>
        <w:r>
          <w:instrText xml:space="preserve"> PAGEREF _Toc58 \h </w:instrText>
        </w:r>
        <w:r>
          <w:fldChar w:fldCharType="separate"/>
        </w:r>
        <w:r>
          <w:t>49</w:t>
        </w:r>
        <w:r>
          <w:fldChar w:fldCharType="end"/>
        </w:r>
      </w:hyperlink>
    </w:p>
    <w:p>
      <w:pPr>
        <w:pStyle w:val="TOC2"/>
        <w:tabs>
          <w:tab w:val="right" w:leader="dot" w:pos="8306"/>
        </w:tabs>
      </w:pPr>
      <w:hyperlink w:anchor="_Toc32399" w:history="1">
        <w:r>
          <w:rPr>
            <w:rFonts w:ascii="仿宋" w:eastAsia="仿宋" w:hAnsi="仿宋" w:cs="仿宋" w:hint="eastAsia"/>
            <w:lang w:eastAsia="zh-CN"/>
          </w:rPr>
          <w:t>(一)、消防安全</w:t>
        </w:r>
        <w:r>
          <w:tab/>
        </w:r>
        <w:r>
          <w:fldChar w:fldCharType="begin"/>
        </w:r>
        <w:r>
          <w:instrText xml:space="preserve"> PAGEREF _Toc32399 \h </w:instrText>
        </w:r>
        <w:r>
          <w:fldChar w:fldCharType="separate"/>
        </w:r>
        <w:r>
          <w:t>49</w:t>
        </w:r>
        <w:r>
          <w:fldChar w:fldCharType="end"/>
        </w:r>
      </w:hyperlink>
    </w:p>
    <w:p>
      <w:pPr>
        <w:pStyle w:val="TOC2"/>
        <w:tabs>
          <w:tab w:val="right" w:leader="dot" w:pos="8306"/>
        </w:tabs>
      </w:pPr>
      <w:hyperlink w:anchor="_Toc8830" w:history="1">
        <w:r>
          <w:rPr>
            <w:rFonts w:ascii="仿宋" w:eastAsia="仿宋" w:hAnsi="仿宋" w:cs="仿宋" w:hint="eastAsia"/>
            <w:lang w:eastAsia="zh-CN"/>
          </w:rPr>
          <w:t>(二)、防火防爆总图布置措施</w:t>
        </w:r>
        <w:r>
          <w:tab/>
        </w:r>
        <w:r>
          <w:fldChar w:fldCharType="begin"/>
        </w:r>
        <w:r>
          <w:instrText xml:space="preserve"> PAGEREF _Toc8830 \h </w:instrText>
        </w:r>
        <w:r>
          <w:fldChar w:fldCharType="separate"/>
        </w:r>
        <w:r>
          <w:t>50</w:t>
        </w:r>
        <w:r>
          <w:fldChar w:fldCharType="end"/>
        </w:r>
      </w:hyperlink>
    </w:p>
    <w:p>
      <w:pPr>
        <w:pStyle w:val="TOC2"/>
        <w:tabs>
          <w:tab w:val="right" w:leader="dot" w:pos="8306"/>
        </w:tabs>
      </w:pPr>
      <w:hyperlink w:anchor="_Toc20633" w:history="1">
        <w:r>
          <w:rPr>
            <w:rFonts w:ascii="仿宋" w:eastAsia="仿宋" w:hAnsi="仿宋" w:cs="仿宋" w:hint="eastAsia"/>
            <w:lang w:eastAsia="zh-CN"/>
          </w:rPr>
          <w:t>(三)、自然灾害防范措施</w:t>
        </w:r>
        <w:r>
          <w:tab/>
        </w:r>
        <w:r>
          <w:fldChar w:fldCharType="begin"/>
        </w:r>
        <w:r>
          <w:instrText xml:space="preserve"> PAGEREF _Toc20633 \h </w:instrText>
        </w:r>
        <w:r>
          <w:fldChar w:fldCharType="separate"/>
        </w:r>
        <w:r>
          <w:t>51</w:t>
        </w:r>
        <w:r>
          <w:fldChar w:fldCharType="end"/>
        </w:r>
      </w:hyperlink>
    </w:p>
    <w:p>
      <w:pPr>
        <w:pStyle w:val="TOC2"/>
        <w:tabs>
          <w:tab w:val="right" w:leader="dot" w:pos="8306"/>
        </w:tabs>
      </w:pPr>
      <w:hyperlink w:anchor="_Toc21637" w:history="1">
        <w:r>
          <w:rPr>
            <w:rFonts w:ascii="仿宋" w:eastAsia="仿宋" w:hAnsi="仿宋" w:cs="仿宋" w:hint="eastAsia"/>
            <w:lang w:eastAsia="zh-CN"/>
          </w:rPr>
          <w:t>(四)、安全色及安全标志使用要求</w:t>
        </w:r>
        <w:r>
          <w:tab/>
        </w:r>
        <w:r>
          <w:fldChar w:fldCharType="begin"/>
        </w:r>
        <w:r>
          <w:instrText xml:space="preserve"> PAGEREF _Toc21637 \h </w:instrText>
        </w:r>
        <w:r>
          <w:fldChar w:fldCharType="separate"/>
        </w:r>
        <w:r>
          <w:t>52</w:t>
        </w:r>
        <w:r>
          <w:fldChar w:fldCharType="end"/>
        </w:r>
      </w:hyperlink>
    </w:p>
    <w:p>
      <w:pPr>
        <w:pStyle w:val="TOC2"/>
        <w:tabs>
          <w:tab w:val="right" w:leader="dot" w:pos="8306"/>
        </w:tabs>
      </w:pPr>
      <w:hyperlink w:anchor="_Toc19000" w:history="1">
        <w:r>
          <w:rPr>
            <w:rFonts w:ascii="仿宋" w:eastAsia="仿宋" w:hAnsi="仿宋" w:cs="仿宋" w:hint="eastAsia"/>
            <w:lang w:eastAsia="zh-CN"/>
          </w:rPr>
          <w:t>(五)、防尘防毒措施</w:t>
        </w:r>
        <w:r>
          <w:tab/>
        </w:r>
        <w:r>
          <w:fldChar w:fldCharType="begin"/>
        </w:r>
        <w:r>
          <w:instrText xml:space="preserve"> PAGEREF _Toc19000 \h </w:instrText>
        </w:r>
        <w:r>
          <w:fldChar w:fldCharType="separate"/>
        </w:r>
        <w:r>
          <w:t>53</w:t>
        </w:r>
        <w:r>
          <w:fldChar w:fldCharType="end"/>
        </w:r>
      </w:hyperlink>
    </w:p>
    <w:p>
      <w:pPr>
        <w:pStyle w:val="TOC2"/>
        <w:tabs>
          <w:tab w:val="right" w:leader="dot" w:pos="8306"/>
        </w:tabs>
      </w:pPr>
      <w:hyperlink w:anchor="_Toc8231" w:history="1">
        <w:r>
          <w:rPr>
            <w:rFonts w:ascii="仿宋" w:eastAsia="仿宋" w:hAnsi="仿宋" w:cs="仿宋" w:hint="eastAsia"/>
            <w:lang w:eastAsia="zh-CN"/>
          </w:rPr>
          <w:t>(六)、防静电、触电防护及防雷措施</w:t>
        </w:r>
        <w:r>
          <w:tab/>
        </w:r>
        <w:r>
          <w:fldChar w:fldCharType="begin"/>
        </w:r>
        <w:r>
          <w:instrText xml:space="preserve"> PAGEREF _Toc8231 \h </w:instrText>
        </w:r>
        <w:r>
          <w:fldChar w:fldCharType="separate"/>
        </w:r>
        <w:r>
          <w:t>54</w:t>
        </w:r>
        <w:r>
          <w:fldChar w:fldCharType="end"/>
        </w:r>
      </w:hyperlink>
    </w:p>
    <w:p>
      <w:pPr>
        <w:pStyle w:val="TOC2"/>
        <w:tabs>
          <w:tab w:val="right" w:leader="dot" w:pos="8306"/>
        </w:tabs>
      </w:pPr>
      <w:hyperlink w:anchor="_Toc1779" w:history="1">
        <w:r>
          <w:rPr>
            <w:rFonts w:ascii="仿宋" w:eastAsia="仿宋" w:hAnsi="仿宋" w:cs="仿宋" w:hint="eastAsia"/>
            <w:lang w:eastAsia="zh-CN"/>
          </w:rPr>
          <w:t>(七)、机械设备安全保障措施</w:t>
        </w:r>
        <w:r>
          <w:tab/>
        </w:r>
        <w:r>
          <w:fldChar w:fldCharType="begin"/>
        </w:r>
        <w:r>
          <w:instrText xml:space="preserve"> PAGEREF _Toc1779 \h </w:instrText>
        </w:r>
        <w:r>
          <w:fldChar w:fldCharType="separate"/>
        </w:r>
        <w:r>
          <w:t>55</w:t>
        </w:r>
        <w:r>
          <w:fldChar w:fldCharType="end"/>
        </w:r>
      </w:hyperlink>
    </w:p>
    <w:p>
      <w:pPr>
        <w:pStyle w:val="TOC1"/>
        <w:tabs>
          <w:tab w:val="right" w:leader="dot" w:pos="8306"/>
        </w:tabs>
      </w:pPr>
      <w:hyperlink w:anchor="_Toc12212" w:history="1">
        <w:r>
          <w:rPr>
            <w:rFonts w:ascii="仿宋" w:eastAsia="仿宋" w:hAnsi="仿宋" w:cs="仿宋" w:hint="eastAsia"/>
            <w:lang w:eastAsia="zh-CN"/>
          </w:rPr>
          <w:t>十三、营销与推广策略</w:t>
        </w:r>
        <w:r>
          <w:tab/>
        </w:r>
        <w:r>
          <w:fldChar w:fldCharType="begin"/>
        </w:r>
        <w:r>
          <w:instrText xml:space="preserve"> PAGEREF _Toc12212 \h </w:instrText>
        </w:r>
        <w:r>
          <w:fldChar w:fldCharType="separate"/>
        </w:r>
        <w:r>
          <w:t>57</w:t>
        </w:r>
        <w:r>
          <w:fldChar w:fldCharType="end"/>
        </w:r>
      </w:hyperlink>
    </w:p>
    <w:p>
      <w:pPr>
        <w:pStyle w:val="TOC2"/>
        <w:tabs>
          <w:tab w:val="right" w:leader="dot" w:pos="8306"/>
        </w:tabs>
      </w:pPr>
      <w:hyperlink w:anchor="_Toc6450" w:history="1">
        <w:r>
          <w:rPr>
            <w:rFonts w:ascii="仿宋" w:eastAsia="仿宋" w:hAnsi="仿宋" w:cs="仿宋" w:hint="eastAsia"/>
            <w:lang w:eastAsia="zh-CN"/>
          </w:rPr>
          <w:t>(一)、产品/服务定位与特点</w:t>
        </w:r>
        <w:r>
          <w:tab/>
        </w:r>
        <w:r>
          <w:fldChar w:fldCharType="begin"/>
        </w:r>
        <w:r>
          <w:instrText xml:space="preserve"> PAGEREF _Toc6450 \h </w:instrText>
        </w:r>
        <w:r>
          <w:fldChar w:fldCharType="separate"/>
        </w:r>
        <w:r>
          <w:t>57</w:t>
        </w:r>
        <w:r>
          <w:fldChar w:fldCharType="end"/>
        </w:r>
      </w:hyperlink>
    </w:p>
    <w:p>
      <w:pPr>
        <w:pStyle w:val="TOC2"/>
        <w:tabs>
          <w:tab w:val="right" w:leader="dot" w:pos="8306"/>
        </w:tabs>
      </w:pPr>
      <w:hyperlink w:anchor="_Toc32741" w:history="1">
        <w:r>
          <w:rPr>
            <w:rFonts w:ascii="仿宋" w:eastAsia="仿宋" w:hAnsi="仿宋" w:cs="仿宋" w:hint="eastAsia"/>
            <w:lang w:eastAsia="zh-CN"/>
          </w:rPr>
          <w:t>(二)、市场定位与竞争分析</w:t>
        </w:r>
        <w:r>
          <w:tab/>
        </w:r>
        <w:r>
          <w:fldChar w:fldCharType="begin"/>
        </w:r>
        <w:r>
          <w:instrText xml:space="preserve"> PAGEREF _Toc32741 \h </w:instrText>
        </w:r>
        <w:r>
          <w:fldChar w:fldCharType="separate"/>
        </w:r>
        <w:r>
          <w:t>58</w:t>
        </w:r>
        <w:r>
          <w:fldChar w:fldCharType="end"/>
        </w:r>
      </w:hyperlink>
    </w:p>
    <w:p>
      <w:pPr>
        <w:pStyle w:val="TOC2"/>
        <w:tabs>
          <w:tab w:val="right" w:leader="dot" w:pos="8306"/>
        </w:tabs>
      </w:pPr>
      <w:hyperlink w:anchor="_Toc14068" w:history="1">
        <w:r>
          <w:rPr>
            <w:rFonts w:ascii="仿宋" w:eastAsia="仿宋" w:hAnsi="仿宋" w:cs="仿宋" w:hint="eastAsia"/>
            <w:lang w:eastAsia="zh-CN"/>
          </w:rPr>
          <w:t>(三)、营销渠道与策略</w:t>
        </w:r>
        <w:r>
          <w:tab/>
        </w:r>
        <w:r>
          <w:fldChar w:fldCharType="begin"/>
        </w:r>
        <w:r>
          <w:instrText xml:space="preserve"> PAGEREF _Toc14068 \h </w:instrText>
        </w:r>
        <w:r>
          <w:fldChar w:fldCharType="separate"/>
        </w:r>
        <w:r>
          <w:t>59</w:t>
        </w:r>
        <w:r>
          <w:fldChar w:fldCharType="end"/>
        </w:r>
      </w:hyperlink>
    </w:p>
    <w:p>
      <w:pPr>
        <w:pStyle w:val="TOC2"/>
        <w:tabs>
          <w:tab w:val="right" w:leader="dot" w:pos="8306"/>
        </w:tabs>
      </w:pPr>
      <w:hyperlink w:anchor="_Toc4671" w:history="1">
        <w:r>
          <w:rPr>
            <w:rFonts w:ascii="仿宋" w:eastAsia="仿宋" w:hAnsi="仿宋" w:cs="仿宋" w:hint="eastAsia"/>
            <w:lang w:eastAsia="zh-CN"/>
          </w:rPr>
          <w:t>(四)、推广与宣传活动</w:t>
        </w:r>
        <w:r>
          <w:tab/>
        </w:r>
        <w:r>
          <w:fldChar w:fldCharType="begin"/>
        </w:r>
        <w:r>
          <w:instrText xml:space="preserve"> PAGEREF _Toc4671 \h </w:instrText>
        </w:r>
        <w:r>
          <w:fldChar w:fldCharType="separate"/>
        </w:r>
        <w:r>
          <w:t>60</w:t>
        </w:r>
        <w:r>
          <w:fldChar w:fldCharType="end"/>
        </w:r>
      </w:hyperlink>
    </w:p>
    <w:p>
      <w:pPr>
        <w:pStyle w:val="TOC1"/>
        <w:tabs>
          <w:tab w:val="right" w:leader="dot" w:pos="8306"/>
        </w:tabs>
      </w:pPr>
      <w:hyperlink w:anchor="_Toc31012" w:history="1">
        <w:r>
          <w:rPr>
            <w:rFonts w:ascii="仿宋" w:eastAsia="仿宋" w:hAnsi="仿宋" w:cs="仿宋" w:hint="eastAsia"/>
            <w:lang w:eastAsia="zh-CN"/>
          </w:rPr>
          <w:t>十四、高压清洗车项目实施时间节点</w:t>
        </w:r>
        <w:r>
          <w:tab/>
        </w:r>
        <w:r>
          <w:fldChar w:fldCharType="begin"/>
        </w:r>
        <w:r>
          <w:instrText xml:space="preserve"> PAGEREF _Toc31012 \h </w:instrText>
        </w:r>
        <w:r>
          <w:fldChar w:fldCharType="separate"/>
        </w:r>
        <w:r>
          <w:t>66</w:t>
        </w:r>
        <w:r>
          <w:fldChar w:fldCharType="end"/>
        </w:r>
      </w:hyperlink>
    </w:p>
    <w:p>
      <w:pPr>
        <w:pStyle w:val="TOC2"/>
        <w:tabs>
          <w:tab w:val="right" w:leader="dot" w:pos="8306"/>
        </w:tabs>
      </w:pPr>
      <w:hyperlink w:anchor="_Toc11156" w:history="1">
        <w:r>
          <w:rPr>
            <w:rFonts w:ascii="仿宋" w:eastAsia="仿宋" w:hAnsi="仿宋" w:cs="仿宋" w:hint="eastAsia"/>
            <w:lang w:eastAsia="zh-CN"/>
          </w:rPr>
          <w:t>(一)、高压清洗车项目启动阶段时间节点</w:t>
        </w:r>
        <w:r>
          <w:tab/>
        </w:r>
        <w:r>
          <w:fldChar w:fldCharType="begin"/>
        </w:r>
        <w:r>
          <w:instrText xml:space="preserve"> PAGEREF _Toc11156 \h </w:instrText>
        </w:r>
        <w:r>
          <w:fldChar w:fldCharType="separate"/>
        </w:r>
        <w:r>
          <w:t>66</w:t>
        </w:r>
        <w:r>
          <w:fldChar w:fldCharType="end"/>
        </w:r>
      </w:hyperlink>
    </w:p>
    <w:p>
      <w:pPr>
        <w:pStyle w:val="TOC2"/>
        <w:tabs>
          <w:tab w:val="right" w:leader="dot" w:pos="8306"/>
        </w:tabs>
      </w:pPr>
      <w:hyperlink w:anchor="_Toc10903" w:history="1">
        <w:r>
          <w:rPr>
            <w:rFonts w:ascii="仿宋" w:eastAsia="仿宋" w:hAnsi="仿宋" w:cs="仿宋" w:hint="eastAsia"/>
            <w:lang w:eastAsia="zh-CN"/>
          </w:rPr>
          <w:t>(二)、高压清洗车项目执行阶段时间节点</w:t>
        </w:r>
        <w:r>
          <w:tab/>
        </w:r>
        <w:r>
          <w:fldChar w:fldCharType="begin"/>
        </w:r>
        <w:r>
          <w:instrText xml:space="preserve"> PAGEREF _Toc10903 \h </w:instrText>
        </w:r>
        <w:r>
          <w:fldChar w:fldCharType="separate"/>
        </w:r>
        <w:r>
          <w:t>67</w:t>
        </w:r>
        <w:r>
          <w:fldChar w:fldCharType="end"/>
        </w:r>
      </w:hyperlink>
    </w:p>
    <w:p>
      <w:pPr>
        <w:pStyle w:val="TOC2"/>
        <w:tabs>
          <w:tab w:val="right" w:leader="dot" w:pos="8306"/>
        </w:tabs>
      </w:pPr>
      <w:hyperlink w:anchor="_Toc18313" w:history="1">
        <w:r>
          <w:rPr>
            <w:rFonts w:ascii="仿宋" w:eastAsia="仿宋" w:hAnsi="仿宋" w:cs="仿宋" w:hint="eastAsia"/>
            <w:lang w:eastAsia="zh-CN"/>
          </w:rPr>
          <w:t>(三)、高压清洗车项目完成阶段时间节点</w:t>
        </w:r>
        <w:r>
          <w:tab/>
        </w:r>
        <w:r>
          <w:fldChar w:fldCharType="begin"/>
        </w:r>
        <w:r>
          <w:instrText xml:space="preserve"> PAGEREF _Toc18313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874"/>
      <w:r>
        <w:rPr>
          <w:rFonts w:ascii="仿宋" w:eastAsia="仿宋" w:hAnsi="仿宋" w:cs="仿宋" w:hint="eastAsia"/>
          <w:sz w:val="28"/>
          <w:lang w:eastAsia="zh-CN"/>
        </w:rPr>
        <w:t>一、高压清洗车项目文档管理</w:t>
      </w:r>
      <w:bookmarkEnd w:id="2"/>
    </w:p>
    <w:p>
      <w:pPr>
        <w:pStyle w:val="Heading2"/>
        <w:rPr>
          <w:rFonts w:ascii="仿宋" w:eastAsia="仿宋" w:hAnsi="仿宋" w:cs="仿宋" w:hint="eastAsia"/>
          <w:lang w:eastAsia="zh-CN"/>
        </w:rPr>
      </w:pPr>
      <w:bookmarkStart w:id="3" w:name="_Toc1337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高压清洗车项目高度重视文档的质量和准确性，以支持高压清洗车项目的各项活动和决策。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项目文档的编制始于高压清洗车项目计划的初期，我们制定了详细的文档编制计划，明确了每个文档的内容、格式和编写责任人。在高压清洗车项目启动阶段，我们首先编制了高压清洗车项目章程，明确定义了高压清洗车项目的目标、范围、风险等关键要素。随后，高压清洗车项目团队根据计划陆续编制了需求文档、设计文档、测试文档等各类文档，确保高压清洗车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压清洗车项目管理中的重要环节，旨在确保高压清洗车项目文档符合质量标准和高压清洗车项目需求。在高压清洗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压清洗车项目相关利益方和专业领域的专家对文档进行独立审查。这有助于获取更全面、客观的反馈，确保高压清洗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高压清洗车项目在文档编制与审查方面建立了严格的管理机制，通过规范的流程和多维度的审查，确保高压清洗车项目文档的质量、准确性和可靠性，为高压清洗车项目的顺利推进提供了有力支持。</w:t>
      </w:r>
    </w:p>
    <w:p>
      <w:pPr>
        <w:pStyle w:val="Heading2"/>
        <w:ind w:firstLine="560" w:firstLineChars="200"/>
        <w:rPr>
          <w:rFonts w:ascii="仿宋" w:eastAsia="仿宋" w:hAnsi="仿宋" w:cs="仿宋" w:hint="eastAsia"/>
          <w:sz w:val="28"/>
          <w:lang w:eastAsia="zh-CN"/>
        </w:rPr>
      </w:pPr>
      <w:bookmarkStart w:id="4" w:name="_Toc3109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在高压清洗车项目中，我们致力于优化文档发布与分发过程，以确保信息的高效传递和团队间协作的顺畅进行。以下是我们采取的关键优化策略：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我们通过多渠道发布文档，包括电子邮件、高压清洗车项目管理平台、内部网站等，以满足不同团队成员的偏好和需求。多渠道发布确保了信息的全面覆盖。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我们采用了精细的权限控制，确保只有授权人员可以访问敏感信息。这种安全措施保护了高压清洗车项目文档的机密性，防止了未经授权的信息泄露。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0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文档存档与归档是高压清洗车项目生命周期中一个至关重要的环节，直接关系到高压清洗车项目信息的长期保存和历史记录的完整性。在高压清洗车项目中，我们实施了一系列有效的文档存档与归档管理策略：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740"/>
      <w:r>
        <w:rPr>
          <w:rFonts w:ascii="仿宋" w:eastAsia="仿宋" w:hAnsi="仿宋" w:cs="仿宋" w:hint="eastAsia"/>
          <w:sz w:val="28"/>
          <w:lang w:eastAsia="zh-CN"/>
        </w:rPr>
        <w:t>二、高压清洗车项目土建工程</w:t>
      </w:r>
      <w:bookmarkEnd w:id="6"/>
    </w:p>
    <w:p>
      <w:pPr>
        <w:pStyle w:val="Heading2"/>
        <w:rPr>
          <w:rFonts w:ascii="仿宋" w:eastAsia="仿宋" w:hAnsi="仿宋" w:cs="仿宋" w:hint="eastAsia"/>
          <w:lang w:eastAsia="zh-CN"/>
        </w:rPr>
      </w:pPr>
      <w:bookmarkStart w:id="7" w:name="_Toc16028"/>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在高压清洗车项目的建筑工程设计中，我们将秉承一系列重要的设计原则，以确保高压清洗车项目建筑在功能、美观、可持续性等方面达到最佳效果。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首要原则是确保建筑的功能性得到最大化的发挥。我们将充分理解高压清洗车项目的实际需求，合理布局各个功能区域，保证建筑在满足业务需求的同时，提供高效的工作环境。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在建筑设计中，我们将综合考虑建设和运营成本。通过精细的经济效益分析，确保设计方案在高效利用资源的同时，对高压清洗车项目的长期盈利能力有积极的贡献。</w:t>
      </w:r>
    </w:p>
    <w:p>
      <w:pPr>
        <w:pStyle w:val="Heading2"/>
        <w:ind w:firstLine="560" w:firstLineChars="200"/>
        <w:rPr>
          <w:rFonts w:ascii="仿宋" w:eastAsia="仿宋" w:hAnsi="仿宋" w:cs="仿宋" w:hint="eastAsia"/>
          <w:sz w:val="28"/>
          <w:lang w:eastAsia="zh-CN"/>
        </w:rPr>
      </w:pPr>
      <w:bookmarkStart w:id="8" w:name="_Toc354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清洗车项目的土建工程设计中，我们将精准设定设计年限，结合高压清洗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压清洗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188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高压清洗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压清洗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压清洗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993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本期工程高压清洗车项目预计总建筑面积XXX平方米，其中：计容建筑面积XXX平方米，计划建筑工程投资XX万元，占高压清洗车项目总投资的XX%。</w:t>
      </w:r>
    </w:p>
    <w:p>
      <w:pPr>
        <w:pStyle w:val="Heading1"/>
        <w:ind w:firstLine="560" w:firstLineChars="200"/>
        <w:rPr>
          <w:rFonts w:ascii="仿宋" w:eastAsia="仿宋" w:hAnsi="仿宋" w:cs="仿宋" w:hint="eastAsia"/>
          <w:sz w:val="28"/>
          <w:lang w:eastAsia="zh-CN"/>
        </w:rPr>
      </w:pPr>
      <w:bookmarkStart w:id="11" w:name="_Toc29021"/>
      <w:r>
        <w:rPr>
          <w:rFonts w:ascii="仿宋" w:eastAsia="仿宋" w:hAnsi="仿宋" w:cs="仿宋" w:hint="eastAsia"/>
          <w:sz w:val="28"/>
          <w:lang w:eastAsia="zh-CN"/>
        </w:rPr>
        <w:t>三、高压清洗车项目概论</w:t>
      </w:r>
      <w:bookmarkEnd w:id="11"/>
    </w:p>
    <w:p>
      <w:pPr>
        <w:pStyle w:val="Heading2"/>
        <w:rPr>
          <w:rFonts w:ascii="仿宋" w:eastAsia="仿宋" w:hAnsi="仿宋" w:cs="仿宋" w:hint="eastAsia"/>
          <w:lang w:eastAsia="zh-CN"/>
        </w:rPr>
      </w:pPr>
      <w:bookmarkStart w:id="12" w:name="_Toc29282"/>
      <w:r>
        <w:rPr>
          <w:rFonts w:ascii="仿宋" w:eastAsia="仿宋" w:hAnsi="仿宋" w:cs="仿宋" w:hint="eastAsia"/>
          <w:lang w:eastAsia="zh-CN"/>
        </w:rPr>
        <w:t>(一)、高压清洗车项目概况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项目的起源追溯至对市场的深入洞察。市场的不断演变与变革为高压清洗车项目提供了难得的机遇。当前市场存在的需求缺口和变革的大环境共同构成了高压清洗车项目的背景。这个高压清洗车项目旨在充分利用市场机遇，填补行业中尚未满足的需求，为客户提供全新的解决方案。市场的变革和需求的增长使得这个高压清洗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高压清洗车项目名称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项目正式命名为高压清洗车。这个名称不仅仅是一个标识，更代表了高压清洗车项目的核心理念和愿景。它蕴含着高压清洗车项目所要解决问题的关键字，具有强烈的表达和辨识度，为高压清洗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高压清洗车项目目标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项目的核心目标是提供一种全新、高效的解决方案，满足客户日益增长的需求。高压清洗车项目追求的不仅仅是满足市场需求，更是在市场中获得卓越的竞争优势。通过不断提升产品或服务的质量和创新水平，高压清洗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高压清洗车项目范围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项目全面涵盖了产品研发、制造、市场推广和售后服务，确保从产品设计到最终用户体验的全方位关注。这一全面的高压清洗车项目范围是为了确保高压清洗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高压清洗车项目时间表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高压清洗车项目计划在未来18个月内完成，包括研发、测试、市场试点和正式推出等不同阶段。这个时间表的合理设计是为了确保高压清洗车项目各个阶段的顺利推进，以便按时交付高质量的成果。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高压清洗车项目预算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高压清洗车项目总预算估算为XX百万美元，主要分配在研发、市场推广、人员培训和运营等方面。这一充足的预算为高压清洗车项目提供了充足的资源，确保高压清洗车项目在各个方面都能取得优异的表现。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高压清洗车项目风险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项目可能面临的风险包括市场接受度低、技术难题、竞争激烈等。高压清洗车项目团队已经制定了相应的风险应对计划，通过前瞻性的风险管理，确保高压清洗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高压清洗车项目团队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高压清洗车项目汇聚了一支经验丰富、多领域专业素养的核心团队，确保高压清洗车项目在各个方面都能拥有高水平的执行力。团队的协同作战是高压清洗车项目成功的关键因素之一。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高压清洗车项目背景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高压清洗车项目的背景根植于市场对更高效、创新产品的渴望，同时也受到科技发展对行业格局的深刻改变的影响。这为高压清洗车项目提供了广阔的发展空间和市场需求。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高压清洗车项目现状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截至目前，高压清洗车项目已完成市场调研和技术验证，取得了初步的成功。这为高压清洗车项目在未来的发展奠定了坚实的基础，为更远大的目标打下了坚实的基石。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2227"/>
      <w:r>
        <w:rPr>
          <w:rFonts w:ascii="仿宋" w:eastAsia="仿宋" w:hAnsi="仿宋" w:cs="仿宋" w:hint="eastAsia"/>
          <w:sz w:val="28"/>
          <w:lang w:eastAsia="zh-CN"/>
        </w:rPr>
        <w:t>(二)、高压清洗车项目目标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keyword》高压清洗车项目首要业务目标是在市场中占据有利地位，实现产品/服务的成功推广和销售。通过不断提升产品质量、创新性，高压清洗车项目追求成为行业中的领导者，赢得更多客户的青睐。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在科技迅速发展的时代，高压清洗车项目着眼于技术创新。通过持续的研发和技术升级，高压清洗车项目旨在推出更具创新性的产品或服务，以满足市场对新鲜、先进解决方案的需求。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为了建立可持续的客户关系，高压清洗车项目设定了客户满意度目标。通过提供卓越的产品质量和优质的客户服务，高压清洗车项目追求赢得客户的信任和忠诚度，确保他们的满意度达到行业领先水平。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高压清洗车项目注重社会责任和可持续发展。通过实施环保、社会责任高压清洗车项目，高压清洗车项目致力于在经济发展的同时保护环境，促进社会公平，实现可持续经营。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高压清洗车项目的团队是实现目标的核心驱动力。因此，高压清洗车项目设定了团队发展目标，包括提升团队成员的专业技能、培养领导力，以及搭建协同高效的团队工作氛围。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1423"/>
      <w:r>
        <w:rPr>
          <w:rFonts w:ascii="仿宋" w:eastAsia="仿宋" w:hAnsi="仿宋" w:cs="仿宋" w:hint="eastAsia"/>
          <w:sz w:val="28"/>
          <w:lang w:eastAsia="zh-CN"/>
        </w:rPr>
        <w:t>(三)、高压清洗车项目提出的理由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高压清洗车项目提出的理由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项目的提出源于对市场机遇的深刻洞察。当前市场中存在的需求缺口和行业发展趋势表明，有巨大的商业机会等待被开发。通过准确捕捉市场机遇，高压清洗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项目的理念基于对技术创新的信仰。通过持续的研发和技术投入，高压清洗车项目有望推出更具创新性的产品或服务。在科技飞速发展的当下，高压清洗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项目的提出是为了增强企业的行业竞争力。通过提升产品或服务的质量和独特性，高压清洗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项目响应了消费者需求的变化。随着社会和科技的不断发展，消费者对产品和服务的需求也在发生变化。通过深入了解并及时回应消费者的新需求，高压清洗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高压清洗车项目的提出是企业战略发展规划的一部分。在面对日益激烈的市场竞争和不断变化的商业环境中，高压清洗车项目作为企业战略的一环，旨在为企业开辟新的增长领域，巩固企业在行业中的地位。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项目的提出不仅仅是基于商业考量，还注重社会责任。通过推出环保、社会责任等方面的高压清洗车项目，高压清洗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高压清洗车项目的提出反映了对利益相关者期望的关注。包括客户、员工、投资者等利益相关者在企业发展中都有着各自的期望，高压清洗车项目力求在满足这些期望的同时，取得更大的共赢。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31871"/>
      <w:r>
        <w:rPr>
          <w:rFonts w:ascii="仿宋" w:eastAsia="仿宋" w:hAnsi="仿宋" w:cs="仿宋" w:hint="eastAsia"/>
          <w:sz w:val="28"/>
          <w:lang w:eastAsia="zh-CN"/>
        </w:rPr>
        <w:t>(四)、高压清洗车项目意义</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在实施高压清洗车项目的过程中，我们不仅仅是在追逐商业成功，更是为企业和社会的多个层面创造了深远的意义。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项目的首要意义在于提升企业的市场竞争力。通过持续的创新和对产品质量的高标准要求，高压清洗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压清洗车项目的推进将促使行业技术水平的提升。通过引入先进技术和创新性解决方案，高压清洗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压清洗车项目不仅创造了大量就业机会，提高了就业水平，还注重社会责任和环保。通过参与社会公益事业和推动环保高压清洗车项目，高压清洗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综合而言，高压清洗车项目意义重大，不仅推动了企业的发展，也为行业和社会的进步贡献了积极力量。这是一个全面而深刻的影响，将在未来产生可持续的正面效应。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581"/>
      <w:r>
        <w:rPr>
          <w:rFonts w:ascii="仿宋" w:eastAsia="仿宋" w:hAnsi="仿宋" w:cs="仿宋" w:hint="eastAsia"/>
          <w:sz w:val="28"/>
          <w:lang w:eastAsia="zh-CN"/>
        </w:rPr>
        <w:t>(五)、高压清洗车项目背景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在当今迅猛发展的商业环境中，高压清洗车项目的动因根植于对多方面因素的审慎考量。这个高压清洗车项目的提出并非孤立的决策，而是对企业所处背景深入思考的产物。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压清洗车项目背后的首要原因。科技的迅速发展和全球市场的快速变化使得企业必须灵活应对。高压清洗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竞争的激烈程度也是高压清洗车项目背景中不可忽视的一环。企业需要在激烈竞争中脱颖而出，为此，高压清洗车项目致力于打破常规，提供独特的价值主张，以吸引客户并确保市场份额的增长。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技术的迅速发展为企业带来了机遇与挑战。作为高压清洗车项目启动的背景之一，对新兴技术的应用将有助于提升企业的技术水平，使其在不断演进的商业环境中保持竞争优势。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此外，社会对企业责任的期望也在逐渐升高。高压清洗车项目充分融入了社会责任的理念，通过可持续经营和社会公益高压清洗车项目，企图为社会贡献一份力量，在商业成功的同时关注社会价值。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2198"/>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10332"/>
      <w:r>
        <w:rPr>
          <w:rFonts w:ascii="仿宋" w:eastAsia="仿宋" w:hAnsi="仿宋" w:cs="仿宋" w:hint="eastAsia"/>
          <w:lang w:eastAsia="zh-CN"/>
        </w:rPr>
        <w:t>(一)、高压清洗车行业分析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行业一直以来都是市场的关注焦点。行业内的发展趋势、竞争态势以及潜在机会都对高压清洗车项目的推进产生深远的影响。通过深入研究行业的整体概貌，我们将更好地理解行业的核心特征，为高压清洗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https://d.book118.com/217023002132006051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D708BB"/>
    <w:rsid w:val="4FD708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02300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2024-02-29T04:06:00Z</dcterms:created>
  <dcterms:modified xsi:type="dcterms:W3CDTF">2024-02-29T04:07:00Z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AC7497D1EB5D484789D2A679E632A285_11</vt:lpwstr>
  </property>
  <property fmtid="{D5CDD505-2E9C-101B-9397-08002B2CF9AE}" pid="3" name="KSOProductBuildVer">
    <vt:lpwstr>2052-12.1.0.16388</vt:lpwstr>
  </property>
</Properties>
</file>