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显微镜项目可行性研究报告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41" w:history="1">
        <w:r>
          <w:rPr>
            <w:rFonts w:ascii="仿宋" w:eastAsia="仿宋" w:hAnsi="仿宋" w:cs="仿宋" w:hint="eastAsia"/>
            <w:lang w:eastAsia="zh-CN"/>
          </w:rPr>
          <w:t>序言</w:t>
        </w:r>
        <w:r>
          <w:tab/>
        </w:r>
        <w:r>
          <w:fldChar w:fldCharType="begin"/>
        </w:r>
        <w:r>
          <w:instrText xml:space="preserve"> PAGEREF _Toc28641 \h </w:instrText>
        </w:r>
        <w:r>
          <w:fldChar w:fldCharType="separate"/>
        </w:r>
        <w:r>
          <w:t>3</w:t>
        </w:r>
        <w:r>
          <w:fldChar w:fldCharType="end"/>
        </w:r>
      </w:hyperlink>
    </w:p>
    <w:p>
      <w:pPr>
        <w:pStyle w:val="TOC1"/>
        <w:tabs>
          <w:tab w:val="right" w:leader="dot" w:pos="8306"/>
        </w:tabs>
      </w:pPr>
      <w:hyperlink w:anchor="_Toc3670" w:history="1">
        <w:r>
          <w:rPr>
            <w:rFonts w:ascii="仿宋" w:eastAsia="仿宋" w:hAnsi="仿宋" w:cs="仿宋" w:hint="eastAsia"/>
            <w:lang w:eastAsia="zh-CN"/>
          </w:rPr>
          <w:t>一、SWOT分析</w:t>
        </w:r>
        <w:r>
          <w:tab/>
        </w:r>
        <w:r>
          <w:fldChar w:fldCharType="begin"/>
        </w:r>
        <w:r>
          <w:instrText xml:space="preserve"> PAGEREF _Toc3670 \h </w:instrText>
        </w:r>
        <w:r>
          <w:fldChar w:fldCharType="separate"/>
        </w:r>
        <w:r>
          <w:t>3</w:t>
        </w:r>
        <w:r>
          <w:fldChar w:fldCharType="end"/>
        </w:r>
      </w:hyperlink>
    </w:p>
    <w:p>
      <w:pPr>
        <w:pStyle w:val="TOC2"/>
        <w:tabs>
          <w:tab w:val="right" w:leader="dot" w:pos="8306"/>
        </w:tabs>
      </w:pPr>
      <w:hyperlink w:anchor="_Toc24814" w:history="1">
        <w:r>
          <w:rPr>
            <w:rFonts w:ascii="仿宋" w:eastAsia="仿宋" w:hAnsi="仿宋" w:cs="仿宋" w:hint="eastAsia"/>
            <w:lang w:eastAsia="zh-CN"/>
          </w:rPr>
          <w:t>(一)、优势分析(S)</w:t>
        </w:r>
        <w:r>
          <w:tab/>
        </w:r>
        <w:r>
          <w:fldChar w:fldCharType="begin"/>
        </w:r>
        <w:r>
          <w:instrText xml:space="preserve"> PAGEREF _Toc24814 \h </w:instrText>
        </w:r>
        <w:r>
          <w:fldChar w:fldCharType="separate"/>
        </w:r>
        <w:r>
          <w:t>3</w:t>
        </w:r>
        <w:r>
          <w:fldChar w:fldCharType="end"/>
        </w:r>
      </w:hyperlink>
    </w:p>
    <w:p>
      <w:pPr>
        <w:pStyle w:val="TOC2"/>
        <w:tabs>
          <w:tab w:val="right" w:leader="dot" w:pos="8306"/>
        </w:tabs>
      </w:pPr>
      <w:hyperlink w:anchor="_Toc28207" w:history="1">
        <w:r>
          <w:rPr>
            <w:rFonts w:ascii="仿宋" w:eastAsia="仿宋" w:hAnsi="仿宋" w:cs="仿宋" w:hint="eastAsia"/>
            <w:lang w:eastAsia="zh-CN"/>
          </w:rPr>
          <w:t>(二)、劣势分析(W)</w:t>
        </w:r>
        <w:r>
          <w:tab/>
        </w:r>
        <w:r>
          <w:fldChar w:fldCharType="begin"/>
        </w:r>
        <w:r>
          <w:instrText xml:space="preserve"> PAGEREF _Toc28207 \h </w:instrText>
        </w:r>
        <w:r>
          <w:fldChar w:fldCharType="separate"/>
        </w:r>
        <w:r>
          <w:t>4</w:t>
        </w:r>
        <w:r>
          <w:fldChar w:fldCharType="end"/>
        </w:r>
      </w:hyperlink>
    </w:p>
    <w:p>
      <w:pPr>
        <w:pStyle w:val="TOC2"/>
        <w:tabs>
          <w:tab w:val="right" w:leader="dot" w:pos="8306"/>
        </w:tabs>
      </w:pPr>
      <w:hyperlink w:anchor="_Toc19068" w:history="1">
        <w:r>
          <w:rPr>
            <w:rFonts w:ascii="仿宋" w:eastAsia="仿宋" w:hAnsi="仿宋" w:cs="仿宋" w:hint="eastAsia"/>
            <w:lang w:eastAsia="zh-CN"/>
          </w:rPr>
          <w:t>(三)、机会分析(O)</w:t>
        </w:r>
        <w:r>
          <w:tab/>
        </w:r>
        <w:r>
          <w:fldChar w:fldCharType="begin"/>
        </w:r>
        <w:r>
          <w:instrText xml:space="preserve"> PAGEREF _Toc19068 \h </w:instrText>
        </w:r>
        <w:r>
          <w:fldChar w:fldCharType="separate"/>
        </w:r>
        <w:r>
          <w:t>6</w:t>
        </w:r>
        <w:r>
          <w:fldChar w:fldCharType="end"/>
        </w:r>
      </w:hyperlink>
    </w:p>
    <w:p>
      <w:pPr>
        <w:pStyle w:val="TOC2"/>
        <w:tabs>
          <w:tab w:val="right" w:leader="dot" w:pos="8306"/>
        </w:tabs>
      </w:pPr>
      <w:hyperlink w:anchor="_Toc12248" w:history="1">
        <w:r>
          <w:rPr>
            <w:rFonts w:ascii="仿宋" w:eastAsia="仿宋" w:hAnsi="仿宋" w:cs="仿宋" w:hint="eastAsia"/>
            <w:lang w:eastAsia="zh-CN"/>
          </w:rPr>
          <w:t>(四)、威胁分析(T)</w:t>
        </w:r>
        <w:r>
          <w:tab/>
        </w:r>
        <w:r>
          <w:fldChar w:fldCharType="begin"/>
        </w:r>
        <w:r>
          <w:instrText xml:space="preserve"> PAGEREF _Toc12248 \h </w:instrText>
        </w:r>
        <w:r>
          <w:fldChar w:fldCharType="separate"/>
        </w:r>
        <w:r>
          <w:t>8</w:t>
        </w:r>
        <w:r>
          <w:fldChar w:fldCharType="end"/>
        </w:r>
      </w:hyperlink>
    </w:p>
    <w:p>
      <w:pPr>
        <w:pStyle w:val="TOC1"/>
        <w:tabs>
          <w:tab w:val="right" w:leader="dot" w:pos="8306"/>
        </w:tabs>
      </w:pPr>
      <w:hyperlink w:anchor="_Toc15785" w:history="1">
        <w:r>
          <w:rPr>
            <w:rFonts w:ascii="仿宋" w:eastAsia="仿宋" w:hAnsi="仿宋" w:cs="仿宋" w:hint="eastAsia"/>
            <w:lang w:eastAsia="zh-CN"/>
          </w:rPr>
          <w:t>二、显微镜行业发展分析</w:t>
        </w:r>
        <w:r>
          <w:tab/>
        </w:r>
        <w:r>
          <w:fldChar w:fldCharType="begin"/>
        </w:r>
        <w:r>
          <w:instrText xml:space="preserve"> PAGEREF _Toc15785 \h </w:instrText>
        </w:r>
        <w:r>
          <w:fldChar w:fldCharType="separate"/>
        </w:r>
        <w:r>
          <w:t>11</w:t>
        </w:r>
        <w:r>
          <w:fldChar w:fldCharType="end"/>
        </w:r>
      </w:hyperlink>
    </w:p>
    <w:p>
      <w:pPr>
        <w:pStyle w:val="TOC2"/>
        <w:tabs>
          <w:tab w:val="right" w:leader="dot" w:pos="8306"/>
        </w:tabs>
      </w:pPr>
      <w:hyperlink w:anchor="_Toc5238" w:history="1">
        <w:r>
          <w:rPr>
            <w:rFonts w:ascii="仿宋" w:eastAsia="仿宋" w:hAnsi="仿宋" w:cs="仿宋" w:hint="eastAsia"/>
            <w:lang w:eastAsia="zh-CN"/>
          </w:rPr>
          <w:t>(一)、显微镜行业发展总体概况</w:t>
        </w:r>
        <w:r>
          <w:tab/>
        </w:r>
        <w:r>
          <w:fldChar w:fldCharType="begin"/>
        </w:r>
        <w:r>
          <w:instrText xml:space="preserve"> PAGEREF _Toc5238 \h </w:instrText>
        </w:r>
        <w:r>
          <w:fldChar w:fldCharType="separate"/>
        </w:r>
        <w:r>
          <w:t>11</w:t>
        </w:r>
        <w:r>
          <w:fldChar w:fldCharType="end"/>
        </w:r>
      </w:hyperlink>
    </w:p>
    <w:p>
      <w:pPr>
        <w:pStyle w:val="TOC2"/>
        <w:tabs>
          <w:tab w:val="right" w:leader="dot" w:pos="8306"/>
        </w:tabs>
      </w:pPr>
      <w:hyperlink w:anchor="_Toc8578" w:history="1">
        <w:r>
          <w:rPr>
            <w:rFonts w:ascii="仿宋" w:eastAsia="仿宋" w:hAnsi="仿宋" w:cs="仿宋" w:hint="eastAsia"/>
            <w:lang w:eastAsia="zh-CN"/>
          </w:rPr>
          <w:t>(二)、显微镜行业发展背景</w:t>
        </w:r>
        <w:r>
          <w:tab/>
        </w:r>
        <w:r>
          <w:fldChar w:fldCharType="begin"/>
        </w:r>
        <w:r>
          <w:instrText xml:space="preserve"> PAGEREF _Toc8578 \h </w:instrText>
        </w:r>
        <w:r>
          <w:fldChar w:fldCharType="separate"/>
        </w:r>
        <w:r>
          <w:t>11</w:t>
        </w:r>
        <w:r>
          <w:fldChar w:fldCharType="end"/>
        </w:r>
      </w:hyperlink>
    </w:p>
    <w:p>
      <w:pPr>
        <w:pStyle w:val="TOC2"/>
        <w:tabs>
          <w:tab w:val="right" w:leader="dot" w:pos="8306"/>
        </w:tabs>
      </w:pPr>
      <w:hyperlink w:anchor="_Toc20339" w:history="1">
        <w:r>
          <w:rPr>
            <w:rFonts w:ascii="仿宋" w:eastAsia="仿宋" w:hAnsi="仿宋" w:cs="仿宋" w:hint="eastAsia"/>
            <w:lang w:eastAsia="zh-CN"/>
          </w:rPr>
          <w:t>(三)、显微镜行业发展前景</w:t>
        </w:r>
        <w:r>
          <w:tab/>
        </w:r>
        <w:r>
          <w:fldChar w:fldCharType="begin"/>
        </w:r>
        <w:r>
          <w:instrText xml:space="preserve"> PAGEREF _Toc20339 \h </w:instrText>
        </w:r>
        <w:r>
          <w:fldChar w:fldCharType="separate"/>
        </w:r>
        <w:r>
          <w:t>11</w:t>
        </w:r>
        <w:r>
          <w:fldChar w:fldCharType="end"/>
        </w:r>
      </w:hyperlink>
    </w:p>
    <w:p>
      <w:pPr>
        <w:pStyle w:val="TOC1"/>
        <w:tabs>
          <w:tab w:val="right" w:leader="dot" w:pos="8306"/>
        </w:tabs>
      </w:pPr>
      <w:hyperlink w:anchor="_Toc27153" w:history="1">
        <w:r>
          <w:rPr>
            <w:rFonts w:ascii="仿宋" w:eastAsia="仿宋" w:hAnsi="仿宋" w:cs="仿宋" w:hint="eastAsia"/>
            <w:lang w:eastAsia="zh-CN"/>
          </w:rPr>
          <w:t>三、显微镜企业概貌</w:t>
        </w:r>
        <w:r>
          <w:tab/>
        </w:r>
        <w:r>
          <w:fldChar w:fldCharType="begin"/>
        </w:r>
        <w:r>
          <w:instrText xml:space="preserve"> PAGEREF _Toc27153 \h </w:instrText>
        </w:r>
        <w:r>
          <w:fldChar w:fldCharType="separate"/>
        </w:r>
        <w:r>
          <w:t>12</w:t>
        </w:r>
        <w:r>
          <w:fldChar w:fldCharType="end"/>
        </w:r>
      </w:hyperlink>
    </w:p>
    <w:p>
      <w:pPr>
        <w:pStyle w:val="TOC2"/>
        <w:tabs>
          <w:tab w:val="right" w:leader="dot" w:pos="8306"/>
        </w:tabs>
      </w:pPr>
      <w:hyperlink w:anchor="_Toc471" w:history="1">
        <w:r>
          <w:rPr>
            <w:rFonts w:ascii="仿宋" w:eastAsia="仿宋" w:hAnsi="仿宋" w:cs="仿宋" w:hint="eastAsia"/>
            <w:lang w:eastAsia="zh-CN"/>
          </w:rPr>
          <w:t>(一)、显微镜企业基础信息</w:t>
        </w:r>
        <w:r>
          <w:tab/>
        </w:r>
        <w:r>
          <w:fldChar w:fldCharType="begin"/>
        </w:r>
        <w:r>
          <w:instrText xml:space="preserve"> PAGEREF _Toc471 \h </w:instrText>
        </w:r>
        <w:r>
          <w:fldChar w:fldCharType="separate"/>
        </w:r>
        <w:r>
          <w:t>12</w:t>
        </w:r>
        <w:r>
          <w:fldChar w:fldCharType="end"/>
        </w:r>
      </w:hyperlink>
    </w:p>
    <w:p>
      <w:pPr>
        <w:pStyle w:val="TOC2"/>
        <w:tabs>
          <w:tab w:val="right" w:leader="dot" w:pos="8306"/>
        </w:tabs>
      </w:pPr>
      <w:hyperlink w:anchor="_Toc17624" w:history="1">
        <w:r>
          <w:rPr>
            <w:rFonts w:ascii="仿宋" w:eastAsia="仿宋" w:hAnsi="仿宋" w:cs="仿宋" w:hint="eastAsia"/>
            <w:lang w:eastAsia="zh-CN"/>
          </w:rPr>
          <w:t>(二)、显微镜企业简要介绍</w:t>
        </w:r>
        <w:r>
          <w:tab/>
        </w:r>
        <w:r>
          <w:fldChar w:fldCharType="begin"/>
        </w:r>
        <w:r>
          <w:instrText xml:space="preserve"> PAGEREF _Toc17624 \h </w:instrText>
        </w:r>
        <w:r>
          <w:fldChar w:fldCharType="separate"/>
        </w:r>
        <w:r>
          <w:t>12</w:t>
        </w:r>
        <w:r>
          <w:fldChar w:fldCharType="end"/>
        </w:r>
      </w:hyperlink>
    </w:p>
    <w:p>
      <w:pPr>
        <w:pStyle w:val="TOC2"/>
        <w:tabs>
          <w:tab w:val="right" w:leader="dot" w:pos="8306"/>
        </w:tabs>
      </w:pPr>
      <w:hyperlink w:anchor="_Toc22856" w:history="1">
        <w:r>
          <w:rPr>
            <w:rFonts w:ascii="仿宋" w:eastAsia="仿宋" w:hAnsi="仿宋" w:cs="仿宋" w:hint="eastAsia"/>
            <w:lang w:eastAsia="zh-CN"/>
          </w:rPr>
          <w:t>(三)、企业竞争优势概览</w:t>
        </w:r>
        <w:r>
          <w:tab/>
        </w:r>
        <w:r>
          <w:fldChar w:fldCharType="begin"/>
        </w:r>
        <w:r>
          <w:instrText xml:space="preserve"> PAGEREF _Toc22856 \h </w:instrText>
        </w:r>
        <w:r>
          <w:fldChar w:fldCharType="separate"/>
        </w:r>
        <w:r>
          <w:t>13</w:t>
        </w:r>
        <w:r>
          <w:fldChar w:fldCharType="end"/>
        </w:r>
      </w:hyperlink>
    </w:p>
    <w:p>
      <w:pPr>
        <w:pStyle w:val="TOC2"/>
        <w:tabs>
          <w:tab w:val="right" w:leader="dot" w:pos="8306"/>
        </w:tabs>
      </w:pPr>
      <w:hyperlink w:anchor="_Toc20048" w:history="1">
        <w:r>
          <w:rPr>
            <w:rFonts w:ascii="仿宋" w:eastAsia="仿宋" w:hAnsi="仿宋" w:cs="仿宋" w:hint="eastAsia"/>
            <w:lang w:eastAsia="zh-CN"/>
          </w:rPr>
          <w:t>(四)、显微镜企业财务数据要略</w:t>
        </w:r>
        <w:r>
          <w:tab/>
        </w:r>
        <w:r>
          <w:fldChar w:fldCharType="begin"/>
        </w:r>
        <w:r>
          <w:instrText xml:space="preserve"> PAGEREF _Toc20048 \h </w:instrText>
        </w:r>
        <w:r>
          <w:fldChar w:fldCharType="separate"/>
        </w:r>
        <w:r>
          <w:t>14</w:t>
        </w:r>
        <w:r>
          <w:fldChar w:fldCharType="end"/>
        </w:r>
      </w:hyperlink>
    </w:p>
    <w:p>
      <w:pPr>
        <w:pStyle w:val="TOC2"/>
        <w:tabs>
          <w:tab w:val="right" w:leader="dot" w:pos="8306"/>
        </w:tabs>
      </w:pPr>
      <w:hyperlink w:anchor="_Toc14371" w:history="1">
        <w:r>
          <w:rPr>
            <w:rFonts w:ascii="仿宋" w:eastAsia="仿宋" w:hAnsi="仿宋" w:cs="仿宋" w:hint="eastAsia"/>
            <w:lang w:eastAsia="zh-CN"/>
          </w:rPr>
          <w:t>(五)、核心团队成员简述</w:t>
        </w:r>
        <w:r>
          <w:tab/>
        </w:r>
        <w:r>
          <w:fldChar w:fldCharType="begin"/>
        </w:r>
        <w:r>
          <w:instrText xml:space="preserve"> PAGEREF _Toc14371 \h </w:instrText>
        </w:r>
        <w:r>
          <w:fldChar w:fldCharType="separate"/>
        </w:r>
        <w:r>
          <w:t>15</w:t>
        </w:r>
        <w:r>
          <w:fldChar w:fldCharType="end"/>
        </w:r>
      </w:hyperlink>
    </w:p>
    <w:p>
      <w:pPr>
        <w:pStyle w:val="TOC2"/>
        <w:tabs>
          <w:tab w:val="right" w:leader="dot" w:pos="8306"/>
        </w:tabs>
      </w:pPr>
      <w:hyperlink w:anchor="_Toc16411" w:history="1">
        <w:r>
          <w:rPr>
            <w:rFonts w:ascii="仿宋" w:eastAsia="仿宋" w:hAnsi="仿宋" w:cs="仿宋" w:hint="eastAsia"/>
            <w:lang w:eastAsia="zh-CN"/>
          </w:rPr>
          <w:t>(六)、显微镜企业经营宗旨阐述</w:t>
        </w:r>
        <w:r>
          <w:tab/>
        </w:r>
        <w:r>
          <w:fldChar w:fldCharType="begin"/>
        </w:r>
        <w:r>
          <w:instrText xml:space="preserve"> PAGEREF _Toc16411 \h </w:instrText>
        </w:r>
        <w:r>
          <w:fldChar w:fldCharType="separate"/>
        </w:r>
        <w:r>
          <w:t>16</w:t>
        </w:r>
        <w:r>
          <w:fldChar w:fldCharType="end"/>
        </w:r>
      </w:hyperlink>
    </w:p>
    <w:p>
      <w:pPr>
        <w:pStyle w:val="TOC2"/>
        <w:tabs>
          <w:tab w:val="right" w:leader="dot" w:pos="8306"/>
        </w:tabs>
      </w:pPr>
      <w:hyperlink w:anchor="_Toc14160" w:history="1">
        <w:r>
          <w:rPr>
            <w:rFonts w:ascii="仿宋" w:eastAsia="仿宋" w:hAnsi="仿宋" w:cs="仿宋" w:hint="eastAsia"/>
            <w:lang w:eastAsia="zh-CN"/>
          </w:rPr>
          <w:t>(七)、显微镜企业未来发展规划</w:t>
        </w:r>
        <w:r>
          <w:tab/>
        </w:r>
        <w:r>
          <w:fldChar w:fldCharType="begin"/>
        </w:r>
        <w:r>
          <w:instrText xml:space="preserve"> PAGEREF _Toc14160 \h </w:instrText>
        </w:r>
        <w:r>
          <w:fldChar w:fldCharType="separate"/>
        </w:r>
        <w:r>
          <w:t>16</w:t>
        </w:r>
        <w:r>
          <w:fldChar w:fldCharType="end"/>
        </w:r>
      </w:hyperlink>
    </w:p>
    <w:p>
      <w:pPr>
        <w:pStyle w:val="TOC1"/>
        <w:tabs>
          <w:tab w:val="right" w:leader="dot" w:pos="8306"/>
        </w:tabs>
      </w:pPr>
      <w:hyperlink w:anchor="_Toc17931" w:history="1">
        <w:r>
          <w:rPr>
            <w:rFonts w:ascii="仿宋" w:eastAsia="仿宋" w:hAnsi="仿宋" w:cs="仿宋" w:hint="eastAsia"/>
            <w:lang w:eastAsia="zh-CN"/>
          </w:rPr>
          <w:t>四、运营管理</w:t>
        </w:r>
        <w:r>
          <w:tab/>
        </w:r>
        <w:r>
          <w:fldChar w:fldCharType="begin"/>
        </w:r>
        <w:r>
          <w:instrText xml:space="preserve"> PAGEREF _Toc17931 \h </w:instrText>
        </w:r>
        <w:r>
          <w:fldChar w:fldCharType="separate"/>
        </w:r>
        <w:r>
          <w:t>18</w:t>
        </w:r>
        <w:r>
          <w:fldChar w:fldCharType="end"/>
        </w:r>
      </w:hyperlink>
    </w:p>
    <w:p>
      <w:pPr>
        <w:pStyle w:val="TOC2"/>
        <w:tabs>
          <w:tab w:val="right" w:leader="dot" w:pos="8306"/>
        </w:tabs>
      </w:pPr>
      <w:hyperlink w:anchor="_Toc6075" w:history="1">
        <w:r>
          <w:rPr>
            <w:rFonts w:ascii="仿宋" w:eastAsia="仿宋" w:hAnsi="仿宋" w:cs="仿宋" w:hint="eastAsia"/>
            <w:lang w:eastAsia="zh-CN"/>
          </w:rPr>
          <w:t>(一)、公司经营宗旨</w:t>
        </w:r>
        <w:r>
          <w:tab/>
        </w:r>
        <w:r>
          <w:fldChar w:fldCharType="begin"/>
        </w:r>
        <w:r>
          <w:instrText xml:space="preserve"> PAGEREF _Toc6075 \h </w:instrText>
        </w:r>
        <w:r>
          <w:fldChar w:fldCharType="separate"/>
        </w:r>
        <w:r>
          <w:t>18</w:t>
        </w:r>
        <w:r>
          <w:fldChar w:fldCharType="end"/>
        </w:r>
      </w:hyperlink>
    </w:p>
    <w:p>
      <w:pPr>
        <w:pStyle w:val="TOC2"/>
        <w:tabs>
          <w:tab w:val="right" w:leader="dot" w:pos="8306"/>
        </w:tabs>
      </w:pPr>
      <w:hyperlink w:anchor="_Toc22579" w:history="1">
        <w:r>
          <w:rPr>
            <w:rFonts w:ascii="仿宋" w:eastAsia="仿宋" w:hAnsi="仿宋" w:cs="仿宋" w:hint="eastAsia"/>
            <w:lang w:eastAsia="zh-CN"/>
          </w:rPr>
          <w:t>(二)、公司目标与主职责</w:t>
        </w:r>
        <w:r>
          <w:tab/>
        </w:r>
        <w:r>
          <w:fldChar w:fldCharType="begin"/>
        </w:r>
        <w:r>
          <w:instrText xml:space="preserve"> PAGEREF _Toc22579 \h </w:instrText>
        </w:r>
        <w:r>
          <w:fldChar w:fldCharType="separate"/>
        </w:r>
        <w:r>
          <w:t>18</w:t>
        </w:r>
        <w:r>
          <w:fldChar w:fldCharType="end"/>
        </w:r>
      </w:hyperlink>
    </w:p>
    <w:p>
      <w:pPr>
        <w:pStyle w:val="TOC2"/>
        <w:tabs>
          <w:tab w:val="right" w:leader="dot" w:pos="8306"/>
        </w:tabs>
      </w:pPr>
      <w:hyperlink w:anchor="_Toc10399" w:history="1">
        <w:r>
          <w:rPr>
            <w:rFonts w:ascii="仿宋" w:eastAsia="仿宋" w:hAnsi="仿宋" w:cs="仿宋" w:hint="eastAsia"/>
            <w:lang w:eastAsia="zh-CN"/>
          </w:rPr>
          <w:t>(三)、各部门职责及权限</w:t>
        </w:r>
        <w:r>
          <w:tab/>
        </w:r>
        <w:r>
          <w:fldChar w:fldCharType="begin"/>
        </w:r>
        <w:r>
          <w:instrText xml:space="preserve"> PAGEREF _Toc10399 \h </w:instrText>
        </w:r>
        <w:r>
          <w:fldChar w:fldCharType="separate"/>
        </w:r>
        <w:r>
          <w:t>19</w:t>
        </w:r>
        <w:r>
          <w:fldChar w:fldCharType="end"/>
        </w:r>
      </w:hyperlink>
    </w:p>
    <w:p>
      <w:pPr>
        <w:pStyle w:val="TOC2"/>
        <w:tabs>
          <w:tab w:val="right" w:leader="dot" w:pos="8306"/>
        </w:tabs>
      </w:pPr>
      <w:hyperlink w:anchor="_Toc10900" w:history="1">
        <w:r>
          <w:rPr>
            <w:rFonts w:ascii="仿宋" w:eastAsia="仿宋" w:hAnsi="仿宋" w:cs="仿宋" w:hint="eastAsia"/>
            <w:lang w:eastAsia="zh-CN"/>
          </w:rPr>
          <w:t>(四)、财务会计制度</w:t>
        </w:r>
        <w:r>
          <w:tab/>
        </w:r>
        <w:r>
          <w:fldChar w:fldCharType="begin"/>
        </w:r>
        <w:r>
          <w:instrText xml:space="preserve"> PAGEREF _Toc10900 \h </w:instrText>
        </w:r>
        <w:r>
          <w:fldChar w:fldCharType="separate"/>
        </w:r>
        <w:r>
          <w:t>23</w:t>
        </w:r>
        <w:r>
          <w:fldChar w:fldCharType="end"/>
        </w:r>
      </w:hyperlink>
    </w:p>
    <w:p>
      <w:pPr>
        <w:pStyle w:val="TOC1"/>
        <w:tabs>
          <w:tab w:val="right" w:leader="dot" w:pos="8306"/>
        </w:tabs>
      </w:pPr>
      <w:hyperlink w:anchor="_Toc4345" w:history="1">
        <w:r>
          <w:rPr>
            <w:rFonts w:ascii="仿宋" w:eastAsia="仿宋" w:hAnsi="仿宋" w:cs="仿宋" w:hint="eastAsia"/>
            <w:lang w:eastAsia="zh-CN"/>
          </w:rPr>
          <w:t>五、人才队伍建设</w:t>
        </w:r>
        <w:r>
          <w:tab/>
        </w:r>
        <w:r>
          <w:fldChar w:fldCharType="begin"/>
        </w:r>
        <w:r>
          <w:instrText xml:space="preserve"> PAGEREF _Toc4345 \h </w:instrText>
        </w:r>
        <w:r>
          <w:fldChar w:fldCharType="separate"/>
        </w:r>
        <w:r>
          <w:t>25</w:t>
        </w:r>
        <w:r>
          <w:fldChar w:fldCharType="end"/>
        </w:r>
      </w:hyperlink>
    </w:p>
    <w:p>
      <w:pPr>
        <w:pStyle w:val="TOC2"/>
        <w:tabs>
          <w:tab w:val="right" w:leader="dot" w:pos="8306"/>
        </w:tabs>
      </w:pPr>
      <w:hyperlink w:anchor="_Toc1835" w:history="1">
        <w:r>
          <w:rPr>
            <w:rFonts w:ascii="仿宋" w:eastAsia="仿宋" w:hAnsi="仿宋" w:cs="仿宋" w:hint="eastAsia"/>
            <w:lang w:eastAsia="zh-CN"/>
          </w:rPr>
          <w:t>(一)、人才引进与培养计划</w:t>
        </w:r>
        <w:r>
          <w:tab/>
        </w:r>
        <w:r>
          <w:fldChar w:fldCharType="begin"/>
        </w:r>
        <w:r>
          <w:instrText xml:space="preserve"> PAGEREF _Toc1835 \h </w:instrText>
        </w:r>
        <w:r>
          <w:fldChar w:fldCharType="separate"/>
        </w:r>
        <w:r>
          <w:t>25</w:t>
        </w:r>
        <w:r>
          <w:fldChar w:fldCharType="end"/>
        </w:r>
      </w:hyperlink>
    </w:p>
    <w:p>
      <w:pPr>
        <w:pStyle w:val="TOC2"/>
        <w:tabs>
          <w:tab w:val="right" w:leader="dot" w:pos="8306"/>
        </w:tabs>
      </w:pPr>
      <w:hyperlink w:anchor="_Toc7657" w:history="1">
        <w:r>
          <w:rPr>
            <w:rFonts w:ascii="仿宋" w:eastAsia="仿宋" w:hAnsi="仿宋" w:cs="仿宋" w:hint="eastAsia"/>
            <w:lang w:eastAsia="zh-CN"/>
          </w:rPr>
          <w:t>(二)、员工激励与福利政策</w:t>
        </w:r>
        <w:r>
          <w:tab/>
        </w:r>
        <w:r>
          <w:fldChar w:fldCharType="begin"/>
        </w:r>
        <w:r>
          <w:instrText xml:space="preserve"> PAGEREF _Toc7657 \h </w:instrText>
        </w:r>
        <w:r>
          <w:fldChar w:fldCharType="separate"/>
        </w:r>
        <w:r>
          <w:t>26</w:t>
        </w:r>
        <w:r>
          <w:fldChar w:fldCharType="end"/>
        </w:r>
      </w:hyperlink>
    </w:p>
    <w:p>
      <w:pPr>
        <w:pStyle w:val="TOC2"/>
        <w:tabs>
          <w:tab w:val="right" w:leader="dot" w:pos="8306"/>
        </w:tabs>
      </w:pPr>
      <w:hyperlink w:anchor="_Toc19810" w:history="1">
        <w:r>
          <w:rPr>
            <w:rFonts w:ascii="仿宋" w:eastAsia="仿宋" w:hAnsi="仿宋" w:cs="仿宋" w:hint="eastAsia"/>
            <w:lang w:eastAsia="zh-CN"/>
          </w:rPr>
          <w:t>(三)、团队建设与管理</w:t>
        </w:r>
        <w:r>
          <w:tab/>
        </w:r>
        <w:r>
          <w:fldChar w:fldCharType="begin"/>
        </w:r>
        <w:r>
          <w:instrText xml:space="preserve"> PAGEREF _Toc19810 \h </w:instrText>
        </w:r>
        <w:r>
          <w:fldChar w:fldCharType="separate"/>
        </w:r>
        <w:r>
          <w:t>27</w:t>
        </w:r>
        <w:r>
          <w:fldChar w:fldCharType="end"/>
        </w:r>
      </w:hyperlink>
    </w:p>
    <w:p>
      <w:pPr>
        <w:pStyle w:val="TOC1"/>
        <w:tabs>
          <w:tab w:val="right" w:leader="dot" w:pos="8306"/>
        </w:tabs>
      </w:pPr>
      <w:hyperlink w:anchor="_Toc1227" w:history="1">
        <w:r>
          <w:rPr>
            <w:rFonts w:ascii="仿宋" w:eastAsia="仿宋" w:hAnsi="仿宋" w:cs="仿宋" w:hint="eastAsia"/>
            <w:lang w:eastAsia="zh-CN"/>
          </w:rPr>
          <w:t>六、社会效益评价</w:t>
        </w:r>
        <w:r>
          <w:tab/>
        </w:r>
        <w:r>
          <w:fldChar w:fldCharType="begin"/>
        </w:r>
        <w:r>
          <w:instrText xml:space="preserve"> PAGEREF _Toc1227 \h </w:instrText>
        </w:r>
        <w:r>
          <w:fldChar w:fldCharType="separate"/>
        </w:r>
        <w:r>
          <w:t>27</w:t>
        </w:r>
        <w:r>
          <w:fldChar w:fldCharType="end"/>
        </w:r>
      </w:hyperlink>
    </w:p>
    <w:p>
      <w:pPr>
        <w:pStyle w:val="TOC2"/>
        <w:tabs>
          <w:tab w:val="right" w:leader="dot" w:pos="8306"/>
        </w:tabs>
      </w:pPr>
      <w:hyperlink w:anchor="_Toc27199" w:history="1">
        <w:r>
          <w:rPr>
            <w:rFonts w:ascii="仿宋" w:eastAsia="仿宋" w:hAnsi="仿宋" w:cs="仿宋" w:hint="eastAsia"/>
            <w:lang w:eastAsia="zh-CN"/>
          </w:rPr>
          <w:t>(一)、促进当地经济进展</w:t>
        </w:r>
        <w:r>
          <w:tab/>
        </w:r>
        <w:r>
          <w:fldChar w:fldCharType="begin"/>
        </w:r>
        <w:r>
          <w:instrText xml:space="preserve"> PAGEREF _Toc27199 \h </w:instrText>
        </w:r>
        <w:r>
          <w:fldChar w:fldCharType="separate"/>
        </w:r>
        <w:r>
          <w:t>27</w:t>
        </w:r>
        <w:r>
          <w:fldChar w:fldCharType="end"/>
        </w:r>
      </w:hyperlink>
    </w:p>
    <w:p>
      <w:pPr>
        <w:pStyle w:val="TOC2"/>
        <w:tabs>
          <w:tab w:val="right" w:leader="dot" w:pos="8306"/>
        </w:tabs>
      </w:pPr>
      <w:hyperlink w:anchor="_Toc16197" w:history="1">
        <w:r>
          <w:rPr>
            <w:rFonts w:ascii="仿宋" w:eastAsia="仿宋" w:hAnsi="仿宋" w:cs="仿宋" w:hint="eastAsia"/>
            <w:lang w:eastAsia="zh-CN"/>
          </w:rPr>
          <w:t>(二)、带动有关产业进展</w:t>
        </w:r>
        <w:r>
          <w:tab/>
        </w:r>
        <w:r>
          <w:fldChar w:fldCharType="begin"/>
        </w:r>
        <w:r>
          <w:instrText xml:space="preserve"> PAGEREF _Toc16197 \h </w:instrText>
        </w:r>
        <w:r>
          <w:fldChar w:fldCharType="separate"/>
        </w:r>
        <w:r>
          <w:t>28</w:t>
        </w:r>
        <w:r>
          <w:fldChar w:fldCharType="end"/>
        </w:r>
      </w:hyperlink>
    </w:p>
    <w:p>
      <w:pPr>
        <w:pStyle w:val="TOC2"/>
        <w:tabs>
          <w:tab w:val="right" w:leader="dot" w:pos="8306"/>
        </w:tabs>
      </w:pPr>
      <w:hyperlink w:anchor="_Toc30399" w:history="1">
        <w:r>
          <w:rPr>
            <w:rFonts w:ascii="仿宋" w:eastAsia="仿宋" w:hAnsi="仿宋" w:cs="仿宋" w:hint="eastAsia"/>
            <w:lang w:eastAsia="zh-CN"/>
          </w:rPr>
          <w:t>(三)、增加地方财政收入</w:t>
        </w:r>
        <w:r>
          <w:tab/>
        </w:r>
        <w:r>
          <w:fldChar w:fldCharType="begin"/>
        </w:r>
        <w:r>
          <w:instrText xml:space="preserve"> PAGEREF _Toc30399 \h </w:instrText>
        </w:r>
        <w:r>
          <w:fldChar w:fldCharType="separate"/>
        </w:r>
        <w:r>
          <w:t>29</w:t>
        </w:r>
        <w:r>
          <w:fldChar w:fldCharType="end"/>
        </w:r>
      </w:hyperlink>
    </w:p>
    <w:p>
      <w:pPr>
        <w:pStyle w:val="TOC2"/>
        <w:tabs>
          <w:tab w:val="right" w:leader="dot" w:pos="8306"/>
        </w:tabs>
      </w:pPr>
      <w:hyperlink w:anchor="_Toc6305" w:history="1">
        <w:r>
          <w:rPr>
            <w:rFonts w:ascii="仿宋" w:eastAsia="仿宋" w:hAnsi="仿宋" w:cs="仿宋" w:hint="eastAsia"/>
            <w:lang w:eastAsia="zh-CN"/>
          </w:rPr>
          <w:t>(四)、增加就业机会</w:t>
        </w:r>
        <w:r>
          <w:tab/>
        </w:r>
        <w:r>
          <w:fldChar w:fldCharType="begin"/>
        </w:r>
        <w:r>
          <w:instrText xml:space="preserve"> PAGEREF _Toc6305 \h </w:instrText>
        </w:r>
        <w:r>
          <w:fldChar w:fldCharType="separate"/>
        </w:r>
        <w:r>
          <w:t>29</w:t>
        </w:r>
        <w:r>
          <w:fldChar w:fldCharType="end"/>
        </w:r>
      </w:hyperlink>
    </w:p>
    <w:p>
      <w:pPr>
        <w:pStyle w:val="TOC1"/>
        <w:tabs>
          <w:tab w:val="right" w:leader="dot" w:pos="8306"/>
        </w:tabs>
      </w:pPr>
      <w:hyperlink w:anchor="_Toc22071" w:history="1">
        <w:r>
          <w:rPr>
            <w:rFonts w:ascii="仿宋" w:eastAsia="仿宋" w:hAnsi="仿宋" w:cs="仿宋" w:hint="eastAsia"/>
            <w:lang w:eastAsia="zh-CN"/>
          </w:rPr>
          <w:t>七、组织机构及人力资源</w:t>
        </w:r>
        <w:r>
          <w:tab/>
        </w:r>
        <w:r>
          <w:fldChar w:fldCharType="begin"/>
        </w:r>
        <w:r>
          <w:instrText xml:space="preserve"> PAGEREF _Toc22071 \h </w:instrText>
        </w:r>
        <w:r>
          <w:fldChar w:fldCharType="separate"/>
        </w:r>
        <w:r>
          <w:t>31</w:t>
        </w:r>
        <w:r>
          <w:fldChar w:fldCharType="end"/>
        </w:r>
      </w:hyperlink>
    </w:p>
    <w:p>
      <w:pPr>
        <w:pStyle w:val="TOC2"/>
        <w:tabs>
          <w:tab w:val="right" w:leader="dot" w:pos="8306"/>
        </w:tabs>
      </w:pPr>
      <w:hyperlink w:anchor="_Toc32561" w:history="1">
        <w:r>
          <w:rPr>
            <w:rFonts w:ascii="仿宋" w:eastAsia="仿宋" w:hAnsi="仿宋" w:cs="仿宋" w:hint="eastAsia"/>
            <w:lang w:eastAsia="zh-CN"/>
          </w:rPr>
          <w:t>(一)、人力资源配置</w:t>
        </w:r>
        <w:r>
          <w:tab/>
        </w:r>
        <w:r>
          <w:fldChar w:fldCharType="begin"/>
        </w:r>
        <w:r>
          <w:instrText xml:space="preserve"> PAGEREF _Toc32561 \h </w:instrText>
        </w:r>
        <w:r>
          <w:fldChar w:fldCharType="separate"/>
        </w:r>
        <w:r>
          <w:t>31</w:t>
        </w:r>
        <w:r>
          <w:fldChar w:fldCharType="end"/>
        </w:r>
      </w:hyperlink>
    </w:p>
    <w:p>
      <w:pPr>
        <w:pStyle w:val="TOC2"/>
        <w:tabs>
          <w:tab w:val="right" w:leader="dot" w:pos="8306"/>
        </w:tabs>
      </w:pPr>
      <w:hyperlink w:anchor="_Toc15553" w:history="1">
        <w:r>
          <w:rPr>
            <w:rFonts w:ascii="仿宋" w:eastAsia="仿宋" w:hAnsi="仿宋" w:cs="仿宋" w:hint="eastAsia"/>
            <w:lang w:eastAsia="zh-CN"/>
          </w:rPr>
          <w:t>(二)、员工技能培训</w:t>
        </w:r>
        <w:r>
          <w:tab/>
        </w:r>
        <w:r>
          <w:fldChar w:fldCharType="begin"/>
        </w:r>
        <w:r>
          <w:instrText xml:space="preserve"> PAGEREF _Toc15553 \h </w:instrText>
        </w:r>
        <w:r>
          <w:fldChar w:fldCharType="separate"/>
        </w:r>
        <w:r>
          <w:t>31</w:t>
        </w:r>
        <w:r>
          <w:fldChar w:fldCharType="end"/>
        </w:r>
      </w:hyperlink>
    </w:p>
    <w:p>
      <w:pPr>
        <w:pStyle w:val="TOC1"/>
        <w:tabs>
          <w:tab w:val="right" w:leader="dot" w:pos="8306"/>
        </w:tabs>
      </w:pPr>
      <w:hyperlink w:anchor="_Toc394" w:history="1">
        <w:r>
          <w:rPr>
            <w:rFonts w:ascii="仿宋" w:eastAsia="仿宋" w:hAnsi="仿宋" w:cs="仿宋" w:hint="eastAsia"/>
            <w:lang w:eastAsia="zh-CN"/>
          </w:rPr>
          <w:t>八、项目招标方案及组织管理</w:t>
        </w:r>
        <w:r>
          <w:tab/>
        </w:r>
        <w:r>
          <w:fldChar w:fldCharType="begin"/>
        </w:r>
        <w:r>
          <w:instrText xml:space="preserve"> PAGEREF _Toc394 \h </w:instrText>
        </w:r>
        <w:r>
          <w:fldChar w:fldCharType="separate"/>
        </w:r>
        <w:r>
          <w:t>32</w:t>
        </w:r>
        <w:r>
          <w:fldChar w:fldCharType="end"/>
        </w:r>
      </w:hyperlink>
    </w:p>
    <w:p>
      <w:pPr>
        <w:pStyle w:val="TOC2"/>
        <w:tabs>
          <w:tab w:val="right" w:leader="dot" w:pos="8306"/>
        </w:tabs>
      </w:pPr>
      <w:hyperlink w:anchor="_Toc1524" w:history="1">
        <w:r>
          <w:rPr>
            <w:rFonts w:ascii="仿宋" w:eastAsia="仿宋" w:hAnsi="仿宋" w:cs="仿宋" w:hint="eastAsia"/>
            <w:lang w:eastAsia="zh-CN"/>
          </w:rPr>
          <w:t>(一)、项目建设管理</w:t>
        </w:r>
        <w:r>
          <w:tab/>
        </w:r>
        <w:r>
          <w:fldChar w:fldCharType="begin"/>
        </w:r>
        <w:r>
          <w:instrText xml:space="preserve"> PAGEREF _Toc1524 \h </w:instrText>
        </w:r>
        <w:r>
          <w:fldChar w:fldCharType="separate"/>
        </w:r>
        <w:r>
          <w:t>32</w:t>
        </w:r>
        <w:r>
          <w:fldChar w:fldCharType="end"/>
        </w:r>
      </w:hyperlink>
    </w:p>
    <w:p>
      <w:pPr>
        <w:pStyle w:val="TOC2"/>
        <w:tabs>
          <w:tab w:val="right" w:leader="dot" w:pos="8306"/>
        </w:tabs>
      </w:pPr>
      <w:hyperlink w:anchor="_Toc24278" w:history="1">
        <w:r>
          <w:rPr>
            <w:rFonts w:ascii="仿宋" w:eastAsia="仿宋" w:hAnsi="仿宋" w:cs="仿宋" w:hint="eastAsia"/>
            <w:lang w:eastAsia="zh-CN"/>
          </w:rPr>
          <w:t>(二)、招投标初步方案</w:t>
        </w:r>
        <w:r>
          <w:tab/>
        </w:r>
        <w:r>
          <w:fldChar w:fldCharType="begin"/>
        </w:r>
        <w:r>
          <w:instrText xml:space="preserve"> PAGEREF _Toc24278 \h </w:instrText>
        </w:r>
        <w:r>
          <w:fldChar w:fldCharType="separate"/>
        </w:r>
        <w:r>
          <w:t>34</w:t>
        </w:r>
        <w:r>
          <w:fldChar w:fldCharType="end"/>
        </w:r>
      </w:hyperlink>
    </w:p>
    <w:p>
      <w:pPr>
        <w:pStyle w:val="TOC2"/>
        <w:tabs>
          <w:tab w:val="right" w:leader="dot" w:pos="8306"/>
        </w:tabs>
      </w:pPr>
      <w:hyperlink w:anchor="_Toc18043" w:history="1">
        <w:r>
          <w:rPr>
            <w:rFonts w:ascii="仿宋" w:eastAsia="仿宋" w:hAnsi="仿宋" w:cs="仿宋" w:hint="eastAsia"/>
            <w:lang w:eastAsia="zh-CN"/>
          </w:rPr>
          <w:t>(三)、工程评标</w:t>
        </w:r>
        <w:r>
          <w:tab/>
        </w:r>
        <w:r>
          <w:fldChar w:fldCharType="begin"/>
        </w:r>
        <w:r>
          <w:instrText xml:space="preserve"> PAGEREF _Toc18043 \h </w:instrText>
        </w:r>
        <w:r>
          <w:fldChar w:fldCharType="separate"/>
        </w:r>
        <w:r>
          <w:t>35</w:t>
        </w:r>
        <w:r>
          <w:fldChar w:fldCharType="end"/>
        </w:r>
      </w:hyperlink>
    </w:p>
    <w:p>
      <w:pPr>
        <w:pStyle w:val="TOC2"/>
        <w:tabs>
          <w:tab w:val="right" w:leader="dot" w:pos="8306"/>
        </w:tabs>
      </w:pPr>
      <w:hyperlink w:anchor="_Toc2713" w:history="1">
        <w:r>
          <w:rPr>
            <w:rFonts w:ascii="仿宋" w:eastAsia="仿宋" w:hAnsi="仿宋" w:cs="仿宋" w:hint="eastAsia"/>
            <w:lang w:eastAsia="zh-CN"/>
          </w:rPr>
          <w:t>(四)、项目组织机构与人力资源配置</w:t>
        </w:r>
        <w:r>
          <w:tab/>
        </w:r>
        <w:r>
          <w:fldChar w:fldCharType="begin"/>
        </w:r>
        <w:r>
          <w:instrText xml:space="preserve"> PAGEREF _Toc2713 \h </w:instrText>
        </w:r>
        <w:r>
          <w:fldChar w:fldCharType="separate"/>
        </w:r>
        <w:r>
          <w:t>36</w:t>
        </w:r>
        <w:r>
          <w:fldChar w:fldCharType="end"/>
        </w:r>
      </w:hyperlink>
    </w:p>
    <w:p>
      <w:pPr>
        <w:pStyle w:val="TOC1"/>
        <w:tabs>
          <w:tab w:val="right" w:leader="dot" w:pos="8306"/>
        </w:tabs>
      </w:pPr>
      <w:hyperlink w:anchor="_Toc5961" w:history="1">
        <w:r>
          <w:rPr>
            <w:rFonts w:ascii="仿宋" w:eastAsia="仿宋" w:hAnsi="仿宋" w:cs="仿宋" w:hint="eastAsia"/>
            <w:lang w:eastAsia="zh-CN"/>
          </w:rPr>
          <w:t>九、环境可持续性管理</w:t>
        </w:r>
        <w:r>
          <w:tab/>
        </w:r>
        <w:r>
          <w:fldChar w:fldCharType="begin"/>
        </w:r>
        <w:r>
          <w:instrText xml:space="preserve"> PAGEREF _Toc5961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18" w:history="1">
        <w:r>
          <w:rPr>
            <w:rFonts w:ascii="仿宋" w:eastAsia="仿宋" w:hAnsi="仿宋" w:cs="仿宋" w:hint="eastAsia"/>
            <w:lang w:eastAsia="zh-CN"/>
          </w:rPr>
          <w:t>(一)、环境友好型生产策略</w:t>
        </w:r>
        <w:r>
          <w:tab/>
        </w:r>
        <w:r>
          <w:fldChar w:fldCharType="begin"/>
        </w:r>
        <w:r>
          <w:instrText xml:space="preserve"> PAGEREF _Toc18318 \h </w:instrText>
        </w:r>
        <w:r>
          <w:fldChar w:fldCharType="separate"/>
        </w:r>
        <w:r>
          <w:t>38</w:t>
        </w:r>
        <w:r>
          <w:fldChar w:fldCharType="end"/>
        </w:r>
      </w:hyperlink>
    </w:p>
    <w:p>
      <w:pPr>
        <w:pStyle w:val="TOC2"/>
        <w:tabs>
          <w:tab w:val="right" w:leader="dot" w:pos="8306"/>
        </w:tabs>
      </w:pPr>
      <w:hyperlink w:anchor="_Toc20340" w:history="1">
        <w:r>
          <w:rPr>
            <w:rFonts w:ascii="仿宋" w:eastAsia="仿宋" w:hAnsi="仿宋" w:cs="仿宋" w:hint="eastAsia"/>
            <w:lang w:eastAsia="zh-CN"/>
          </w:rPr>
          <w:t>(二)、绿色供应链管理</w:t>
        </w:r>
        <w:r>
          <w:tab/>
        </w:r>
        <w:r>
          <w:fldChar w:fldCharType="begin"/>
        </w:r>
        <w:r>
          <w:instrText xml:space="preserve"> PAGEREF _Toc20340 \h </w:instrText>
        </w:r>
        <w:r>
          <w:fldChar w:fldCharType="separate"/>
        </w:r>
        <w:r>
          <w:t>39</w:t>
        </w:r>
        <w:r>
          <w:fldChar w:fldCharType="end"/>
        </w:r>
      </w:hyperlink>
    </w:p>
    <w:p>
      <w:pPr>
        <w:pStyle w:val="TOC2"/>
        <w:tabs>
          <w:tab w:val="right" w:leader="dot" w:pos="8306"/>
        </w:tabs>
      </w:pPr>
      <w:hyperlink w:anchor="_Toc23182" w:history="1">
        <w:r>
          <w:rPr>
            <w:rFonts w:ascii="仿宋" w:eastAsia="仿宋" w:hAnsi="仿宋" w:cs="仿宋" w:hint="eastAsia"/>
            <w:lang w:eastAsia="zh-CN"/>
          </w:rPr>
          <w:t>(三)、能源与资源节约计划</w:t>
        </w:r>
        <w:r>
          <w:tab/>
        </w:r>
        <w:r>
          <w:fldChar w:fldCharType="begin"/>
        </w:r>
        <w:r>
          <w:instrText xml:space="preserve"> PAGEREF _Toc23182 \h </w:instrText>
        </w:r>
        <w:r>
          <w:fldChar w:fldCharType="separate"/>
        </w:r>
        <w:r>
          <w:t>40</w:t>
        </w:r>
        <w:r>
          <w:fldChar w:fldCharType="end"/>
        </w:r>
      </w:hyperlink>
    </w:p>
    <w:p>
      <w:pPr>
        <w:pStyle w:val="TOC2"/>
        <w:tabs>
          <w:tab w:val="right" w:leader="dot" w:pos="8306"/>
        </w:tabs>
      </w:pPr>
      <w:hyperlink w:anchor="_Toc18956" w:history="1">
        <w:r>
          <w:rPr>
            <w:rFonts w:ascii="仿宋" w:eastAsia="仿宋" w:hAnsi="仿宋" w:cs="仿宋" w:hint="eastAsia"/>
            <w:lang w:eastAsia="zh-CN"/>
          </w:rPr>
          <w:t>(四)、企业社会责任履行</w:t>
        </w:r>
        <w:r>
          <w:tab/>
        </w:r>
        <w:r>
          <w:fldChar w:fldCharType="begin"/>
        </w:r>
        <w:r>
          <w:instrText xml:space="preserve"> PAGEREF _Toc18956 \h </w:instrText>
        </w:r>
        <w:r>
          <w:fldChar w:fldCharType="separate"/>
        </w:r>
        <w:r>
          <w:t>41</w:t>
        </w:r>
        <w:r>
          <w:fldChar w:fldCharType="end"/>
        </w:r>
      </w:hyperlink>
    </w:p>
    <w:p>
      <w:pPr>
        <w:pStyle w:val="TOC1"/>
        <w:tabs>
          <w:tab w:val="right" w:leader="dot" w:pos="8306"/>
        </w:tabs>
      </w:pPr>
      <w:hyperlink w:anchor="_Toc7588" w:history="1">
        <w:r>
          <w:rPr>
            <w:rFonts w:ascii="仿宋" w:eastAsia="仿宋" w:hAnsi="仿宋" w:cs="仿宋" w:hint="eastAsia"/>
            <w:lang w:eastAsia="zh-CN"/>
          </w:rPr>
          <w:t>十、项目风险分析及防范措施</w:t>
        </w:r>
        <w:r>
          <w:tab/>
        </w:r>
        <w:r>
          <w:fldChar w:fldCharType="begin"/>
        </w:r>
        <w:r>
          <w:instrText xml:space="preserve"> PAGEREF _Toc7588 \h </w:instrText>
        </w:r>
        <w:r>
          <w:fldChar w:fldCharType="separate"/>
        </w:r>
        <w:r>
          <w:t>42</w:t>
        </w:r>
        <w:r>
          <w:fldChar w:fldCharType="end"/>
        </w:r>
      </w:hyperlink>
    </w:p>
    <w:p>
      <w:pPr>
        <w:pStyle w:val="TOC2"/>
        <w:tabs>
          <w:tab w:val="right" w:leader="dot" w:pos="8306"/>
        </w:tabs>
      </w:pPr>
      <w:hyperlink w:anchor="_Toc32601" w:history="1">
        <w:r>
          <w:rPr>
            <w:rFonts w:ascii="仿宋" w:eastAsia="仿宋" w:hAnsi="仿宋" w:cs="仿宋" w:hint="eastAsia"/>
            <w:lang w:eastAsia="zh-CN"/>
          </w:rPr>
          <w:t>(一)、项目的要紧风险因素识别</w:t>
        </w:r>
        <w:r>
          <w:tab/>
        </w:r>
        <w:r>
          <w:fldChar w:fldCharType="begin"/>
        </w:r>
        <w:r>
          <w:instrText xml:space="preserve"> PAGEREF _Toc32601 \h </w:instrText>
        </w:r>
        <w:r>
          <w:fldChar w:fldCharType="separate"/>
        </w:r>
        <w:r>
          <w:t>42</w:t>
        </w:r>
        <w:r>
          <w:fldChar w:fldCharType="end"/>
        </w:r>
      </w:hyperlink>
    </w:p>
    <w:p>
      <w:pPr>
        <w:pStyle w:val="TOC2"/>
        <w:tabs>
          <w:tab w:val="right" w:leader="dot" w:pos="8306"/>
        </w:tabs>
      </w:pPr>
      <w:hyperlink w:anchor="_Toc15538" w:history="1">
        <w:r>
          <w:rPr>
            <w:rFonts w:ascii="仿宋" w:eastAsia="仿宋" w:hAnsi="仿宋" w:cs="仿宋" w:hint="eastAsia"/>
            <w:lang w:eastAsia="zh-CN"/>
          </w:rPr>
          <w:t>(二)、风险程度分析</w:t>
        </w:r>
        <w:r>
          <w:tab/>
        </w:r>
        <w:r>
          <w:fldChar w:fldCharType="begin"/>
        </w:r>
        <w:r>
          <w:instrText xml:space="preserve"> PAGEREF _Toc15538 \h </w:instrText>
        </w:r>
        <w:r>
          <w:fldChar w:fldCharType="separate"/>
        </w:r>
        <w:r>
          <w:t>43</w:t>
        </w:r>
        <w:r>
          <w:fldChar w:fldCharType="end"/>
        </w:r>
      </w:hyperlink>
    </w:p>
    <w:p>
      <w:pPr>
        <w:pStyle w:val="TOC2"/>
        <w:tabs>
          <w:tab w:val="right" w:leader="dot" w:pos="8306"/>
        </w:tabs>
      </w:pPr>
      <w:hyperlink w:anchor="_Toc13676" w:history="1">
        <w:r>
          <w:rPr>
            <w:rFonts w:ascii="仿宋" w:eastAsia="仿宋" w:hAnsi="仿宋" w:cs="仿宋" w:hint="eastAsia"/>
            <w:lang w:eastAsia="zh-CN"/>
          </w:rPr>
          <w:t>(三)、防范与降低风险的计策</w:t>
        </w:r>
        <w:r>
          <w:tab/>
        </w:r>
        <w:r>
          <w:fldChar w:fldCharType="begin"/>
        </w:r>
        <w:r>
          <w:instrText xml:space="preserve"> PAGEREF _Toc13676 \h </w:instrText>
        </w:r>
        <w:r>
          <w:fldChar w:fldCharType="separate"/>
        </w:r>
        <w:r>
          <w:t>44</w:t>
        </w:r>
        <w:r>
          <w:fldChar w:fldCharType="end"/>
        </w:r>
      </w:hyperlink>
    </w:p>
    <w:p>
      <w:pPr>
        <w:pStyle w:val="TOC1"/>
        <w:tabs>
          <w:tab w:val="right" w:leader="dot" w:pos="8306"/>
        </w:tabs>
      </w:pPr>
      <w:hyperlink w:anchor="_Toc28763" w:history="1">
        <w:r>
          <w:rPr>
            <w:rFonts w:ascii="仿宋" w:eastAsia="仿宋" w:hAnsi="仿宋" w:cs="仿宋" w:hint="eastAsia"/>
            <w:lang w:eastAsia="zh-CN"/>
          </w:rPr>
          <w:t>十一、信息化建设</w:t>
        </w:r>
        <w:r>
          <w:tab/>
        </w:r>
        <w:r>
          <w:fldChar w:fldCharType="begin"/>
        </w:r>
        <w:r>
          <w:instrText xml:space="preserve"> PAGEREF _Toc28763 \h </w:instrText>
        </w:r>
        <w:r>
          <w:fldChar w:fldCharType="separate"/>
        </w:r>
        <w:r>
          <w:t>45</w:t>
        </w:r>
        <w:r>
          <w:fldChar w:fldCharType="end"/>
        </w:r>
      </w:hyperlink>
    </w:p>
    <w:p>
      <w:pPr>
        <w:pStyle w:val="TOC2"/>
        <w:tabs>
          <w:tab w:val="right" w:leader="dot" w:pos="8306"/>
        </w:tabs>
      </w:pPr>
      <w:hyperlink w:anchor="_Toc27118" w:history="1">
        <w:r>
          <w:rPr>
            <w:rFonts w:ascii="仿宋" w:eastAsia="仿宋" w:hAnsi="仿宋" w:cs="仿宋" w:hint="eastAsia"/>
            <w:lang w:eastAsia="zh-CN"/>
          </w:rPr>
          <w:t>(一)、信息化规划</w:t>
        </w:r>
        <w:r>
          <w:tab/>
        </w:r>
        <w:r>
          <w:fldChar w:fldCharType="begin"/>
        </w:r>
        <w:r>
          <w:instrText xml:space="preserve"> PAGEREF _Toc27118 \h </w:instrText>
        </w:r>
        <w:r>
          <w:fldChar w:fldCharType="separate"/>
        </w:r>
        <w:r>
          <w:t>45</w:t>
        </w:r>
        <w:r>
          <w:fldChar w:fldCharType="end"/>
        </w:r>
      </w:hyperlink>
    </w:p>
    <w:p>
      <w:pPr>
        <w:pStyle w:val="TOC2"/>
        <w:tabs>
          <w:tab w:val="right" w:leader="dot" w:pos="8306"/>
        </w:tabs>
      </w:pPr>
      <w:hyperlink w:anchor="_Toc28931" w:history="1">
        <w:r>
          <w:rPr>
            <w:rFonts w:ascii="仿宋" w:eastAsia="仿宋" w:hAnsi="仿宋" w:cs="仿宋" w:hint="eastAsia"/>
            <w:lang w:eastAsia="zh-CN"/>
          </w:rPr>
          <w:t>(二)、信息系统建设</w:t>
        </w:r>
        <w:r>
          <w:tab/>
        </w:r>
        <w:r>
          <w:fldChar w:fldCharType="begin"/>
        </w:r>
        <w:r>
          <w:instrText xml:space="preserve"> PAGEREF _Toc28931 \h </w:instrText>
        </w:r>
        <w:r>
          <w:fldChar w:fldCharType="separate"/>
        </w:r>
        <w:r>
          <w:t>47</w:t>
        </w:r>
        <w:r>
          <w:fldChar w:fldCharType="end"/>
        </w:r>
      </w:hyperlink>
    </w:p>
    <w:p>
      <w:pPr>
        <w:pStyle w:val="TOC2"/>
        <w:tabs>
          <w:tab w:val="right" w:leader="dot" w:pos="8306"/>
        </w:tabs>
      </w:pPr>
      <w:hyperlink w:anchor="_Toc26500" w:history="1">
        <w:r>
          <w:rPr>
            <w:rFonts w:ascii="仿宋" w:eastAsia="仿宋" w:hAnsi="仿宋" w:cs="仿宋" w:hint="eastAsia"/>
            <w:lang w:eastAsia="zh-CN"/>
          </w:rPr>
          <w:t>(三)、数据保护与隐私保护</w:t>
        </w:r>
        <w:r>
          <w:tab/>
        </w:r>
        <w:r>
          <w:fldChar w:fldCharType="begin"/>
        </w:r>
        <w:r>
          <w:instrText xml:space="preserve"> PAGEREF _Toc26500 \h </w:instrText>
        </w:r>
        <w:r>
          <w:fldChar w:fldCharType="separate"/>
        </w:r>
        <w:r>
          <w:t>48</w:t>
        </w:r>
        <w:r>
          <w:fldChar w:fldCharType="end"/>
        </w:r>
      </w:hyperlink>
    </w:p>
    <w:p>
      <w:pPr>
        <w:pStyle w:val="TOC1"/>
        <w:tabs>
          <w:tab w:val="right" w:leader="dot" w:pos="8306"/>
        </w:tabs>
      </w:pPr>
      <w:hyperlink w:anchor="_Toc27441" w:history="1">
        <w:r>
          <w:rPr>
            <w:rFonts w:ascii="仿宋" w:eastAsia="仿宋" w:hAnsi="仿宋" w:cs="仿宋" w:hint="eastAsia"/>
            <w:lang w:eastAsia="zh-CN"/>
          </w:rPr>
          <w:t>十二、市场营销策略</w:t>
        </w:r>
        <w:r>
          <w:tab/>
        </w:r>
        <w:r>
          <w:fldChar w:fldCharType="begin"/>
        </w:r>
        <w:r>
          <w:instrText xml:space="preserve"> PAGEREF _Toc27441 \h </w:instrText>
        </w:r>
        <w:r>
          <w:fldChar w:fldCharType="separate"/>
        </w:r>
        <w:r>
          <w:t>48</w:t>
        </w:r>
        <w:r>
          <w:fldChar w:fldCharType="end"/>
        </w:r>
      </w:hyperlink>
    </w:p>
    <w:p>
      <w:pPr>
        <w:pStyle w:val="TOC2"/>
        <w:tabs>
          <w:tab w:val="right" w:leader="dot" w:pos="8306"/>
        </w:tabs>
      </w:pPr>
      <w:hyperlink w:anchor="_Toc19274" w:history="1">
        <w:r>
          <w:rPr>
            <w:rFonts w:ascii="仿宋" w:eastAsia="仿宋" w:hAnsi="仿宋" w:cs="仿宋" w:hint="eastAsia"/>
            <w:lang w:eastAsia="zh-CN"/>
          </w:rPr>
          <w:t>(一)、市场定位与目标客户</w:t>
        </w:r>
        <w:r>
          <w:tab/>
        </w:r>
        <w:r>
          <w:fldChar w:fldCharType="begin"/>
        </w:r>
        <w:r>
          <w:instrText xml:space="preserve"> PAGEREF _Toc19274 \h </w:instrText>
        </w:r>
        <w:r>
          <w:fldChar w:fldCharType="separate"/>
        </w:r>
        <w:r>
          <w:t>48</w:t>
        </w:r>
        <w:r>
          <w:fldChar w:fldCharType="end"/>
        </w:r>
      </w:hyperlink>
    </w:p>
    <w:p>
      <w:pPr>
        <w:pStyle w:val="TOC2"/>
        <w:tabs>
          <w:tab w:val="right" w:leader="dot" w:pos="8306"/>
        </w:tabs>
      </w:pPr>
      <w:hyperlink w:anchor="_Toc18321" w:history="1">
        <w:r>
          <w:rPr>
            <w:rFonts w:ascii="仿宋" w:eastAsia="仿宋" w:hAnsi="仿宋" w:cs="仿宋" w:hint="eastAsia"/>
            <w:lang w:eastAsia="zh-CN"/>
          </w:rPr>
          <w:t>(二)、产品定位及差异化策略</w:t>
        </w:r>
        <w:r>
          <w:tab/>
        </w:r>
        <w:r>
          <w:fldChar w:fldCharType="begin"/>
        </w:r>
        <w:r>
          <w:instrText xml:space="preserve"> PAGEREF _Toc18321 \h </w:instrText>
        </w:r>
        <w:r>
          <w:fldChar w:fldCharType="separate"/>
        </w:r>
        <w:r>
          <w:t>50</w:t>
        </w:r>
        <w:r>
          <w:fldChar w:fldCharType="end"/>
        </w:r>
      </w:hyperlink>
    </w:p>
    <w:p>
      <w:pPr>
        <w:pStyle w:val="TOC2"/>
        <w:tabs>
          <w:tab w:val="right" w:leader="dot" w:pos="8306"/>
        </w:tabs>
      </w:pPr>
      <w:hyperlink w:anchor="_Toc9009" w:history="1">
        <w:r>
          <w:rPr>
            <w:rFonts w:ascii="仿宋" w:eastAsia="仿宋" w:hAnsi="仿宋" w:cs="仿宋" w:hint="eastAsia"/>
            <w:lang w:eastAsia="zh-CN"/>
          </w:rPr>
          <w:t>(三)、价格策略</w:t>
        </w:r>
        <w:r>
          <w:tab/>
        </w:r>
        <w:r>
          <w:fldChar w:fldCharType="begin"/>
        </w:r>
        <w:r>
          <w:instrText xml:space="preserve"> PAGEREF _Toc9009 \h </w:instrText>
        </w:r>
        <w:r>
          <w:fldChar w:fldCharType="separate"/>
        </w:r>
        <w:r>
          <w:t>51</w:t>
        </w:r>
        <w:r>
          <w:fldChar w:fldCharType="end"/>
        </w:r>
      </w:hyperlink>
    </w:p>
    <w:p>
      <w:pPr>
        <w:pStyle w:val="TOC2"/>
        <w:tabs>
          <w:tab w:val="right" w:leader="dot" w:pos="8306"/>
        </w:tabs>
      </w:pPr>
      <w:hyperlink w:anchor="_Toc27748" w:history="1">
        <w:r>
          <w:rPr>
            <w:rFonts w:ascii="仿宋" w:eastAsia="仿宋" w:hAnsi="仿宋" w:cs="仿宋" w:hint="eastAsia"/>
            <w:lang w:eastAsia="zh-CN"/>
          </w:rPr>
          <w:t>(四)、销售渠道与推广</w:t>
        </w:r>
        <w:r>
          <w:tab/>
        </w:r>
        <w:r>
          <w:fldChar w:fldCharType="begin"/>
        </w:r>
        <w:r>
          <w:instrText xml:space="preserve"> PAGEREF _Toc27748 \h </w:instrText>
        </w:r>
        <w:r>
          <w:fldChar w:fldCharType="separate"/>
        </w:r>
        <w:r>
          <w:t>51</w:t>
        </w:r>
        <w:r>
          <w:fldChar w:fldCharType="end"/>
        </w:r>
      </w:hyperlink>
    </w:p>
    <w:p>
      <w:pPr>
        <w:pStyle w:val="TOC2"/>
        <w:tabs>
          <w:tab w:val="right" w:leader="dot" w:pos="8306"/>
        </w:tabs>
      </w:pPr>
      <w:hyperlink w:anchor="_Toc21572" w:history="1">
        <w:r>
          <w:rPr>
            <w:rFonts w:ascii="仿宋" w:eastAsia="仿宋" w:hAnsi="仿宋" w:cs="仿宋" w:hint="eastAsia"/>
            <w:lang w:eastAsia="zh-CN"/>
          </w:rPr>
          <w:t>(五)、市场营销风险与对策</w:t>
        </w:r>
        <w:r>
          <w:tab/>
        </w:r>
        <w:r>
          <w:fldChar w:fldCharType="begin"/>
        </w:r>
        <w:r>
          <w:instrText xml:space="preserve"> PAGEREF _Toc21572 \h </w:instrText>
        </w:r>
        <w:r>
          <w:fldChar w:fldCharType="separate"/>
        </w:r>
        <w:r>
          <w:t>53</w:t>
        </w:r>
        <w:r>
          <w:fldChar w:fldCharType="end"/>
        </w:r>
      </w:hyperlink>
    </w:p>
    <w:p>
      <w:pPr>
        <w:pStyle w:val="TOC1"/>
        <w:tabs>
          <w:tab w:val="right" w:leader="dot" w:pos="8306"/>
        </w:tabs>
      </w:pPr>
      <w:hyperlink w:anchor="_Toc2856" w:history="1">
        <w:r>
          <w:rPr>
            <w:rFonts w:ascii="仿宋" w:eastAsia="仿宋" w:hAnsi="仿宋" w:cs="仿宋" w:hint="eastAsia"/>
            <w:lang w:eastAsia="zh-CN"/>
          </w:rPr>
          <w:t>十三、应急管理与安全防护</w:t>
        </w:r>
        <w:r>
          <w:tab/>
        </w:r>
        <w:r>
          <w:fldChar w:fldCharType="begin"/>
        </w:r>
        <w:r>
          <w:instrText xml:space="preserve"> PAGEREF _Toc2856 \h </w:instrText>
        </w:r>
        <w:r>
          <w:fldChar w:fldCharType="separate"/>
        </w:r>
        <w:r>
          <w:t>54</w:t>
        </w:r>
        <w:r>
          <w:fldChar w:fldCharType="end"/>
        </w:r>
      </w:hyperlink>
    </w:p>
    <w:p>
      <w:pPr>
        <w:pStyle w:val="TOC2"/>
        <w:tabs>
          <w:tab w:val="right" w:leader="dot" w:pos="8306"/>
        </w:tabs>
      </w:pPr>
      <w:hyperlink w:anchor="_Toc12321" w:history="1">
        <w:r>
          <w:rPr>
            <w:rFonts w:ascii="仿宋" w:eastAsia="仿宋" w:hAnsi="仿宋" w:cs="仿宋" w:hint="eastAsia"/>
            <w:lang w:eastAsia="zh-CN"/>
          </w:rPr>
          <w:t>(一)、应急管理计划</w:t>
        </w:r>
        <w:r>
          <w:tab/>
        </w:r>
        <w:r>
          <w:fldChar w:fldCharType="begin"/>
        </w:r>
        <w:r>
          <w:instrText xml:space="preserve"> PAGEREF _Toc12321 \h </w:instrText>
        </w:r>
        <w:r>
          <w:fldChar w:fldCharType="separate"/>
        </w:r>
        <w:r>
          <w:t>54</w:t>
        </w:r>
        <w:r>
          <w:fldChar w:fldCharType="end"/>
        </w:r>
      </w:hyperlink>
    </w:p>
    <w:p>
      <w:pPr>
        <w:pStyle w:val="TOC2"/>
        <w:tabs>
          <w:tab w:val="right" w:leader="dot" w:pos="8306"/>
        </w:tabs>
      </w:pPr>
      <w:hyperlink w:anchor="_Toc25782" w:history="1">
        <w:r>
          <w:rPr>
            <w:rFonts w:ascii="仿宋" w:eastAsia="仿宋" w:hAnsi="仿宋" w:cs="仿宋" w:hint="eastAsia"/>
            <w:lang w:eastAsia="zh-CN"/>
          </w:rPr>
          <w:t>(二)、安全防护措施</w:t>
        </w:r>
        <w:r>
          <w:tab/>
        </w:r>
        <w:r>
          <w:fldChar w:fldCharType="begin"/>
        </w:r>
        <w:r>
          <w:instrText xml:space="preserve"> PAGEREF _Toc25782 \h </w:instrText>
        </w:r>
        <w:r>
          <w:fldChar w:fldCharType="separate"/>
        </w:r>
        <w:r>
          <w:t>55</w:t>
        </w:r>
        <w:r>
          <w:fldChar w:fldCharType="end"/>
        </w:r>
      </w:hyperlink>
    </w:p>
    <w:p>
      <w:pPr>
        <w:pStyle w:val="TOC2"/>
        <w:tabs>
          <w:tab w:val="right" w:leader="dot" w:pos="8306"/>
        </w:tabs>
      </w:pPr>
      <w:hyperlink w:anchor="_Toc6953" w:history="1">
        <w:r>
          <w:rPr>
            <w:rFonts w:ascii="仿宋" w:eastAsia="仿宋" w:hAnsi="仿宋" w:cs="仿宋" w:hint="eastAsia"/>
            <w:lang w:eastAsia="zh-CN"/>
          </w:rPr>
          <w:t>(三)、危险化学品管理</w:t>
        </w:r>
        <w:r>
          <w:tab/>
        </w:r>
        <w:r>
          <w:fldChar w:fldCharType="begin"/>
        </w:r>
        <w:r>
          <w:instrText xml:space="preserve"> PAGEREF _Toc6953 \h </w:instrText>
        </w:r>
        <w:r>
          <w:fldChar w:fldCharType="separate"/>
        </w:r>
        <w:r>
          <w:t>57</w:t>
        </w:r>
        <w:r>
          <w:fldChar w:fldCharType="end"/>
        </w:r>
      </w:hyperlink>
    </w:p>
    <w:p>
      <w:pPr>
        <w:pStyle w:val="TOC1"/>
        <w:tabs>
          <w:tab w:val="right" w:leader="dot" w:pos="8306"/>
        </w:tabs>
      </w:pPr>
      <w:hyperlink w:anchor="_Toc32559" w:history="1">
        <w:r>
          <w:rPr>
            <w:rFonts w:ascii="仿宋" w:eastAsia="仿宋" w:hAnsi="仿宋" w:cs="仿宋" w:hint="eastAsia"/>
            <w:lang w:eastAsia="zh-CN"/>
          </w:rPr>
          <w:t>十四、社会责任与可持续发展</w:t>
        </w:r>
        <w:r>
          <w:tab/>
        </w:r>
        <w:r>
          <w:fldChar w:fldCharType="begin"/>
        </w:r>
        <w:r>
          <w:instrText xml:space="preserve"> PAGEREF _Toc32559 \h </w:instrText>
        </w:r>
        <w:r>
          <w:fldChar w:fldCharType="separate"/>
        </w:r>
        <w:r>
          <w:t>58</w:t>
        </w:r>
        <w:r>
          <w:fldChar w:fldCharType="end"/>
        </w:r>
      </w:hyperlink>
    </w:p>
    <w:p>
      <w:pPr>
        <w:pStyle w:val="TOC2"/>
        <w:tabs>
          <w:tab w:val="right" w:leader="dot" w:pos="8306"/>
        </w:tabs>
      </w:pPr>
      <w:hyperlink w:anchor="_Toc28973" w:history="1">
        <w:r>
          <w:rPr>
            <w:rFonts w:ascii="仿宋" w:eastAsia="仿宋" w:hAnsi="仿宋" w:cs="仿宋" w:hint="eastAsia"/>
            <w:lang w:eastAsia="zh-CN"/>
          </w:rPr>
          <w:t>(一)、社会责任理念</w:t>
        </w:r>
        <w:r>
          <w:tab/>
        </w:r>
        <w:r>
          <w:fldChar w:fldCharType="begin"/>
        </w:r>
        <w:r>
          <w:instrText xml:space="preserve"> PAGEREF _Toc28973 \h </w:instrText>
        </w:r>
        <w:r>
          <w:fldChar w:fldCharType="separate"/>
        </w:r>
        <w:r>
          <w:t>58</w:t>
        </w:r>
        <w:r>
          <w:fldChar w:fldCharType="end"/>
        </w:r>
      </w:hyperlink>
    </w:p>
    <w:p>
      <w:pPr>
        <w:pStyle w:val="TOC2"/>
        <w:tabs>
          <w:tab w:val="right" w:leader="dot" w:pos="8306"/>
        </w:tabs>
      </w:pPr>
      <w:hyperlink w:anchor="_Toc25709" w:history="1">
        <w:r>
          <w:rPr>
            <w:rFonts w:ascii="仿宋" w:eastAsia="仿宋" w:hAnsi="仿宋" w:cs="仿宋" w:hint="eastAsia"/>
            <w:lang w:eastAsia="zh-CN"/>
          </w:rPr>
          <w:t>(二)、可持续发展策略</w:t>
        </w:r>
        <w:r>
          <w:tab/>
        </w:r>
        <w:r>
          <w:fldChar w:fldCharType="begin"/>
        </w:r>
        <w:r>
          <w:instrText xml:space="preserve"> PAGEREF _Toc25709 \h </w:instrText>
        </w:r>
        <w:r>
          <w:fldChar w:fldCharType="separate"/>
        </w:r>
        <w:r>
          <w:t>59</w:t>
        </w:r>
        <w:r>
          <w:fldChar w:fldCharType="end"/>
        </w:r>
      </w:hyperlink>
    </w:p>
    <w:p>
      <w:pPr>
        <w:pStyle w:val="TOC2"/>
        <w:tabs>
          <w:tab w:val="right" w:leader="dot" w:pos="8306"/>
        </w:tabs>
      </w:pPr>
      <w:hyperlink w:anchor="_Toc1200" w:history="1">
        <w:r>
          <w:rPr>
            <w:rFonts w:ascii="仿宋" w:eastAsia="仿宋" w:hAnsi="仿宋" w:cs="仿宋" w:hint="eastAsia"/>
            <w:lang w:eastAsia="zh-CN"/>
          </w:rPr>
          <w:t>(三)、社会责任实施方案</w:t>
        </w:r>
        <w:r>
          <w:tab/>
        </w:r>
        <w:r>
          <w:fldChar w:fldCharType="begin"/>
        </w:r>
        <w:r>
          <w:instrText xml:space="preserve"> PAGEREF _Toc1200 \h </w:instrText>
        </w:r>
        <w:r>
          <w:fldChar w:fldCharType="separate"/>
        </w:r>
        <w:r>
          <w:t>60</w:t>
        </w:r>
        <w:r>
          <w:fldChar w:fldCharType="end"/>
        </w:r>
      </w:hyperlink>
    </w:p>
    <w:p>
      <w:pPr>
        <w:pStyle w:val="TOC2"/>
        <w:tabs>
          <w:tab w:val="right" w:leader="dot" w:pos="8306"/>
        </w:tabs>
      </w:pPr>
      <w:hyperlink w:anchor="_Toc29904" w:history="1">
        <w:r>
          <w:rPr>
            <w:rFonts w:ascii="仿宋" w:eastAsia="仿宋" w:hAnsi="仿宋" w:cs="仿宋" w:hint="eastAsia"/>
            <w:lang w:eastAsia="zh-CN"/>
          </w:rPr>
          <w:t>(四)、社会影响评估</w:t>
        </w:r>
        <w:r>
          <w:tab/>
        </w:r>
        <w:r>
          <w:fldChar w:fldCharType="begin"/>
        </w:r>
        <w:r>
          <w:instrText xml:space="preserve"> PAGEREF _Toc29904 \h </w:instrText>
        </w:r>
        <w:r>
          <w:fldChar w:fldCharType="separate"/>
        </w:r>
        <w:r>
          <w:t>61</w:t>
        </w:r>
        <w:r>
          <w:fldChar w:fldCharType="end"/>
        </w:r>
      </w:hyperlink>
    </w:p>
    <w:p>
      <w:pPr>
        <w:pStyle w:val="TOC2"/>
        <w:tabs>
          <w:tab w:val="right" w:leader="dot" w:pos="8306"/>
        </w:tabs>
      </w:pPr>
      <w:hyperlink w:anchor="_Toc13545" w:history="1">
        <w:r>
          <w:rPr>
            <w:rFonts w:ascii="仿宋" w:eastAsia="仿宋" w:hAnsi="仿宋" w:cs="仿宋" w:hint="eastAsia"/>
            <w:lang w:eastAsia="zh-CN"/>
          </w:rPr>
          <w:t>(五)、环保与绿色发展</w:t>
        </w:r>
        <w:r>
          <w:tab/>
        </w:r>
        <w:r>
          <w:fldChar w:fldCharType="begin"/>
        </w:r>
        <w:r>
          <w:instrText xml:space="preserve"> PAGEREF _Toc13545 \h </w:instrText>
        </w:r>
        <w:r>
          <w:fldChar w:fldCharType="separate"/>
        </w:r>
        <w:r>
          <w:t>63</w:t>
        </w:r>
        <w:r>
          <w:fldChar w:fldCharType="end"/>
        </w:r>
      </w:hyperlink>
    </w:p>
    <w:p>
      <w:pPr>
        <w:pStyle w:val="TOC2"/>
        <w:tabs>
          <w:tab w:val="right" w:leader="dot" w:pos="8306"/>
        </w:tabs>
      </w:pPr>
      <w:hyperlink w:anchor="_Toc31135" w:history="1">
        <w:r>
          <w:rPr>
            <w:rFonts w:ascii="仿宋" w:eastAsia="仿宋" w:hAnsi="仿宋" w:cs="仿宋" w:hint="eastAsia"/>
            <w:lang w:eastAsia="zh-CN"/>
          </w:rPr>
          <w:t>(六)、社会责任履行</w:t>
        </w:r>
        <w:r>
          <w:tab/>
        </w:r>
        <w:r>
          <w:fldChar w:fldCharType="begin"/>
        </w:r>
        <w:r>
          <w:instrText xml:space="preserve"> PAGEREF _Toc31135 \h </w:instrText>
        </w:r>
        <w:r>
          <w:fldChar w:fldCharType="separate"/>
        </w:r>
        <w:r>
          <w:t>64</w:t>
        </w:r>
        <w:r>
          <w:fldChar w:fldCharType="end"/>
        </w:r>
      </w:hyperlink>
    </w:p>
    <w:p>
      <w:pPr>
        <w:pStyle w:val="TOC2"/>
        <w:tabs>
          <w:tab w:val="right" w:leader="dot" w:pos="8306"/>
        </w:tabs>
      </w:pPr>
      <w:hyperlink w:anchor="_Toc14639" w:history="1">
        <w:r>
          <w:rPr>
            <w:rFonts w:ascii="仿宋" w:eastAsia="仿宋" w:hAnsi="仿宋" w:cs="仿宋" w:hint="eastAsia"/>
            <w:lang w:eastAsia="zh-CN"/>
          </w:rPr>
          <w:t>(七)、可持续供应链管理</w:t>
        </w:r>
        <w:r>
          <w:tab/>
        </w:r>
        <w:r>
          <w:fldChar w:fldCharType="begin"/>
        </w:r>
        <w:r>
          <w:instrText xml:space="preserve"> PAGEREF _Toc14639 \h </w:instrText>
        </w:r>
        <w:r>
          <w:fldChar w:fldCharType="separate"/>
        </w:r>
        <w:r>
          <w:t>65</w:t>
        </w:r>
        <w:r>
          <w:fldChar w:fldCharType="end"/>
        </w:r>
      </w:hyperlink>
    </w:p>
    <w:p>
      <w:pPr>
        <w:pStyle w:val="TOC2"/>
        <w:tabs>
          <w:tab w:val="right" w:leader="dot" w:pos="8306"/>
        </w:tabs>
      </w:pPr>
      <w:hyperlink w:anchor="_Toc15194" w:history="1">
        <w:r>
          <w:rPr>
            <w:rFonts w:ascii="仿宋" w:eastAsia="仿宋" w:hAnsi="仿宋" w:cs="仿宋" w:hint="eastAsia"/>
            <w:lang w:eastAsia="zh-CN"/>
          </w:rPr>
          <w:t>(八)、员工可持续发展计划</w:t>
        </w:r>
        <w:r>
          <w:tab/>
        </w:r>
        <w:r>
          <w:fldChar w:fldCharType="begin"/>
        </w:r>
        <w:r>
          <w:instrText xml:space="preserve"> PAGEREF _Toc15194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可行性研究报告旨在详细介绍我们机构所需资金的预期用途，以及预计的收益与风险。在当今快速发展且竞争激烈的经济环境下，合理的资金运用不仅能够促进技术进步、提升服务质量，同时还能加强显微镜机构的市场竞争力。我们承诺所申请之资金将严格按照规划用于指定的业务发展与研究领域，不会转作他途。显微镜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3670"/>
      <w:r>
        <w:rPr>
          <w:rFonts w:ascii="仿宋" w:eastAsia="仿宋" w:hAnsi="仿宋" w:cs="仿宋" w:hint="eastAsia"/>
          <w:sz w:val="28"/>
          <w:lang w:eastAsia="zh-CN"/>
        </w:rPr>
        <w:t>一、SWOT分析</w:t>
      </w:r>
      <w:bookmarkEnd w:id="2"/>
    </w:p>
    <w:p>
      <w:pPr>
        <w:pStyle w:val="Heading2"/>
        <w:rPr>
          <w:rFonts w:ascii="仿宋" w:eastAsia="仿宋" w:hAnsi="仿宋" w:cs="仿宋" w:hint="eastAsia"/>
          <w:lang w:eastAsia="zh-CN"/>
        </w:rPr>
      </w:pPr>
      <w:bookmarkStart w:id="3" w:name="_Toc24814"/>
      <w:r>
        <w:rPr>
          <w:rFonts w:ascii="仿宋" w:eastAsia="仿宋" w:hAnsi="仿宋" w:cs="仿宋" w:hint="eastAsia"/>
          <w:lang w:eastAsia="zh-CN"/>
        </w:rPr>
        <w:t>(一)、优势分析(S)</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显微镜公司在技术研发方面拥有显著的优势，创新能力备受瞩目。持续投入大量资源进行研究开发和技术成果的应用，致力于构建独具核心竞争力的自主知识产权。显微镜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公司拥有一支技术研发、产品应用和市场拓展并进的核心团队。该团队由经验丰富、在显微镜行业内积累多年研发、经营管理和市场拓展经验的资深专业人士组成。他们与公司的利益紧密相连，为公司树立了高效务实、协同合作的企业文化。显微镜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显微镜公司拥有一批优质的显微镜行业领先客户。凭借卓越的技术创新、产品质量和服务水平，显微镜公司成功树立了卓越的品牌形象，赢得了高度认可。与优质客户之间保持牢固的合作关系，使公司更深刻地理解显微镜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显微镜行业中占据有利的竞争地位。通过多年的深耕，公司已经在技术、品牌、运营效率等多个方面形成了竞争优势。同时，随着显微镜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4" w:name="_Toc28207"/>
      <w:r>
        <w:rPr>
          <w:rFonts w:ascii="仿宋" w:eastAsia="仿宋" w:hAnsi="仿宋" w:cs="仿宋" w:hint="eastAsia"/>
          <w:sz w:val="28"/>
          <w:lang w:eastAsia="zh-CN"/>
        </w:rPr>
        <w:t>(二)、劣势分析(W)</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显微镜公司订单急剧增加，生产规模不断扩大，各类显微镜产品市场逐步开拓，公司对流动资金的需求显著增加。随着产品技术水平的提升，公司对先进生产设备和研发显微镜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显微镜行业整合不断加速。尽管公司在同显微镜行业中已经占据了相对优势的市场地位，但与显微镜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显微镜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5" w:name="_Toc19068"/>
      <w:r>
        <w:rPr>
          <w:rFonts w:ascii="仿宋" w:eastAsia="仿宋" w:hAnsi="仿宋" w:cs="仿宋" w:hint="eastAsia"/>
          <w:sz w:val="28"/>
          <w:lang w:eastAsia="zh-CN"/>
        </w:rPr>
        <w:t>(三)、机会分析(O)</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显微镜产业结构的升级和转型制定了多项发展规划和产业政策，以支持各显微镜行业的发展。这些政策的主要目标是鼓励显微镜行业进行新材料、新工艺、新产品的研发，以推动显微镜行业实现结构调整和升级转型，为本显微镜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由于终端消费市场的广泛存在以及不断升级的消费需求，显微镜行业将持续保持增长。市场的广阔前景为显微镜行业提供了发展的空间，使其能够适应不断变化的市场趋势，实现持续增长。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显微镜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显微镜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显微镜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显微镜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6" w:name="_Toc12248"/>
      <w:r>
        <w:rPr>
          <w:rFonts w:ascii="仿宋" w:eastAsia="仿宋" w:hAnsi="仿宋" w:cs="仿宋" w:hint="eastAsia"/>
          <w:sz w:val="28"/>
          <w:lang w:eastAsia="zh-CN"/>
        </w:rPr>
        <w:t>(四)、威胁分析(T)</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显微镜行业属于高新技术产业，新进入者面临较高技术门槛。公司需要持续进行工艺研发，确保产品的稳定性。由于显微镜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显微镜行业为技术密集型，对高素质人才的需求较大。人才是公司发展的核心资源，但在竞争激烈的显微镜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宏观经济波动风险：公司的发展受到整体宏观经济状况的影响，与国内外宏观经济走势紧密相连。如果宏观经济形势无法好转，可能导致显微镜行业需求下降，从而影响公司产品的销售和盈利水平。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显微镜行业波动及客户集中风险：作为战略性新兴产业，公司受到产业政策、产业链平衡、市场需求和其他能源竞争因素的影响。客户的减少可能由于产业政策变化、下游显微镜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显微镜行业迅速发展，显微镜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毛利率波动及低于显微镜行业水平风险：公司毛利率受多方面因素影响，包括产品价格波动、原材料采购价格变化、产品结构变动等。若未来显微镜行业竞争加剧，公司未能调整成本结构或推出新产品以保持竞争力，公司毛利率可能持续低于显微镜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显微镜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7" w:name="_Toc15785"/>
      <w:r>
        <w:rPr>
          <w:rFonts w:ascii="仿宋" w:eastAsia="仿宋" w:hAnsi="仿宋" w:cs="仿宋" w:hint="eastAsia"/>
          <w:sz w:val="28"/>
          <w:lang w:eastAsia="zh-CN"/>
        </w:rPr>
        <w:t>二、显微镜行业发展分析</w:t>
      </w:r>
      <w:bookmarkEnd w:id="7"/>
    </w:p>
    <w:p>
      <w:pPr>
        <w:pStyle w:val="Heading2"/>
        <w:rPr>
          <w:rFonts w:ascii="仿宋" w:eastAsia="仿宋" w:hAnsi="仿宋" w:cs="仿宋" w:hint="eastAsia"/>
          <w:lang w:eastAsia="zh-CN"/>
        </w:rPr>
      </w:pPr>
      <w:bookmarkStart w:id="8" w:name="_Toc5238"/>
      <w:r>
        <w:rPr>
          <w:rFonts w:ascii="仿宋" w:eastAsia="仿宋" w:hAnsi="仿宋" w:cs="仿宋" w:hint="eastAsia"/>
          <w:lang w:eastAsia="zh-CN"/>
        </w:rPr>
        <w:t>(一)、显微镜行业发展总体概况</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显微镜行业呈现出整体稳步增长的趋势。显微镜行业内相关指标显示出良好的发展态势，市场规模逐年扩大，产业链不断完善。各项显微镜行业数据表明，整体显微镜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9" w:name="_Toc8578"/>
      <w:r>
        <w:rPr>
          <w:rFonts w:ascii="仿宋" w:eastAsia="仿宋" w:hAnsi="仿宋" w:cs="仿宋" w:hint="eastAsia"/>
          <w:sz w:val="28"/>
          <w:lang w:eastAsia="zh-CN"/>
        </w:rPr>
        <w:t>(二)、显微镜行业发展背景</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显微镜行业的快速发展得益于国家宏观经济政策的不断优化和产业结构调整的深入推进。政府对显微镜相关产业的支持力度加大，为企业提供了更为宽松的市场环境和政策支持。同时，科技进步和创新成果的不断涌现，也为显微镜行业的高质量发展提供了有力支持。</w:t>
      </w:r>
    </w:p>
    <w:p>
      <w:pPr>
        <w:pStyle w:val="Heading2"/>
        <w:ind w:firstLine="560" w:firstLineChars="200"/>
        <w:rPr>
          <w:rFonts w:ascii="仿宋" w:eastAsia="仿宋" w:hAnsi="仿宋" w:cs="仿宋" w:hint="eastAsia"/>
          <w:sz w:val="28"/>
          <w:lang w:eastAsia="zh-CN"/>
        </w:rPr>
      </w:pPr>
      <w:bookmarkStart w:id="10" w:name="_Toc20339"/>
      <w:r>
        <w:rPr>
          <w:rFonts w:ascii="仿宋" w:eastAsia="仿宋" w:hAnsi="仿宋" w:cs="仿宋" w:hint="eastAsia"/>
          <w:sz w:val="28"/>
          <w:lang w:eastAsia="zh-CN"/>
        </w:rPr>
        <w:t>(三)、显微镜行业发展前景</w:t>
      </w:r>
      <w:bookmarkEnd w:id="10"/>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展望未来，显微镜行业发展前景广阔。随着国家经济的不断崛起和产业结构的不断优化，相关显微镜行业有望进一步蓬勃发展。市场需求的提升、技术水平的不断提高将为显微镜行业带来更多发展机遇。项目的实施将顺应显微镜行业发展趋势，迎接更加广阔的市场机遇。</w:t>
      </w:r>
    </w:p>
    <w:p>
      <w:pPr>
        <w:pStyle w:val="Heading1"/>
        <w:ind w:firstLine="560" w:firstLineChars="200"/>
        <w:rPr>
          <w:rFonts w:ascii="仿宋" w:eastAsia="仿宋" w:hAnsi="仿宋" w:cs="仿宋" w:hint="eastAsia"/>
          <w:sz w:val="28"/>
          <w:lang w:eastAsia="zh-CN"/>
        </w:rPr>
      </w:pPr>
      <w:bookmarkStart w:id="11" w:name="_Toc27153"/>
      <w:r>
        <w:rPr>
          <w:rFonts w:ascii="仿宋" w:eastAsia="仿宋" w:hAnsi="仿宋" w:cs="仿宋" w:hint="eastAsia"/>
          <w:sz w:val="28"/>
          <w:lang w:eastAsia="zh-CN"/>
        </w:rPr>
        <w:t>三、显微镜企业概貌</w:t>
      </w:r>
      <w:bookmarkEnd w:id="11"/>
    </w:p>
    <w:p>
      <w:pPr>
        <w:pStyle w:val="Heading2"/>
        <w:rPr>
          <w:rFonts w:ascii="仿宋" w:eastAsia="仿宋" w:hAnsi="仿宋" w:cs="仿宋" w:hint="eastAsia"/>
          <w:lang w:eastAsia="zh-CN"/>
        </w:rPr>
      </w:pPr>
      <w:bookmarkStart w:id="12" w:name="_Toc471"/>
      <w:r>
        <w:rPr>
          <w:rFonts w:ascii="仿宋" w:eastAsia="仿宋" w:hAnsi="仿宋" w:cs="仿宋" w:hint="eastAsia"/>
          <w:lang w:eastAsia="zh-CN"/>
        </w:rPr>
        <w:t>(一)、显微镜企业基础信息</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经营范围：从事显微镜相关业务（企业依法自主选择经营项目，开展经营活动；依法须经批准的项目，经相关部门批准后依批准的内容开展经营活动；不得从事本市产业政策禁止和限制类项目的经营活动。）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13" w:name="_Toc17624"/>
      <w:r>
        <w:rPr>
          <w:rFonts w:ascii="仿宋" w:eastAsia="仿宋" w:hAnsi="仿宋" w:cs="仿宋" w:hint="eastAsia"/>
          <w:sz w:val="28"/>
          <w:lang w:eastAsia="zh-CN"/>
        </w:rPr>
        <w:t>(二)、显微镜企业简要介绍</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14" w:name="_Toc22856"/>
      <w:r>
        <w:rPr>
          <w:rFonts w:ascii="仿宋" w:eastAsia="仿宋" w:hAnsi="仿宋" w:cs="仿宋" w:hint="eastAsia"/>
          <w:sz w:val="28"/>
          <w:lang w:eastAsia="zh-CN"/>
        </w:rPr>
        <w:t>(三)、企业竞争优势概览</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显微镜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显微镜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优质的显微镜行业头部客户群体。凭借卓越的技术创新、产品质量和服务水平，公司树立了良好的品牌形象，赢得了高度的客户认可。通过与这些优质客户保持稳定的合作关系，公司更深刻地了解了显微镜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显微镜行业中占据着有利的竞争地位。通过多年的深耕，公司在技术、品牌和运营效率等方面积累了竞争优势。随着显微镜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5" w:name="_Toc20048"/>
      <w:r>
        <w:rPr>
          <w:rFonts w:ascii="仿宋" w:eastAsia="仿宋" w:hAnsi="仿宋" w:cs="仿宋" w:hint="eastAsia"/>
          <w:sz w:val="28"/>
          <w:lang w:eastAsia="zh-CN"/>
        </w:rPr>
        <w:t>(四)、显微镜企业财务数据要略</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营业收入：显微镜公司年度营业收入持续增长，稳健的经营业绩为公司奠定了坚实基础。过去几年，公司营业收入呈现出显著的增长趋势，达到了XX万元，反映了其在市场中的强大竞争力和客户认可度。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净利润：显微镜公司实现了可观的净利润，表明其在成本控制、运营效率和财务管理方面取得了显著的成就。净利润的稳步增长显示了公司良好的盈利能力和财务稳健性，达到了XX万元。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现金流：显微镜公司现金流状况良好，充足的现金储备为公司提供了灵活性和抵御风险的能力。稳定的现金流是公司可持续经营的重要保障，达到了XX万元。</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https://d.book118.com/217043003022006040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显微镜项目可行性研究报告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21704300302200604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2024-01-10T08:52:00Z</dcterms:created>
  <dcterms:modified xsi:type="dcterms:W3CDTF">2024-01-10T08:52:57Z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250834162C7E4217A73EE603D1631DD1_11</vt:lpwstr>
  </property>
  <property fmtid="{D5CDD505-2E9C-101B-9397-08002B2CF9AE}" pid="3" name="KSOProductBuildVer">
    <vt:lpwstr>2052-12.1.0.16120</vt:lpwstr>
  </property>
</Properties>
</file>