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6C64" w:rsidRPr="00BB4997" w:rsidP="00046C64">
      <w:pPr>
        <w:spacing w:line="360" w:lineRule="auto"/>
        <w:jc w:val="center"/>
        <w:rPr>
          <w:rFonts w:ascii="黑体" w:eastAsia="黑体" w:hAnsi="黑体"/>
          <w:sz w:val="32"/>
          <w:szCs w:val="28"/>
        </w:rPr>
      </w:pPr>
      <w:r w:rsidRPr="00BB4997">
        <w:rPr>
          <w:rFonts w:ascii="黑体" w:eastAsia="黑体" w:hAnsi="黑体" w:hint="eastAsia"/>
          <w:sz w:val="32"/>
          <w:szCs w:val="28"/>
        </w:rPr>
        <w:t>2023-2024学年高一上学期期末</w:t>
      </w:r>
    </w:p>
    <w:p w:rsidR="00046C64" w:rsidRPr="00BB4997" w:rsidP="00046C64">
      <w:pPr>
        <w:spacing w:line="360" w:lineRule="auto"/>
        <w:jc w:val="center"/>
        <w:rPr>
          <w:rFonts w:ascii="黑体" w:eastAsia="黑体" w:hAnsi="黑体"/>
          <w:sz w:val="32"/>
          <w:szCs w:val="28"/>
        </w:rPr>
      </w:pPr>
      <w:r w:rsidRPr="00BB4997">
        <w:rPr>
          <w:rFonts w:ascii="黑体" w:eastAsia="黑体" w:hAnsi="黑体" w:hint="eastAsia"/>
          <w:sz w:val="32"/>
          <w:szCs w:val="28"/>
        </w:rPr>
        <w:t>分层测试基础卷（人教专用）</w:t>
      </w:r>
    </w:p>
    <w:p w:rsidR="00046C64" w:rsidRPr="00BB4997" w:rsidP="00046C64">
      <w:pPr>
        <w:spacing w:line="360" w:lineRule="auto"/>
        <w:jc w:val="left"/>
        <w:rPr>
          <w:rFonts w:ascii="宋体" w:hAnsi="宋体"/>
          <w:szCs w:val="21"/>
        </w:rPr>
      </w:pPr>
      <w:r w:rsidRPr="00BB4997">
        <w:rPr>
          <w:rFonts w:ascii="宋体" w:hAnsi="宋体"/>
          <w:szCs w:val="21"/>
        </w:rPr>
        <w:t>注意事项：</w:t>
      </w:r>
    </w:p>
    <w:p w:rsidR="00046C64" w:rsidRPr="00BB4997" w:rsidP="00046C64">
      <w:pPr>
        <w:spacing w:line="360" w:lineRule="auto"/>
        <w:ind w:firstLine="420" w:firstLineChars="200"/>
        <w:jc w:val="left"/>
        <w:rPr>
          <w:rFonts w:ascii="宋体" w:hAnsi="宋体"/>
          <w:szCs w:val="21"/>
        </w:rPr>
      </w:pPr>
      <w:r w:rsidRPr="00BB4997">
        <w:rPr>
          <w:rFonts w:ascii="宋体" w:hAnsi="宋体"/>
          <w:szCs w:val="21"/>
        </w:rPr>
        <w:t>1、本卷分为选择题与非选择题两部分，考生请将所写</w:t>
      </w:r>
      <w:r>
        <w:rPr>
          <w:rFonts w:ascii="宋体" w:hAnsi="宋体"/>
          <w:szCs w:val="21"/>
        </w:rPr>
        <w:t>〖答 案〗</w:t>
      </w:r>
      <w:r w:rsidRPr="00BB4997">
        <w:rPr>
          <w:rFonts w:ascii="宋体" w:hAnsi="宋体"/>
          <w:szCs w:val="21"/>
        </w:rPr>
        <w:t>填到试卷指定位置</w:t>
      </w:r>
      <w:r>
        <w:rPr>
          <w:rFonts w:ascii="宋体" w:hAnsi="宋体" w:hint="eastAsia"/>
          <w:szCs w:val="21"/>
        </w:rPr>
        <w:t>。</w:t>
      </w:r>
    </w:p>
    <w:p w:rsidR="00046C64" w:rsidRPr="00BB4997" w:rsidP="00046C64">
      <w:pPr>
        <w:spacing w:line="360" w:lineRule="auto"/>
        <w:ind w:firstLine="420" w:firstLineChars="200"/>
        <w:jc w:val="left"/>
        <w:rPr>
          <w:rFonts w:ascii="宋体" w:hAnsi="宋体"/>
          <w:bCs/>
          <w:szCs w:val="21"/>
        </w:rPr>
      </w:pPr>
      <w:r w:rsidRPr="00BB4997">
        <w:rPr>
          <w:rFonts w:ascii="宋体" w:hAnsi="宋体"/>
          <w:szCs w:val="21"/>
        </w:rPr>
        <w:t>2、本试卷分值为百分制，考试范围为新教材必修一全册</w:t>
      </w:r>
      <w:r w:rsidRPr="00BB4997">
        <w:rPr>
          <w:rFonts w:ascii="宋体" w:hAnsi="宋体" w:hint="eastAsia"/>
          <w:szCs w:val="21"/>
        </w:rPr>
        <w:t>（人教2019）</w:t>
      </w:r>
      <w:r>
        <w:rPr>
          <w:rFonts w:ascii="宋体" w:hAnsi="宋体" w:hint="eastAsia"/>
          <w:szCs w:val="21"/>
        </w:rPr>
        <w:t>。</w:t>
      </w:r>
    </w:p>
    <w:p w:rsidR="00046C64" w:rsidRPr="00BB4997" w:rsidP="00046C64">
      <w:pPr>
        <w:spacing w:line="360" w:lineRule="auto"/>
        <w:jc w:val="left"/>
        <w:rPr>
          <w:rFonts w:ascii="宋体" w:hAnsi="宋体"/>
          <w:bCs/>
        </w:rPr>
      </w:pPr>
      <w:r w:rsidRPr="00BB4997">
        <w:rPr>
          <w:rFonts w:ascii="宋体" w:hAnsi="宋体"/>
          <w:bCs/>
        </w:rPr>
        <w:t>一、选择题（25个小题，每题2分，共50分）</w:t>
      </w:r>
    </w:p>
    <w:p w:rsidR="00046C64" w:rsidRPr="00BB4997" w:rsidP="00046C64">
      <w:pPr>
        <w:spacing w:line="360" w:lineRule="auto"/>
        <w:ind w:firstLine="420"/>
        <w:jc w:val="left"/>
        <w:rPr>
          <w:rFonts w:ascii="宋体" w:hAnsi="宋体"/>
        </w:rPr>
      </w:pPr>
      <w:r w:rsidRPr="00BB4997">
        <w:rPr>
          <w:rFonts w:ascii="宋体" w:hAnsi="宋体"/>
        </w:rPr>
        <w:t>（2023上·广东深圳·高一校考期中）五大连池被誉为“天然火山博物馆”和“打开的火山教科书”。一条蜿蜒曲折的河流将五个火山堰塞湖连在一起，形成了五大连池。结合五大连池（局部）景观图和地球的内部圈层结构图。据此完成下列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4218375" cy="2017767"/>
            <wp:effectExtent l="0" t="0" r="0" b="1905"/>
            <wp:docPr id="1" name="图片 100003" descr="@@@8c9ac9201f3d445fb960182664c71f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8c9ac9201f3d445fb960182664c71f1e"/>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25570" cy="2021209"/>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1．从火山口喷出的炽热岩浆一般来源于（</w:t>
      </w:r>
      <w:r>
        <w:rPr>
          <w:rFonts w:ascii="宋体" w:hAnsi="宋体"/>
          <w:kern w:val="0"/>
          <w:szCs w:val="24"/>
        </w:rPr>
        <w:t>  </w:t>
      </w:r>
      <w:r w:rsidRPr="00BB4997">
        <w:rPr>
          <w:rFonts w:ascii="宋体" w:hAnsi="宋体"/>
        </w:rPr>
        <w:t>）</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A．①圈层    B．②圈层    C．③圈层    D．④圈层</w:t>
      </w:r>
    </w:p>
    <w:p w:rsidR="00046C64" w:rsidRPr="00BB4997" w:rsidP="00046C64">
      <w:pPr>
        <w:spacing w:line="360" w:lineRule="auto"/>
        <w:jc w:val="left"/>
        <w:rPr>
          <w:rFonts w:ascii="宋体" w:hAnsi="宋体"/>
        </w:rPr>
      </w:pPr>
      <w:r w:rsidRPr="00BB4997">
        <w:rPr>
          <w:rFonts w:ascii="宋体" w:hAnsi="宋体"/>
        </w:rPr>
        <w:t>2．以下说法正确的是</w:t>
      </w:r>
      <w:r>
        <w:rPr>
          <w:rFonts w:ascii="宋体" w:hAnsi="宋体"/>
        </w:rPr>
        <w:t>（  ）</w:t>
      </w:r>
    </w:p>
    <w:p w:rsidR="00046C64" w:rsidP="00046C64">
      <w:pPr>
        <w:tabs>
          <w:tab w:val="left" w:pos="4156"/>
        </w:tabs>
        <w:spacing w:line="360" w:lineRule="auto"/>
        <w:jc w:val="left"/>
        <w:rPr>
          <w:rFonts w:ascii="宋体" w:hAnsi="宋体"/>
        </w:rPr>
      </w:pPr>
      <w:r w:rsidRPr="00BB4997">
        <w:rPr>
          <w:rFonts w:ascii="宋体" w:hAnsi="宋体"/>
        </w:rPr>
        <w:t xml:space="preserve">A．①②圈层的分界线是莫霍界面    </w:t>
      </w:r>
    </w:p>
    <w:p w:rsidR="00046C64" w:rsidRPr="00BB4997" w:rsidP="00046C64">
      <w:pPr>
        <w:tabs>
          <w:tab w:val="left" w:pos="4156"/>
        </w:tabs>
        <w:spacing w:line="360" w:lineRule="auto"/>
        <w:jc w:val="left"/>
        <w:rPr>
          <w:rFonts w:ascii="宋体" w:hAnsi="宋体"/>
        </w:rPr>
      </w:pPr>
      <w:r w:rsidRPr="00BB4997">
        <w:rPr>
          <w:rFonts w:ascii="宋体" w:hAnsi="宋体"/>
        </w:rPr>
        <w:t>B．①②圈层的分界线是古登堡界面</w:t>
      </w:r>
    </w:p>
    <w:p w:rsidR="00046C64" w:rsidP="00046C64">
      <w:pPr>
        <w:tabs>
          <w:tab w:val="left" w:pos="4156"/>
        </w:tabs>
        <w:spacing w:line="360" w:lineRule="auto"/>
        <w:jc w:val="left"/>
        <w:rPr>
          <w:rFonts w:ascii="宋体" w:hAnsi="宋体"/>
        </w:rPr>
      </w:pPr>
      <w:r w:rsidRPr="00BB4997">
        <w:rPr>
          <w:rFonts w:ascii="宋体" w:hAnsi="宋体"/>
        </w:rPr>
        <w:t xml:space="preserve">C．②③圈层的分界线是莫霍界面    </w:t>
      </w:r>
    </w:p>
    <w:p w:rsidR="00046C64" w:rsidRPr="00BB4997" w:rsidP="00046C64">
      <w:pPr>
        <w:tabs>
          <w:tab w:val="left" w:pos="4156"/>
        </w:tabs>
        <w:spacing w:line="360" w:lineRule="auto"/>
        <w:jc w:val="left"/>
        <w:rPr>
          <w:rFonts w:ascii="宋体" w:hAnsi="宋体"/>
        </w:rPr>
      </w:pPr>
      <w:r w:rsidRPr="00BB4997">
        <w:rPr>
          <w:rFonts w:ascii="宋体" w:hAnsi="宋体"/>
        </w:rPr>
        <w:t>D．③④圈层的分界线是古登堡界面</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1．B    2．A</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1．读地球的内部圈层结构示意图可知，图中①、②、③、④分别表示地壳、地幔、外核、内核。根据所学知识可知，一般认为上地幔的软流层是岩浆的主要发源地之一，因此从火山口喷出的炽热岩浆一般来源于②圈层，B正确，ACD错误。故选B。</w:t>
      </w:r>
    </w:p>
    <w:p w:rsidR="00046C64" w:rsidRPr="00BB4997" w:rsidP="00046C64">
      <w:pPr>
        <w:spacing w:line="360" w:lineRule="auto"/>
        <w:jc w:val="left"/>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BB4997">
        <w:rPr>
          <w:rFonts w:ascii="宋体" w:hAnsi="宋体"/>
        </w:rPr>
        <w:t>2．读地球的内部圈层结构示意图可知，图中①、②、③、④分别表示地壳、地幔、外核、内核。①②圈层的分界线是莫霍界面，A正确，B错误；②③圈层的分界线是古登堡界面，</w:t>
      </w:r>
    </w:p>
    <w:p w:rsidR="00046C64" w:rsidRPr="00BB4997" w:rsidP="00046C64">
      <w:pPr>
        <w:spacing w:line="360" w:lineRule="auto"/>
        <w:jc w:val="left"/>
        <w:rPr>
          <w:rFonts w:ascii="宋体" w:hAnsi="宋体"/>
        </w:rPr>
      </w:pPr>
      <w:r w:rsidRPr="00BB4997">
        <w:rPr>
          <w:rFonts w:ascii="宋体" w:hAnsi="宋体"/>
        </w:rPr>
        <w:t>古登堡界面不是③④圈层的分界线，CD错误。故选A。</w:t>
      </w:r>
    </w:p>
    <w:p w:rsidR="00046C64" w:rsidRPr="00BB4997" w:rsidP="00046C64">
      <w:pPr>
        <w:spacing w:line="360" w:lineRule="auto"/>
        <w:ind w:firstLine="420"/>
        <w:jc w:val="left"/>
        <w:rPr>
          <w:rFonts w:ascii="宋体" w:hAnsi="宋体"/>
        </w:rPr>
      </w:pPr>
      <w:r w:rsidRPr="00BB4997">
        <w:rPr>
          <w:rFonts w:ascii="宋体" w:hAnsi="宋体"/>
        </w:rPr>
        <w:t>（2023上·江苏·高一江苏省天一中学校考期中）江苏省天一中学天文社与斯坦福大学太阳中心合作开展了“太阳耀斑与地球电离层突变监测”研究。下图为某年7月8日监测到的一个M6.5级耀斑爆发引发的电离层突变效应</w:t>
      </w:r>
      <w:r w:rsidRPr="00BB4997">
        <w:rPr>
          <w:rFonts w:ascii="宋体" w:hAnsi="宋体" w:hint="eastAsia"/>
        </w:rPr>
        <w:t>（</w:t>
      </w:r>
      <w:r w:rsidRPr="00BB4997">
        <w:rPr>
          <w:rFonts w:ascii="宋体" w:hAnsi="宋体"/>
        </w:rPr>
        <w:t>图中黑圈处</w:t>
      </w:r>
      <w:r w:rsidRPr="00BB4997">
        <w:rPr>
          <w:rFonts w:ascii="宋体" w:hAnsi="宋体" w:hint="eastAsia"/>
        </w:rPr>
        <w:t>）</w:t>
      </w:r>
      <w:r w:rsidRPr="00BB4997">
        <w:rPr>
          <w:rFonts w:ascii="宋体" w:hAnsi="宋体"/>
        </w:rPr>
        <w:t>。结合所学知识，完成下面小题。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3993097" cy="1565782"/>
            <wp:effectExtent l="0" t="0" r="7620" b="0"/>
            <wp:docPr id="2" name="图片 100005" descr="@@@c2ee6e49-8f79-4b52-842f-3f93426126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c2ee6e49-8f79-4b52-842f-3f93426126a0"/>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02554" cy="1569490"/>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3．下列说法正确的是</w:t>
      </w:r>
      <w:r>
        <w:rPr>
          <w:rFonts w:ascii="宋体" w:hAnsi="宋体"/>
        </w:rPr>
        <w:t>（  ）</w:t>
      </w:r>
    </w:p>
    <w:p w:rsidR="00046C64" w:rsidP="00046C64">
      <w:pPr>
        <w:tabs>
          <w:tab w:val="left" w:pos="2078"/>
          <w:tab w:val="left" w:pos="4156"/>
          <w:tab w:val="left" w:pos="6234"/>
        </w:tabs>
        <w:spacing w:line="360" w:lineRule="auto"/>
        <w:jc w:val="left"/>
        <w:rPr>
          <w:rFonts w:ascii="宋体" w:hAnsi="宋体"/>
        </w:rPr>
      </w:pPr>
      <w:r w:rsidRPr="00BB4997">
        <w:rPr>
          <w:rFonts w:ascii="宋体" w:hAnsi="宋体"/>
        </w:rPr>
        <w:t xml:space="preserve">A．耀斑爆发可能中断有线电视信号传输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B．耀斑是色球层中激烈的能量爆发</w:t>
      </w:r>
    </w:p>
    <w:p w:rsidR="00046C64" w:rsidP="00046C64">
      <w:pPr>
        <w:tabs>
          <w:tab w:val="left" w:pos="2078"/>
          <w:tab w:val="left" w:pos="4156"/>
          <w:tab w:val="left" w:pos="6234"/>
        </w:tabs>
        <w:spacing w:line="360" w:lineRule="auto"/>
        <w:jc w:val="left"/>
        <w:rPr>
          <w:rFonts w:ascii="宋体" w:hAnsi="宋体"/>
        </w:rPr>
      </w:pPr>
      <w:r w:rsidRPr="00BB4997">
        <w:rPr>
          <w:rFonts w:ascii="宋体" w:hAnsi="宋体"/>
        </w:rPr>
        <w:t xml:space="preserve">C．耀斑发生的周期大约十几秒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D．使地球形成特大暴雨</w:t>
      </w:r>
    </w:p>
    <w:p w:rsidR="00046C64" w:rsidRPr="00BB4997" w:rsidP="00046C64">
      <w:pPr>
        <w:spacing w:line="360" w:lineRule="auto"/>
        <w:jc w:val="left"/>
        <w:rPr>
          <w:rFonts w:ascii="宋体" w:hAnsi="宋体"/>
        </w:rPr>
      </w:pPr>
      <w:r w:rsidRPr="00BB4997">
        <w:rPr>
          <w:rFonts w:ascii="宋体" w:hAnsi="宋体"/>
        </w:rPr>
        <w:t>4．以下选项中，受太阳活动影响较小的部门是</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A．通信部门    B．航天部门    C．纺织工业    D．气象部门</w:t>
      </w:r>
    </w:p>
    <w:p w:rsidR="00046C64" w:rsidRPr="00BB4997" w:rsidP="00046C64">
      <w:pPr>
        <w:spacing w:line="360" w:lineRule="auto"/>
        <w:jc w:val="left"/>
        <w:rPr>
          <w:rFonts w:ascii="宋体" w:hAnsi="宋体"/>
        </w:rPr>
      </w:pPr>
      <w:r w:rsidRPr="00BB4997">
        <w:rPr>
          <w:rFonts w:ascii="宋体" w:hAnsi="宋体"/>
        </w:rPr>
        <w:t>5．这种现象强烈时，人类有效的防范措施是</w:t>
      </w:r>
      <w:r>
        <w:rPr>
          <w:rFonts w:ascii="宋体" w:hAnsi="宋体"/>
        </w:rPr>
        <w:t>（  ）</w:t>
      </w:r>
    </w:p>
    <w:p w:rsidR="00046C64" w:rsidRPr="00BB4997" w:rsidP="00046C64">
      <w:pPr>
        <w:tabs>
          <w:tab w:val="left" w:pos="4156"/>
        </w:tabs>
        <w:spacing w:line="360" w:lineRule="auto"/>
        <w:jc w:val="left"/>
        <w:rPr>
          <w:rFonts w:ascii="宋体" w:hAnsi="宋体"/>
        </w:rPr>
      </w:pPr>
      <w:r w:rsidRPr="00BB4997">
        <w:rPr>
          <w:rFonts w:ascii="宋体" w:hAnsi="宋体"/>
        </w:rPr>
        <w:t xml:space="preserve">A．增加户外活动  </w:t>
      </w:r>
      <w:r>
        <w:rPr>
          <w:rFonts w:ascii="宋体" w:hAnsi="宋体"/>
        </w:rPr>
        <w:t xml:space="preserve">    </w:t>
      </w:r>
      <w:r w:rsidRPr="00BB4997">
        <w:rPr>
          <w:rFonts w:ascii="宋体" w:hAnsi="宋体"/>
        </w:rPr>
        <w:t xml:space="preserve">  B．做好应急准备</w:t>
      </w:r>
    </w:p>
    <w:p w:rsidR="00046C64" w:rsidRPr="00BB4997" w:rsidP="00046C64">
      <w:pPr>
        <w:tabs>
          <w:tab w:val="left" w:pos="4156"/>
        </w:tabs>
        <w:spacing w:line="360" w:lineRule="auto"/>
        <w:jc w:val="left"/>
        <w:rPr>
          <w:rFonts w:ascii="宋体" w:hAnsi="宋体"/>
        </w:rPr>
      </w:pPr>
      <w:r w:rsidRPr="00BB4997">
        <w:rPr>
          <w:rFonts w:ascii="宋体" w:hAnsi="宋体"/>
        </w:rPr>
        <w:t>C．扩大电信网络建设    D．保护宇宙环境</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3．B    4．C    5．B</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3．耀斑爆发可能中断无线电短波信号受影响，A错误；耀斑是发生在色球层上突然增亮的斑块，是激烈的能量爆发，B正确；耀斑发生的周期为11年，C错误；影响地球上气候的太阳活动主要是太阳黑子，但不一定会使地球形成特大暴雨，D错误；故选B。</w:t>
      </w:r>
    </w:p>
    <w:p w:rsidR="00046C64" w:rsidRPr="00BB4997" w:rsidP="00046C64">
      <w:pPr>
        <w:spacing w:line="360" w:lineRule="auto"/>
        <w:jc w:val="left"/>
        <w:rPr>
          <w:rFonts w:ascii="宋体" w:hAnsi="宋体"/>
        </w:rPr>
      </w:pPr>
      <w:r w:rsidRPr="00BB4997">
        <w:rPr>
          <w:rFonts w:ascii="宋体" w:hAnsi="宋体"/>
        </w:rPr>
        <w:t>4．太阳活动会干扰无线电短波通信，对航天器及通讯也具有较大影响，还会影响地球上的气候变化，因此通信、航天、气象等部门受太阳活动影响相对较大，排除 ABD；太阳活动对纺织工业无直接影响，因此受太阳活动影响较小的部门是纺织工业，C符合题意。故选C。</w:t>
      </w:r>
    </w:p>
    <w:p w:rsidR="00046C64" w:rsidRPr="00BB4997" w:rsidP="00046C64">
      <w:pPr>
        <w:spacing w:line="360" w:lineRule="auto"/>
        <w:jc w:val="left"/>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BB4997">
        <w:rPr>
          <w:rFonts w:ascii="宋体" w:hAnsi="宋体"/>
        </w:rPr>
        <w:t>5．在太阳活动高峰年，要减少户外活动，A错误；太阳活动高峰年，自然灾害等会增加，要加强监测和预报，做好应急准备，B正确；耀斑爆发时释放出的带电粒子到达地球，干扰</w:t>
      </w:r>
    </w:p>
    <w:p w:rsidR="00046C64" w:rsidRPr="00BB4997" w:rsidP="00046C64">
      <w:pPr>
        <w:spacing w:line="360" w:lineRule="auto"/>
        <w:jc w:val="left"/>
        <w:rPr>
          <w:rFonts w:ascii="宋体" w:hAnsi="宋体"/>
        </w:rPr>
      </w:pPr>
      <w:r w:rsidRPr="00BB4997">
        <w:rPr>
          <w:rFonts w:ascii="宋体" w:hAnsi="宋体"/>
        </w:rPr>
        <w:t>电离层，使无线电短波通讯中断，影响网络通畅，不应扩大电信网络建设，C错误；太阳活动的影响与保护宇宙环境无关，D错误；故选B。</w:t>
      </w:r>
    </w:p>
    <w:p w:rsidR="00046C64" w:rsidRPr="00BB4997" w:rsidP="00046C64">
      <w:pPr>
        <w:spacing w:line="360" w:lineRule="auto"/>
        <w:ind w:firstLine="420"/>
        <w:jc w:val="left"/>
        <w:rPr>
          <w:rFonts w:ascii="宋体" w:hAnsi="宋体"/>
        </w:rPr>
      </w:pPr>
      <w:r w:rsidRPr="00BB4997">
        <w:rPr>
          <w:rFonts w:ascii="宋体" w:hAnsi="宋体"/>
        </w:rPr>
        <w:t>（2023上·天津·高一天津市第一百中学校联考期中）</w:t>
      </w:r>
      <w:r>
        <w:rPr>
          <w:rFonts w:ascii="宋体" w:hAnsi="宋体" w:hint="eastAsia"/>
        </w:rPr>
        <w:t>左</w:t>
      </w:r>
      <w:r w:rsidRPr="00BB4997">
        <w:rPr>
          <w:rFonts w:ascii="宋体" w:hAnsi="宋体"/>
        </w:rPr>
        <w:t>图为某城市2022年某月连续三天天气预报图，右图为大气受热过程示意图。据此完成问题。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2220925" cy="1355289"/>
            <wp:effectExtent l="0" t="0" r="8255" b="0"/>
            <wp:docPr id="3" name="图片 100007" descr="@@@884600df-c44d-4fb5-b46f-38b33ad36d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884600df-c44d-4fb5-b46f-38b33ad36d43"/>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41211" cy="1367668"/>
                    </a:xfrm>
                    <a:prstGeom prst="rect">
                      <a:avLst/>
                    </a:prstGeom>
                    <a:noFill/>
                    <a:ln>
                      <a:noFill/>
                    </a:ln>
                  </pic:spPr>
                </pic:pic>
              </a:graphicData>
            </a:graphic>
          </wp:inline>
        </w:drawing>
      </w:r>
      <w:r w:rsidRPr="00BB4997">
        <w:rPr>
          <w:rFonts w:ascii="宋体" w:hAnsi="宋体"/>
          <w:noProof/>
          <w:kern w:val="0"/>
          <w:szCs w:val="24"/>
        </w:rPr>
        <w:drawing>
          <wp:inline distT="0" distB="0" distL="0" distR="0">
            <wp:extent cx="2715342" cy="1323751"/>
            <wp:effectExtent l="0" t="0" r="0" b="0"/>
            <wp:docPr id="4" name="图片 100009" descr="@@@e205ad73-bf85-4ef0-bffe-419332005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e205ad73-bf85-4ef0-bffe-419332005843"/>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22378" cy="1327181"/>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6．与前两日相比，12月12日昼夜温差变化的主要原因是</w:t>
      </w:r>
      <w:r>
        <w:rPr>
          <w:rFonts w:ascii="宋体" w:hAnsi="宋体"/>
        </w:rPr>
        <w:t>（  ）</w:t>
      </w:r>
    </w:p>
    <w:p w:rsidR="00046C64" w:rsidRPr="00BB4997" w:rsidP="00046C64">
      <w:pPr>
        <w:tabs>
          <w:tab w:val="left" w:pos="4156"/>
        </w:tabs>
        <w:spacing w:line="360" w:lineRule="auto"/>
        <w:jc w:val="left"/>
        <w:rPr>
          <w:rFonts w:ascii="宋体" w:hAnsi="宋体"/>
        </w:rPr>
      </w:pPr>
      <w:r w:rsidRPr="00BB4997">
        <w:rPr>
          <w:rFonts w:ascii="宋体" w:hAnsi="宋体"/>
        </w:rPr>
        <w:t>A．①增强③增强    B．①增强④减弱</w:t>
      </w:r>
    </w:p>
    <w:p w:rsidR="00046C64" w:rsidRPr="00BB4997" w:rsidP="00046C64">
      <w:pPr>
        <w:tabs>
          <w:tab w:val="left" w:pos="4156"/>
        </w:tabs>
        <w:spacing w:line="360" w:lineRule="auto"/>
        <w:jc w:val="left"/>
        <w:rPr>
          <w:rFonts w:ascii="宋体" w:hAnsi="宋体"/>
        </w:rPr>
      </w:pPr>
      <w:r w:rsidRPr="00BB4997">
        <w:rPr>
          <w:rFonts w:ascii="宋体" w:hAnsi="宋体"/>
        </w:rPr>
        <w:t>C．②增强③减弱    D．②增强④增强</w:t>
      </w:r>
    </w:p>
    <w:p w:rsidR="00046C64" w:rsidRPr="00BB4997" w:rsidP="00046C64">
      <w:pPr>
        <w:spacing w:line="360" w:lineRule="auto"/>
        <w:jc w:val="left"/>
        <w:rPr>
          <w:rFonts w:ascii="宋体" w:hAnsi="宋体"/>
        </w:rPr>
      </w:pPr>
      <w:r w:rsidRPr="00BB4997">
        <w:rPr>
          <w:rFonts w:ascii="宋体" w:hAnsi="宋体"/>
        </w:rPr>
        <w:t>7．天气预报显示，未来几日该城市温度还将持续降低，为了有效防止冻害，农民采取了一系列的措施，下列说法不正确的是</w:t>
      </w:r>
      <w:r>
        <w:rPr>
          <w:rFonts w:ascii="宋体" w:hAnsi="宋体"/>
        </w:rPr>
        <w:t>（  ）</w:t>
      </w:r>
    </w:p>
    <w:p w:rsidR="00046C64" w:rsidP="00046C64">
      <w:pPr>
        <w:tabs>
          <w:tab w:val="left" w:pos="4156"/>
        </w:tabs>
        <w:spacing w:line="360" w:lineRule="auto"/>
        <w:jc w:val="left"/>
        <w:rPr>
          <w:rFonts w:ascii="宋体" w:hAnsi="宋体"/>
        </w:rPr>
      </w:pPr>
      <w:r w:rsidRPr="00BB4997">
        <w:rPr>
          <w:rFonts w:ascii="宋体" w:hAnsi="宋体"/>
        </w:rPr>
        <w:t xml:space="preserve">A．覆盖地膜，提高地温    </w:t>
      </w:r>
    </w:p>
    <w:p w:rsidR="00046C64" w:rsidRPr="00BB4997" w:rsidP="00046C64">
      <w:pPr>
        <w:tabs>
          <w:tab w:val="left" w:pos="4156"/>
        </w:tabs>
        <w:spacing w:line="360" w:lineRule="auto"/>
        <w:jc w:val="left"/>
        <w:rPr>
          <w:rFonts w:ascii="宋体" w:hAnsi="宋体"/>
        </w:rPr>
      </w:pPr>
      <w:r w:rsidRPr="00BB4997">
        <w:rPr>
          <w:rFonts w:ascii="宋体" w:hAnsi="宋体"/>
        </w:rPr>
        <w:t>B．建塑料大棚，加强保温效果</w:t>
      </w:r>
    </w:p>
    <w:p w:rsidR="00046C64" w:rsidP="00046C64">
      <w:pPr>
        <w:tabs>
          <w:tab w:val="left" w:pos="4156"/>
        </w:tabs>
        <w:spacing w:line="360" w:lineRule="auto"/>
        <w:jc w:val="left"/>
        <w:rPr>
          <w:rFonts w:ascii="宋体" w:hAnsi="宋体"/>
        </w:rPr>
      </w:pPr>
      <w:r w:rsidRPr="00BB4997">
        <w:rPr>
          <w:rFonts w:ascii="宋体" w:hAnsi="宋体"/>
        </w:rPr>
        <w:t xml:space="preserve">C．架设黑色尼龙网，挡风吸热    </w:t>
      </w:r>
    </w:p>
    <w:p w:rsidR="00046C64" w:rsidRPr="00BB4997" w:rsidP="00046C64">
      <w:pPr>
        <w:tabs>
          <w:tab w:val="left" w:pos="4156"/>
        </w:tabs>
        <w:spacing w:line="360" w:lineRule="auto"/>
        <w:jc w:val="left"/>
        <w:rPr>
          <w:rFonts w:ascii="宋体" w:hAnsi="宋体"/>
        </w:rPr>
      </w:pPr>
      <w:r w:rsidRPr="00BB4997">
        <w:rPr>
          <w:rFonts w:ascii="宋体" w:hAnsi="宋体"/>
        </w:rPr>
        <w:t>D．点草烟熏，增强大气逆辐射</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6．B    7．C</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6．12月12日昼夜温差变大的主要原因是当日为晴天，白天大气对太阳辐射的削弱作用②小，故到达地表的太阳辐射①增强，白天气温较高；夜晚大气保温作用减弱，即④大气逆辐射减少，导致夜晚气温较低，因此昼夜温差变大，B正确，CD错误；①增强③增强使白天气温高，与夜间气温无关，A错误。故选B。</w:t>
      </w:r>
    </w:p>
    <w:p w:rsidR="00046C64" w:rsidRPr="00BB4997" w:rsidP="00046C64">
      <w:pPr>
        <w:spacing w:line="360" w:lineRule="auto"/>
        <w:jc w:val="left"/>
        <w:rPr>
          <w:rFonts w:ascii="宋体" w:hAnsi="宋体"/>
        </w:rPr>
      </w:pPr>
      <w:r w:rsidRPr="00BB4997">
        <w:rPr>
          <w:rFonts w:ascii="宋体" w:hAnsi="宋体"/>
        </w:rPr>
        <w:t>7．农民为了有效的防止冻害，可采取下列措施，如覆盖地膜，提高地温；建塑料大棚，加强保温效果；点草烟熏，增强大气逆辐射等，这些都可以提高温度减少冻害， ABD不符合题意；架设黑色尼龙网，可减少太阳辐射对地面的增温效果，不利于防冻，C符合题意。故选C。</w:t>
      </w:r>
    </w:p>
    <w:p w:rsidR="00046C64" w:rsidRPr="00BB4997" w:rsidP="00046C64">
      <w:pPr>
        <w:spacing w:line="360" w:lineRule="auto"/>
        <w:ind w:firstLine="420"/>
        <w:jc w:val="left"/>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p>
    <w:p w:rsidR="00046C64" w:rsidRPr="00BB4997" w:rsidP="00046C64">
      <w:pPr>
        <w:spacing w:line="360" w:lineRule="auto"/>
        <w:ind w:firstLine="420"/>
        <w:jc w:val="left"/>
        <w:rPr>
          <w:rFonts w:ascii="宋体" w:hAnsi="宋体"/>
        </w:rPr>
      </w:pPr>
      <w:r w:rsidRPr="00BB4997">
        <w:rPr>
          <w:rFonts w:ascii="宋体" w:hAnsi="宋体"/>
        </w:rPr>
        <w:t>（2023上·广东东莞·高三东莞市东莞中学校联考期中）湖冰可显著改变湖面和水下辐射、能量传输过程，进而影响局地、区域气候及冰下水生生态系统。研究人员在2022年2月6日-28日研究了冰封期青海湖不同冰面覆盖条件对湖水-湖冰-大气辐射和温度的影响。结果表明，降雪、沙尘、大风等不同天气过程可显著改变冰面物质的分布情况，进而影响湖冰和湖水的温度变化。下图示意青海湖湖水-湖冰-大气系统辐射和湖冰、湖水昼夜温度变化大小示意图。据此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4188084" cy="2204658"/>
            <wp:effectExtent l="0" t="0" r="0" b="5715"/>
            <wp:docPr id="5" name="图片 100011" descr="@@@63f85a9f-76c0-4a9a-8797-34bf173126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63f85a9f-76c0-4a9a-8797-34bf173126c4"/>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rcRect b="4827"/>
                    <a:stretch>
                      <a:fillRect/>
                    </a:stretch>
                  </pic:blipFill>
                  <pic:spPr bwMode="auto">
                    <a:xfrm>
                      <a:off x="0" y="0"/>
                      <a:ext cx="4194488" cy="2208029"/>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inline>
        </w:drawing>
      </w:r>
    </w:p>
    <w:p w:rsidR="00046C64" w:rsidRPr="00BB4997" w:rsidP="00046C64">
      <w:pPr>
        <w:spacing w:line="360" w:lineRule="auto"/>
        <w:jc w:val="left"/>
        <w:rPr>
          <w:rFonts w:ascii="宋体" w:hAnsi="宋体"/>
        </w:rPr>
      </w:pPr>
      <w:r w:rsidRPr="00BB4997">
        <w:rPr>
          <w:rFonts w:ascii="宋体" w:hAnsi="宋体"/>
        </w:rPr>
        <w:t>8．结冰期间，青海湖</w:t>
      </w:r>
      <w:r>
        <w:rPr>
          <w:rFonts w:ascii="宋体" w:hAnsi="宋体"/>
        </w:rPr>
        <w:t>（  ）</w:t>
      </w:r>
    </w:p>
    <w:p w:rsidR="00046C64" w:rsidRPr="00BB4997" w:rsidP="00046C64">
      <w:pPr>
        <w:spacing w:line="360" w:lineRule="auto"/>
        <w:jc w:val="left"/>
        <w:rPr>
          <w:rFonts w:ascii="宋体" w:hAnsi="宋体"/>
        </w:rPr>
      </w:pPr>
      <w:r w:rsidRPr="00BB4997">
        <w:rPr>
          <w:rFonts w:ascii="宋体" w:hAnsi="宋体"/>
        </w:rPr>
        <w:t>①湖陆风增强②湖陆风减弱③湖水垂直混合加强④湖水垂直混合减弱</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A．①③    B．①④    C．②③    D．②④</w:t>
      </w:r>
    </w:p>
    <w:p w:rsidR="00046C64" w:rsidRPr="00BB4997" w:rsidP="00046C64">
      <w:pPr>
        <w:spacing w:line="360" w:lineRule="auto"/>
        <w:jc w:val="left"/>
        <w:rPr>
          <w:rFonts w:ascii="宋体" w:hAnsi="宋体"/>
        </w:rPr>
      </w:pPr>
      <w:r w:rsidRPr="00BB4997">
        <w:rPr>
          <w:rFonts w:ascii="宋体" w:hAnsi="宋体"/>
        </w:rPr>
        <w:t>9．与沙尘阶段相比，裸冰阶段湖冰昼夜温度变化大，主要是因为</w:t>
      </w:r>
      <w:r>
        <w:rPr>
          <w:rFonts w:ascii="宋体" w:hAnsi="宋体"/>
        </w:rPr>
        <w:t>（  ）</w:t>
      </w:r>
    </w:p>
    <w:p w:rsidR="00046C64" w:rsidP="00046C64">
      <w:pPr>
        <w:tabs>
          <w:tab w:val="left" w:pos="4156"/>
        </w:tabs>
        <w:spacing w:line="360" w:lineRule="auto"/>
        <w:jc w:val="left"/>
        <w:rPr>
          <w:rFonts w:ascii="宋体" w:hAnsi="宋体"/>
        </w:rPr>
      </w:pPr>
      <w:r w:rsidRPr="00BB4997">
        <w:rPr>
          <w:rFonts w:ascii="宋体" w:hAnsi="宋体"/>
        </w:rPr>
        <w:t xml:space="preserve">A．白天吸收太阳辐射多    </w:t>
      </w:r>
    </w:p>
    <w:p w:rsidR="00046C64" w:rsidRPr="00BB4997" w:rsidP="00046C64">
      <w:pPr>
        <w:tabs>
          <w:tab w:val="left" w:pos="4156"/>
        </w:tabs>
        <w:spacing w:line="360" w:lineRule="auto"/>
        <w:jc w:val="left"/>
        <w:rPr>
          <w:rFonts w:ascii="宋体" w:hAnsi="宋体"/>
        </w:rPr>
      </w:pPr>
      <w:r w:rsidRPr="00BB4997">
        <w:rPr>
          <w:rFonts w:ascii="宋体" w:hAnsi="宋体"/>
        </w:rPr>
        <w:t>B．白天反射太阳辐射少</w:t>
      </w:r>
    </w:p>
    <w:p w:rsidR="00046C64" w:rsidP="00046C64">
      <w:pPr>
        <w:tabs>
          <w:tab w:val="left" w:pos="4156"/>
        </w:tabs>
        <w:spacing w:line="360" w:lineRule="auto"/>
        <w:jc w:val="left"/>
        <w:rPr>
          <w:rFonts w:ascii="宋体" w:hAnsi="宋体"/>
        </w:rPr>
      </w:pPr>
      <w:r w:rsidRPr="00BB4997">
        <w:rPr>
          <w:rFonts w:ascii="宋体" w:hAnsi="宋体"/>
        </w:rPr>
        <w:t xml:space="preserve">C．夜间对外辐射热量损失多    </w:t>
      </w:r>
    </w:p>
    <w:p w:rsidR="00046C64" w:rsidRPr="00BB4997" w:rsidP="00046C64">
      <w:pPr>
        <w:tabs>
          <w:tab w:val="left" w:pos="4156"/>
        </w:tabs>
        <w:spacing w:line="360" w:lineRule="auto"/>
        <w:jc w:val="left"/>
        <w:rPr>
          <w:rFonts w:ascii="宋体" w:hAnsi="宋体"/>
        </w:rPr>
      </w:pPr>
      <w:r w:rsidRPr="00BB4997">
        <w:rPr>
          <w:rFonts w:ascii="宋体" w:hAnsi="宋体"/>
        </w:rPr>
        <w:t>D．夜间吸收大气逆辐射多</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8．D    9．C</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8．湖水结冰，湖陆热力性质差异减弱，湖陆风减弱，②正确，①错误；结冰时湖水受风力扰动减小，湖水的垂直混合减弱，④正确，③错误。所以选D。</w:t>
      </w:r>
    </w:p>
    <w:p w:rsidR="00046C64" w:rsidRPr="00BB4997" w:rsidP="00046C64">
      <w:pPr>
        <w:spacing w:line="360" w:lineRule="auto"/>
        <w:jc w:val="left"/>
        <w:rPr>
          <w:rFonts w:ascii="宋体" w:hAnsi="宋体"/>
        </w:rPr>
      </w:pPr>
      <w:r w:rsidRPr="00BB4997">
        <w:rPr>
          <w:rFonts w:ascii="宋体" w:hAnsi="宋体"/>
        </w:rPr>
        <w:t>9．根据图示信息可知，白天沙尘阶段和裸冰阶段对于太阳辐射的吸收和反射差异不大，AB错误；沙尘覆盖可以减少夜间湖冰对外的热量散失，湖冰昼夜温差较小，裸冰夜间热量散失较多，湖冰昼夜温差较大，C正确；夜间吸收大气逆辐射差异不大，D错误。所以选C。</w:t>
      </w:r>
    </w:p>
    <w:p w:rsidR="00046C64" w:rsidRPr="00BB4997" w:rsidP="00046C64">
      <w:pPr>
        <w:spacing w:line="360" w:lineRule="auto"/>
        <w:ind w:firstLine="420"/>
        <w:jc w:val="left"/>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sidRPr="00BB4997">
        <w:rPr>
          <w:rFonts w:ascii="宋体" w:hAnsi="宋体"/>
        </w:rPr>
        <w:t>（2023上·江苏·高二校联考学业考试）杭州第19届亚运会会徽“潮涌”以钱塘江和钱江潮头为形象核心,正如无数朵浪花凝聚成潮涌,形之奇、气之盛、势之猛。亚运会举办期间（农历八月初九至廿四）,赛场内外,有望同现“潮涌”盛况。</w:t>
      </w:r>
      <w:r>
        <w:rPr>
          <w:rFonts w:ascii="宋体" w:hAnsi="宋体" w:hint="eastAsia"/>
        </w:rPr>
        <w:t>下</w:t>
      </w:r>
      <w:r w:rsidRPr="00BB4997">
        <w:rPr>
          <w:rFonts w:ascii="宋体" w:hAnsi="宋体"/>
        </w:rPr>
        <w:t>图为“赛场外潮涌图”,读图完成下面小题。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2636582" cy="1487801"/>
            <wp:effectExtent l="0" t="0" r="0" b="0"/>
            <wp:docPr id="6" name="图片 100013" descr="@@@44724038e0ad440390621f56de360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44724038e0ad440390621f56de360227"/>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2662315" cy="1502322"/>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10．亚运会举办期间赛场外“潮涌”是指</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A．海浪    B．风暴潮    C．洋流    D．潮汐</w:t>
      </w:r>
    </w:p>
    <w:p w:rsidR="00046C64" w:rsidRPr="00BB4997" w:rsidP="00046C64">
      <w:pPr>
        <w:spacing w:line="360" w:lineRule="auto"/>
        <w:jc w:val="left"/>
        <w:rPr>
          <w:rFonts w:ascii="宋体" w:hAnsi="宋体"/>
        </w:rPr>
      </w:pPr>
      <w:r w:rsidRPr="00BB4997">
        <w:rPr>
          <w:rFonts w:ascii="宋体" w:hAnsi="宋体"/>
        </w:rPr>
        <w:t>11．与“潮涌”盛况成因关联不大的是</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A．引潮力大    B．钱塘江呈喇叭口    C．台风盛行    D．钱塘江水量大</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10．D    11．C</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10．据材料可知，亚运会举办期间（农历八月初九至廿四），赛场内外，有望同现“潮涌”盛况，这里的“潮涌”是钱塘江大潮，其成因是受到月球和太阳的引潮力形成的潮汐现象，D正确，ABC错误。故选D。</w:t>
      </w:r>
    </w:p>
    <w:p w:rsidR="00046C64" w:rsidRPr="00BB4997" w:rsidP="00046C64">
      <w:pPr>
        <w:spacing w:line="360" w:lineRule="auto"/>
        <w:jc w:val="left"/>
        <w:rPr>
          <w:rFonts w:ascii="宋体" w:hAnsi="宋体"/>
        </w:rPr>
      </w:pPr>
      <w:r w:rsidRPr="00BB4997">
        <w:rPr>
          <w:rFonts w:ascii="宋体" w:hAnsi="宋体"/>
        </w:rPr>
        <w:t>11．由上题分析可知，该海水运动是潮汐，引起该海水运动的主要动力是月球和太阳的引潮力，A正确，但不符合题意；钱塘江在杭州湾出口处形成一个类似喇叭形状的特殊地形。这个地形使得钱塘江下游段的江面在涨潮时迅速收缩，而上游段的江面相对较宽，这样潮水在进入狭窄的下游段时会因为江面的快速缩小而在后浪推动前浪的情况下形成一层层相叠的大潮，B正确，但不符合题意；台风与潮汐现象关联不大，C符合题意；夏季降水量大，钱塘江水量较大，D正确，但不符合题意。故选C。</w:t>
      </w:r>
    </w:p>
    <w:p w:rsidR="00046C64" w:rsidRPr="00BB4997" w:rsidP="00046C64">
      <w:pPr>
        <w:spacing w:line="360" w:lineRule="auto"/>
        <w:ind w:firstLine="420"/>
        <w:jc w:val="left"/>
        <w:rPr>
          <w:rFonts w:ascii="宋体" w:hAnsi="宋体"/>
        </w:rPr>
      </w:pPr>
      <w:r w:rsidRPr="00BB4997">
        <w:rPr>
          <w:rFonts w:ascii="宋体" w:hAnsi="宋体"/>
        </w:rPr>
        <w:t>（2023上·广东佛山·高一石门中学校考阶段练习）2021年3月23日，苏伊士运河因“长赐”号货轮搁浅而被堵，救援多日无效，引发全球关注。3月29日，借助潮汐的变化，搁浅货轮成功脱困，苏伊士运河恢复通航。读苏伊士运河地理位置图，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1254061" cy="1093418"/>
            <wp:effectExtent l="0" t="0" r="3810" b="0"/>
            <wp:docPr id="7" name="图片 100015" descr="@@@094b6f3e-7bb5-4ea5-abc5-97abd6be3a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094b6f3e-7bb5-4ea5-abc5-97abd6be3a08"/>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63151" cy="1101343"/>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12．正常情况下，若有一艘货轮从红海通过苏伊士运河进入地中海，然后进入大西洋，那么，货轮吃水深度的变化顺序是</w:t>
      </w:r>
      <w:r>
        <w:rPr>
          <w:rFonts w:ascii="宋体" w:hAnsi="宋体"/>
        </w:rPr>
        <w:t>（  ）</w:t>
      </w:r>
    </w:p>
    <w:p w:rsidR="00046C64" w:rsidRPr="00BB4997" w:rsidP="00046C64">
      <w:pPr>
        <w:tabs>
          <w:tab w:val="left" w:pos="4156"/>
        </w:tabs>
        <w:spacing w:line="360" w:lineRule="auto"/>
        <w:jc w:val="left"/>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5"/>
          <w:cols w:space="425"/>
          <w:titlePg w:val="0"/>
          <w:docGrid w:type="lines" w:linePitch="312"/>
        </w:sectPr>
      </w:pPr>
      <w:r w:rsidRPr="00BB4997">
        <w:rPr>
          <w:rFonts w:ascii="宋体" w:hAnsi="宋体"/>
        </w:rPr>
        <w:t>A．深一浅一更浅    B．浅一深一更深</w:t>
      </w:r>
    </w:p>
    <w:p w:rsidR="00046C64" w:rsidRPr="00BB4997" w:rsidP="00046C64">
      <w:pPr>
        <w:tabs>
          <w:tab w:val="left" w:pos="4156"/>
        </w:tabs>
        <w:spacing w:line="360" w:lineRule="auto"/>
        <w:jc w:val="left"/>
        <w:rPr>
          <w:rFonts w:ascii="宋体" w:hAnsi="宋体"/>
        </w:rPr>
      </w:pPr>
      <w:r w:rsidRPr="00BB4997">
        <w:rPr>
          <w:rFonts w:ascii="宋体" w:hAnsi="宋体"/>
        </w:rPr>
        <w:t>C．浅一更浅一深    D．深—更深--浅</w:t>
      </w:r>
    </w:p>
    <w:p w:rsidR="00046C64" w:rsidRPr="00BB4997" w:rsidP="00046C64">
      <w:pPr>
        <w:spacing w:line="360" w:lineRule="auto"/>
        <w:jc w:val="left"/>
        <w:rPr>
          <w:rFonts w:ascii="宋体" w:hAnsi="宋体"/>
        </w:rPr>
      </w:pPr>
      <w:r w:rsidRPr="00BB4997">
        <w:rPr>
          <w:rFonts w:ascii="宋体" w:hAnsi="宋体"/>
        </w:rPr>
        <w:t>13．推测搁浅货轮成功脱困前一天可能的农历日期以及借助的潮水涨落情况是</w:t>
      </w:r>
      <w:r>
        <w:rPr>
          <w:rFonts w:ascii="宋体" w:hAnsi="宋体"/>
        </w:rPr>
        <w:t>（  ）</w:t>
      </w:r>
    </w:p>
    <w:p w:rsidR="00046C64" w:rsidRPr="00BB4997" w:rsidP="00046C64">
      <w:pPr>
        <w:tabs>
          <w:tab w:val="left" w:pos="4156"/>
        </w:tabs>
        <w:spacing w:line="360" w:lineRule="auto"/>
        <w:jc w:val="left"/>
        <w:rPr>
          <w:rFonts w:ascii="宋体" w:hAnsi="宋体"/>
        </w:rPr>
      </w:pPr>
      <w:r w:rsidRPr="00BB4997">
        <w:rPr>
          <w:rFonts w:ascii="宋体" w:hAnsi="宋体"/>
        </w:rPr>
        <w:t>A．初一左右，落潮    B．初六左右，涨潮</w:t>
      </w:r>
    </w:p>
    <w:p w:rsidR="00046C64" w:rsidRPr="00BB4997" w:rsidP="00046C64">
      <w:pPr>
        <w:tabs>
          <w:tab w:val="left" w:pos="4156"/>
        </w:tabs>
        <w:spacing w:line="360" w:lineRule="auto"/>
        <w:jc w:val="left"/>
        <w:rPr>
          <w:rFonts w:ascii="宋体" w:hAnsi="宋体"/>
        </w:rPr>
      </w:pPr>
      <w:r w:rsidRPr="00BB4997">
        <w:rPr>
          <w:rFonts w:ascii="宋体" w:hAnsi="宋体"/>
        </w:rPr>
        <w:t>C．十五左右，涨潮    D．廿三左右，落潮</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12．B    13．C</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12．货轮吃水深度与密度有关，密度越大，浮力越大，吃水越浅；表层海水密度主要与温度、盐度有关，该海域纬度差异较小，水温差异小，密度差异主要考虑盐度差异；盐度越大，密度越大，浮力越大，吃水越浅。红海是世界上盐度最高的海域，从红海到地中海，盐度由高变低；地中海因蒸发较旺盛，盐度比大西洋高。综上所述，正常情况下，若有一艘货轮从红海通过苏伊士运河进入地中海，然后通过直布罗陀海峡进入大西洋，那么，海水盐度的变化顺序是高—低—更低，吃水深度应浅一深一更深，B正确，ACD错误。故选B。</w:t>
      </w:r>
    </w:p>
    <w:p w:rsidR="00046C64" w:rsidRPr="00BB4997" w:rsidP="00046C64">
      <w:pPr>
        <w:spacing w:line="360" w:lineRule="auto"/>
        <w:jc w:val="left"/>
        <w:rPr>
          <w:rFonts w:ascii="宋体" w:hAnsi="宋体"/>
        </w:rPr>
      </w:pPr>
      <w:r w:rsidRPr="00BB4997">
        <w:rPr>
          <w:rFonts w:ascii="宋体" w:hAnsi="宋体"/>
        </w:rPr>
        <w:t>13．货轮成功脱困应选择涨潮且水位较高的时刻；农历每月的初一和十五前后，出现大潮，潮汐现象最为明显，潮水涨得最高，海水上涨，水位升高，有助于货轮脱困，C正确，ABD错误，故选C。</w:t>
      </w:r>
    </w:p>
    <w:p w:rsidR="00046C64" w:rsidRPr="00BB4997" w:rsidP="00046C64">
      <w:pPr>
        <w:spacing w:line="360" w:lineRule="auto"/>
        <w:ind w:firstLine="420"/>
        <w:jc w:val="left"/>
        <w:rPr>
          <w:rFonts w:ascii="宋体" w:hAnsi="宋体"/>
        </w:rPr>
      </w:pPr>
      <w:r w:rsidRPr="00BB4997">
        <w:rPr>
          <w:rFonts w:ascii="宋体" w:hAnsi="宋体"/>
        </w:rPr>
        <w:t>（2023上·广西河池·高一校联考阶段练习）湖南省龙山县境内万山耸立，山中有多处洞穴。其中的一处山洞被当地人称为“风洞”。即使在洞外几乎无风的情况下，洞口的风依然强劲。下图示意“风洞”剖面结构。据此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2804787" cy="1766221"/>
            <wp:effectExtent l="0" t="0" r="0" b="5715"/>
            <wp:docPr id="8" name="图片 100017" descr="@@@8c19eb3d-42b7-4596-a047-b96bb9eb2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8c19eb3d-42b7-4596-a047-b96bb9eb2fe4"/>
                    <pic:cNvPicPr>
                      <a:picLocks noChangeAspect="1" noChangeArrowheads="1"/>
                    </pic:cNvPicPr>
                  </pic:nvPicPr>
                  <pic:blipFill>
                    <a:blip xmlns:r="http://schemas.openxmlformats.org/officeDocument/2006/relationships" r:embed="rId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13109" cy="1771461"/>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14．“风洞”所属地貌类型为</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A．流水地貌    B．风成地面    C．喀斯特地貌    D．冰川地貌</w:t>
      </w:r>
    </w:p>
    <w:p w:rsidR="00046C64" w:rsidRPr="00BB4997" w:rsidP="00046C64">
      <w:pPr>
        <w:spacing w:line="360" w:lineRule="auto"/>
        <w:jc w:val="left"/>
        <w:rPr>
          <w:rFonts w:ascii="宋体" w:hAnsi="宋体"/>
        </w:rPr>
      </w:pPr>
      <w:r w:rsidRPr="00BB4997">
        <w:rPr>
          <w:rFonts w:ascii="宋体" w:hAnsi="宋体"/>
        </w:rPr>
        <w:t>15．与“风洞”洞口处风力强劲形成原理不同的是</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A．海陆风    B．山谷风    C．城市风    D．焚风</w:t>
      </w:r>
    </w:p>
    <w:p w:rsidR="00046C64" w:rsidRPr="00BB4997" w:rsidP="00046C64">
      <w:pPr>
        <w:spacing w:line="360" w:lineRule="auto"/>
        <w:jc w:val="left"/>
        <w:rPr>
          <w:rFonts w:ascii="宋体" w:hAnsi="宋体"/>
        </w:rPr>
      </w:pPr>
      <w:r w:rsidRPr="00BB4997">
        <w:rPr>
          <w:rFonts w:ascii="宋体" w:hAnsi="宋体"/>
        </w:rPr>
        <w:t>16．③处空气的运动方向</w:t>
      </w:r>
      <w:r>
        <w:rPr>
          <w:rFonts w:ascii="宋体" w:hAnsi="宋体"/>
        </w:rPr>
        <w:t>（  ）</w:t>
      </w:r>
    </w:p>
    <w:p w:rsidR="00046C64" w:rsidRPr="00BB4997" w:rsidP="00046C64">
      <w:pPr>
        <w:tabs>
          <w:tab w:val="left" w:pos="4156"/>
        </w:tabs>
        <w:spacing w:line="360" w:lineRule="auto"/>
        <w:jc w:val="left"/>
        <w:rPr>
          <w:rFonts w:ascii="宋体" w:hAnsi="宋体"/>
        </w:rPr>
      </w:pPr>
      <w:r w:rsidRPr="00BB4997">
        <w:rPr>
          <w:rFonts w:ascii="宋体" w:hAnsi="宋体"/>
        </w:rPr>
        <w:t>A．夏季由洞内吹向洞外    B．冬季由洞内吹向洞外</w:t>
      </w:r>
    </w:p>
    <w:p w:rsidR="00046C64" w:rsidRPr="00BB4997" w:rsidP="00046C64">
      <w:pPr>
        <w:tabs>
          <w:tab w:val="left" w:pos="4156"/>
        </w:tabs>
        <w:spacing w:line="360" w:lineRule="auto"/>
        <w:jc w:val="left"/>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6"/>
          <w:cols w:space="425"/>
          <w:titlePg w:val="0"/>
          <w:docGrid w:type="lines" w:linePitch="312"/>
        </w:sectPr>
      </w:pPr>
      <w:r w:rsidRPr="00BB4997">
        <w:rPr>
          <w:rFonts w:ascii="宋体" w:hAnsi="宋体"/>
        </w:rPr>
        <w:t>C．始终由洞内吹向洞外    D．始终由洞外吹向洞内</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14．C    15．D    16．A</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14．读图可知，该山地的岩石类型为可溶性石灰岩，所以该洞穴属于喀斯特地貌，不属于流水地貌、风成地貌、冰川地貌，C正确，ABD错误。故选C。</w:t>
      </w:r>
    </w:p>
    <w:p w:rsidR="00046C64" w:rsidRPr="00BB4997" w:rsidP="00046C64">
      <w:pPr>
        <w:spacing w:line="360" w:lineRule="auto"/>
        <w:jc w:val="left"/>
        <w:rPr>
          <w:rFonts w:ascii="宋体" w:hAnsi="宋体"/>
        </w:rPr>
      </w:pPr>
      <w:r w:rsidRPr="00BB4997">
        <w:rPr>
          <w:rFonts w:ascii="宋体" w:hAnsi="宋体"/>
        </w:rPr>
        <w:t>15．“风洞”内外空气的运动遵循热力环流的原理，海陆风、山谷风、城市风都属于局地热力环流；焚风是沿山地背风坡下沉增温的气流，与热力环流无关，D正确，ABC错误。故选D。</w:t>
      </w:r>
    </w:p>
    <w:p w:rsidR="00046C64" w:rsidRPr="00BB4997" w:rsidP="00046C64">
      <w:pPr>
        <w:spacing w:line="360" w:lineRule="auto"/>
        <w:jc w:val="left"/>
        <w:rPr>
          <w:rFonts w:ascii="宋体" w:hAnsi="宋体"/>
        </w:rPr>
      </w:pPr>
      <w:r w:rsidRPr="00BB4997">
        <w:rPr>
          <w:rFonts w:ascii="宋体" w:hAnsi="宋体"/>
        </w:rPr>
        <w:t>16．夏季时，溶洞内的气温比洞外低，洞内出现下沉气流，近地面气压较高，而此时洞外气温较高，气压较低，③处风从洞内吹向洞外；冬季时溶洞内的气温比洞外高，洞内出现上升气流，近地面气压较低，而此时洞外气温较低，气压较高，③处风从洞外吹向洞里，故A正确，BCD错误。故选A。</w:t>
      </w:r>
    </w:p>
    <w:p w:rsidR="00046C64" w:rsidRPr="00BB4997" w:rsidP="00046C64">
      <w:pPr>
        <w:spacing w:line="360" w:lineRule="auto"/>
        <w:ind w:firstLine="420"/>
        <w:jc w:val="left"/>
        <w:rPr>
          <w:rFonts w:ascii="宋体" w:hAnsi="宋体"/>
        </w:rPr>
      </w:pPr>
      <w:r w:rsidRPr="00BB4997">
        <w:rPr>
          <w:rFonts w:ascii="宋体" w:hAnsi="宋体"/>
        </w:rPr>
        <w:t>（2023上·江苏·高二江苏省运河中学校考学业考试）红柳沙包是一种特殊的生物地貌，它的形成与红柳有关。红柳是一种灌木，地上部分纤细，但地下根系发达（如图）。完成下面小题。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2002400" cy="1254795"/>
            <wp:effectExtent l="0" t="0" r="0" b="2540"/>
            <wp:docPr id="9" name="图片 100019" descr="@@@27d4aca3-60ed-490b-8242-accf089ea8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27d4aca3-60ed-490b-8242-accf089ea8d8"/>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12255" cy="1260971"/>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17．红柳的形态特征与当地的哪种自然环境因素密切相关</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A．地形    B．降水    C．土壤    D．光照</w:t>
      </w:r>
    </w:p>
    <w:p w:rsidR="00046C64" w:rsidRPr="00BB4997" w:rsidP="00046C64">
      <w:pPr>
        <w:spacing w:line="360" w:lineRule="auto"/>
        <w:jc w:val="left"/>
        <w:rPr>
          <w:rFonts w:ascii="宋体" w:hAnsi="宋体"/>
        </w:rPr>
      </w:pPr>
      <w:r w:rsidRPr="00BB4997">
        <w:rPr>
          <w:rFonts w:ascii="宋体" w:hAnsi="宋体"/>
        </w:rPr>
        <w:t>18．红柳沙包的形成原因最可能是</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A．流水侵蚀    B．流水堆积    C．风力侵蚀    D．风力堆积</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17．B    18．D</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17．地上部分纤细可减少植物蒸腾损失的水分，根系发达可获取充足水分，这反映出当地气候干旱，降水稀少的地理环境，B正确；红柳的生长形态与地形、土壤、光照关联不大，ACD错误。故选B。</w:t>
      </w:r>
    </w:p>
    <w:p w:rsidR="00046C64" w:rsidRPr="00BB4997" w:rsidP="00046C64">
      <w:pPr>
        <w:spacing w:line="360" w:lineRule="auto"/>
        <w:jc w:val="left"/>
        <w:rPr>
          <w:rFonts w:ascii="宋体" w:hAnsi="宋体"/>
        </w:rPr>
      </w:pPr>
      <w:r w:rsidRPr="00BB4997">
        <w:rPr>
          <w:rFonts w:ascii="宋体" w:hAnsi="宋体"/>
        </w:rPr>
        <w:t>18．风沙流通过灌丛植物时，大量沙粒会堆积在植物根部附近，形成灌丛沙丘，图中的红柳沙包就是典型的灌丛沙丘地貌，D正确；风力侵蚀不能形成类似于沙丘的沙包，C错误；当地气候干旱，流水作用微弱，AB错误。故选D。</w:t>
      </w:r>
    </w:p>
    <w:p w:rsidR="00046C64" w:rsidRPr="00BB4997" w:rsidP="00046C64">
      <w:pPr>
        <w:spacing w:line="360" w:lineRule="auto"/>
        <w:ind w:firstLine="420"/>
        <w:jc w:val="left"/>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7"/>
          <w:cols w:space="425"/>
          <w:titlePg w:val="0"/>
          <w:docGrid w:type="lines" w:linePitch="312"/>
        </w:sectPr>
      </w:pPr>
    </w:p>
    <w:p w:rsidR="00046C64" w:rsidRPr="00BB4997" w:rsidP="00046C64">
      <w:pPr>
        <w:spacing w:line="360" w:lineRule="auto"/>
        <w:ind w:firstLine="420"/>
        <w:jc w:val="left"/>
        <w:rPr>
          <w:rFonts w:ascii="宋体" w:hAnsi="宋体"/>
        </w:rPr>
      </w:pPr>
      <w:r w:rsidRPr="00BB4997">
        <w:rPr>
          <w:rFonts w:ascii="宋体" w:hAnsi="宋体"/>
        </w:rPr>
        <w:t>（2023上·陕西西安·高二校考阶段练习）人工草坪是美国农场庭院中常见的绿化。根据对气候的适应性，美国本土可划分为喜凉草坪区域、喜暖草坪区域和过渡带（如下图）。过渡带中的甲地某庭院建成后曾经大规模种植喜凉喜湿的多年生草本植物——高羊茅，翌年6月大量死亡。植物地理研究小组对过渡带的草坪进行机械打孔，通过机械打孔在土壤中形成孔洞，改善草类生长条件，但也会直接造成部分草的死亡。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4347845" cy="2165350"/>
            <wp:effectExtent l="0" t="0" r="0" b="0"/>
            <wp:docPr id="10" name="图片 100021" descr="@@@b1ed1e8d4dea4d28ab595974e8e6a4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b1ed1e8d4dea4d28ab595974e8e6a49a"/>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47845" cy="2165350"/>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19．甲地的高羊茅在6月份大量死亡，主要受制于</w:t>
      </w:r>
      <w:r>
        <w:rPr>
          <w:rFonts w:ascii="宋体" w:hAnsi="宋体"/>
        </w:rPr>
        <w:t>（  ）</w:t>
      </w:r>
    </w:p>
    <w:p w:rsidR="00046C64" w:rsidRPr="00BB4997" w:rsidP="00046C64">
      <w:pPr>
        <w:spacing w:line="360" w:lineRule="auto"/>
        <w:jc w:val="left"/>
        <w:rPr>
          <w:rFonts w:ascii="宋体" w:hAnsi="宋体"/>
        </w:rPr>
      </w:pPr>
      <w:r w:rsidRPr="00BB4997">
        <w:rPr>
          <w:rFonts w:ascii="宋体" w:hAnsi="宋体"/>
        </w:rPr>
        <w:t>①高温②大风③渍水④干燥</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A．①③    B．①④    C．②③    D．②④</w:t>
      </w:r>
    </w:p>
    <w:p w:rsidR="00046C64" w:rsidRPr="00BB4997" w:rsidP="00046C64">
      <w:pPr>
        <w:spacing w:line="360" w:lineRule="auto"/>
        <w:jc w:val="left"/>
        <w:rPr>
          <w:rFonts w:ascii="宋体" w:hAnsi="宋体"/>
        </w:rPr>
      </w:pPr>
      <w:r w:rsidRPr="00BB4997">
        <w:rPr>
          <w:rFonts w:ascii="宋体" w:hAnsi="宋体"/>
        </w:rPr>
        <w:t>20．秋季雨后是草坪打孔的最佳时期。推测打孔的作用是</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A．积累有机质    B．便于灌溉    C．透气排水    D．利于采光</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19．B    20．C</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19．由高羊茅喜凉喜湿可知，高羊茅不耐高温，耐干旱能力也很差，夏季温度过高的话它就会变得枯黄，由甲地位置可知，该地气候在6月会出现高温干燥的特征，因此造成高羊茅大量死亡，故①④正确；夏季受副热带高压控制，风力较小，且风力对高羊茅大量死亡影响较小，②错误；高羊茅喜湿，渍水一般不会引起高羊茅的大量死亡，且该月份降水少，③错误。①④正确，故选B。</w:t>
      </w:r>
    </w:p>
    <w:p w:rsidR="00046C64" w:rsidRPr="00BB4997" w:rsidP="00046C64">
      <w:pPr>
        <w:spacing w:line="360" w:lineRule="auto"/>
        <w:jc w:val="left"/>
        <w:rPr>
          <w:rFonts w:ascii="宋体" w:hAnsi="宋体"/>
        </w:rPr>
      </w:pPr>
      <w:r w:rsidRPr="00BB4997">
        <w:rPr>
          <w:rFonts w:ascii="宋体" w:hAnsi="宋体"/>
        </w:rPr>
        <w:t>20．草坪打孔的主要作用是改善土壤的通气性，改善干燥土壤的湿润度或加速长期潮湿土壤的干燥。由题干提到秋季雨后打孔，可知打孔应该是为了透气排水，故C正确；草坪打孔可以加速草坪表面枯枝层的分解，A错误；雨后草坪不需要灌溉，B错误；打孔会直接造成部分草的死亡，减少覆盖率，提高剩余草类的采光，但不是打孔要达到的目的，D错误。故选C。</w:t>
      </w:r>
    </w:p>
    <w:p w:rsidR="00046C64" w:rsidRPr="00BB4997" w:rsidP="00046C64">
      <w:pPr>
        <w:spacing w:line="360" w:lineRule="auto"/>
        <w:ind w:firstLine="420"/>
        <w:jc w:val="left"/>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8"/>
          <w:cols w:space="425"/>
          <w:titlePg w:val="0"/>
          <w:docGrid w:type="lines" w:linePitch="312"/>
        </w:sectPr>
      </w:pPr>
    </w:p>
    <w:p w:rsidR="00046C64" w:rsidRPr="00BB4997" w:rsidP="00046C64">
      <w:pPr>
        <w:spacing w:line="360" w:lineRule="auto"/>
        <w:ind w:firstLine="420"/>
        <w:jc w:val="left"/>
        <w:rPr>
          <w:rFonts w:ascii="宋体" w:hAnsi="宋体"/>
        </w:rPr>
      </w:pPr>
      <w:r w:rsidRPr="00BB4997">
        <w:rPr>
          <w:rFonts w:ascii="宋体" w:hAnsi="宋体"/>
        </w:rPr>
        <w:t>（2023上·山东·高三校联考阶段练习）砂姜黑土是经脱沼泽作用而形成的半水成土，质地比较黏重，涝渍旱灾多发。其中黑土层土壤结构以块状和棱块状为主，结构体很紧实，容重大，具有强烈的膨胀性和收缩性，湿时土体膨胀，干旱时结构体之间产生裂隙。农业技术人员经过多年试验，摸索出了一种改良砂姜黑土的措施--秸秆还田和深耕细作相结合。</w:t>
      </w:r>
      <w:r>
        <w:rPr>
          <w:rFonts w:ascii="宋体" w:hAnsi="宋体" w:hint="eastAsia"/>
        </w:rPr>
        <w:t>下</w:t>
      </w:r>
      <w:r w:rsidRPr="00BB4997">
        <w:rPr>
          <w:rFonts w:ascii="宋体" w:hAnsi="宋体"/>
        </w:rPr>
        <w:t>图为河南省新蔡县砂姜黑土剖面形态特征和各土层主要理化性质。完成下面小题。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692"/>
        <w:gridCol w:w="1468"/>
        <w:gridCol w:w="861"/>
        <w:gridCol w:w="1067"/>
        <w:gridCol w:w="1080"/>
        <w:gridCol w:w="861"/>
        <w:gridCol w:w="861"/>
        <w:gridCol w:w="656"/>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剖面深度（cm）</w:t>
            </w:r>
          </w:p>
          <w:p w:rsidR="00046C64" w:rsidRPr="00BB4997" w:rsidP="00E614A0">
            <w:pPr>
              <w:spacing w:line="360" w:lineRule="auto"/>
              <w:rPr>
                <w:rFonts w:ascii="宋体" w:hAnsi="宋体"/>
              </w:rPr>
            </w:pPr>
            <w:r w:rsidRPr="00BB4997">
              <w:rPr>
                <w:rFonts w:ascii="宋体" w:hAnsi="宋体"/>
              </w:rPr>
              <w:t>0</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noProof/>
              </w:rPr>
              <w:drawing>
                <wp:inline distT="0" distB="0" distL="0" distR="0">
                  <wp:extent cx="779780" cy="1161415"/>
                  <wp:effectExtent l="0" t="0" r="0" b="0"/>
                  <wp:docPr id="11" name="图片 1" descr="@@@727546be3b2c4c9f8b6f5b13b4c9da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727546be3b2c4c9f8b6f5b13b4c9da45"/>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779780" cy="1161415"/>
                          </a:xfrm>
                          <a:prstGeom prst="rect">
                            <a:avLst/>
                          </a:prstGeom>
                          <a:noFill/>
                          <a:ln>
                            <a:noFill/>
                          </a:ln>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土层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质地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P="00E614A0">
            <w:pPr>
              <w:spacing w:line="360" w:lineRule="auto"/>
              <w:rPr>
                <w:rFonts w:ascii="宋体" w:hAnsi="宋体"/>
              </w:rPr>
            </w:pPr>
            <w:r w:rsidRPr="00BB4997">
              <w:rPr>
                <w:rFonts w:ascii="宋体" w:hAnsi="宋体"/>
              </w:rPr>
              <w:t>分层</w:t>
            </w:r>
          </w:p>
          <w:p w:rsidR="00046C64" w:rsidRPr="00BB4997" w:rsidP="00E614A0">
            <w:pPr>
              <w:spacing w:line="360" w:lineRule="auto"/>
              <w:rPr>
                <w:rFonts w:ascii="宋体" w:hAnsi="宋体"/>
              </w:rPr>
            </w:pPr>
            <w:r w:rsidRPr="00BB4997">
              <w:rPr>
                <w:rFonts w:ascii="宋体" w:hAnsi="宋体"/>
              </w:rPr>
              <w:t>厚度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颜色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结构</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根系</w:t>
            </w:r>
          </w:p>
        </w:tc>
      </w:tr>
      <w:tr w:rsidTr="00E614A0">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20</w:t>
            </w:r>
          </w:p>
        </w:tc>
        <w:tc>
          <w:tcPr>
            <w:tcW w:w="0" w:type="auto"/>
            <w:vMerge/>
            <w:tcBorders>
              <w:top w:val="single" w:sz="6" w:space="0" w:color="000000"/>
              <w:left w:val="single" w:sz="6" w:space="0" w:color="000000"/>
              <w:bottom w:val="single" w:sz="6" w:space="0" w:color="000000"/>
              <w:right w:val="single" w:sz="6" w:space="0" w:color="000000"/>
            </w:tcBorders>
          </w:tcPr>
          <w:p w:rsidR="00046C64" w:rsidRPr="00BB4997" w:rsidP="00E614A0">
            <w:pPr>
              <w:spacing w:line="360" w:lineRule="auto"/>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耕作层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壤质黏土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0-20cm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暗灰色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碎屑状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多</w:t>
            </w:r>
          </w:p>
        </w:tc>
      </w:tr>
      <w:tr w:rsidTr="00E614A0">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50</w:t>
            </w:r>
          </w:p>
        </w:tc>
        <w:tc>
          <w:tcPr>
            <w:tcW w:w="0" w:type="auto"/>
            <w:vMerge/>
            <w:tcBorders>
              <w:top w:val="single" w:sz="6" w:space="0" w:color="000000"/>
              <w:left w:val="single" w:sz="6" w:space="0" w:color="000000"/>
              <w:bottom w:val="single" w:sz="6" w:space="0" w:color="000000"/>
              <w:right w:val="single" w:sz="6" w:space="0" w:color="000000"/>
            </w:tcBorders>
          </w:tcPr>
          <w:p w:rsidR="00046C64" w:rsidRPr="00BB4997" w:rsidP="00E614A0">
            <w:pPr>
              <w:spacing w:line="360" w:lineRule="auto"/>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黑土层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黏土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20-50cm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灰黑色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棱块状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较多</w:t>
            </w:r>
          </w:p>
        </w:tc>
      </w:tr>
      <w:tr w:rsidTr="00E614A0">
        <w:tblPrEx>
          <w:tblW w:w="0" w:type="auto"/>
          <w:jc w:val="center"/>
          <w:tblCellMar>
            <w:top w:w="120" w:type="dxa"/>
            <w:left w:w="120" w:type="dxa"/>
            <w:bottom w:w="120" w:type="dxa"/>
            <w:right w:w="120" w:type="dxa"/>
          </w:tblCellMar>
          <w:tblLook w:val="04A0"/>
        </w:tblPrEx>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100</w:t>
            </w:r>
          </w:p>
        </w:tc>
        <w:tc>
          <w:tcPr>
            <w:tcW w:w="0" w:type="auto"/>
            <w:vMerge/>
            <w:tcBorders>
              <w:top w:val="single" w:sz="6" w:space="0" w:color="000000"/>
              <w:left w:val="single" w:sz="6" w:space="0" w:color="000000"/>
              <w:bottom w:val="single" w:sz="6" w:space="0" w:color="000000"/>
              <w:right w:val="single" w:sz="6" w:space="0" w:color="000000"/>
            </w:tcBorders>
          </w:tcPr>
          <w:p w:rsidR="00046C64" w:rsidRPr="00BB4997" w:rsidP="00E614A0">
            <w:pPr>
              <w:spacing w:line="360" w:lineRule="auto"/>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砂姜层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壤质黏土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50-100cm</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棕灰色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块状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046C64" w:rsidRPr="00BB4997" w:rsidP="00E614A0">
            <w:pPr>
              <w:spacing w:line="360" w:lineRule="auto"/>
              <w:rPr>
                <w:rFonts w:ascii="宋体" w:hAnsi="宋体"/>
              </w:rPr>
            </w:pPr>
            <w:r w:rsidRPr="00BB4997">
              <w:rPr>
                <w:rFonts w:ascii="宋体" w:hAnsi="宋体"/>
              </w:rPr>
              <w:t>少</w:t>
            </w:r>
          </w:p>
        </w:tc>
      </w:tr>
    </w:tbl>
    <w:p w:rsidR="00046C64" w:rsidRPr="00BB4997" w:rsidP="00046C64">
      <w:pPr>
        <w:spacing w:line="360" w:lineRule="auto"/>
        <w:jc w:val="left"/>
        <w:rPr>
          <w:rFonts w:ascii="宋体" w:hAnsi="宋体"/>
        </w:rPr>
      </w:pPr>
      <w:r w:rsidRPr="00BB4997">
        <w:rPr>
          <w:rFonts w:ascii="宋体" w:hAnsi="宋体"/>
        </w:rPr>
        <w:t>21．最可能有砂姜黑土分布的是</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A．坡地    B．阶地    C．洼地    D．台地</w:t>
      </w:r>
    </w:p>
    <w:p w:rsidR="00046C64" w:rsidRPr="00BB4997" w:rsidP="00046C64">
      <w:pPr>
        <w:spacing w:line="360" w:lineRule="auto"/>
        <w:jc w:val="left"/>
        <w:rPr>
          <w:rFonts w:ascii="宋体" w:hAnsi="宋体"/>
        </w:rPr>
      </w:pPr>
      <w:r w:rsidRPr="00BB4997">
        <w:rPr>
          <w:rFonts w:ascii="宋体" w:hAnsi="宋体"/>
        </w:rPr>
        <w:t>22．从土壤的结构和质地推测砂姜黑土涝渍旱灾多发原因是</w:t>
      </w:r>
      <w:r>
        <w:rPr>
          <w:rFonts w:ascii="宋体" w:hAnsi="宋体"/>
        </w:rPr>
        <w:t>（  ）</w:t>
      </w:r>
    </w:p>
    <w:p w:rsidR="00046C64" w:rsidRPr="00BB4997" w:rsidP="00046C64">
      <w:pPr>
        <w:spacing w:line="360" w:lineRule="auto"/>
        <w:jc w:val="left"/>
        <w:rPr>
          <w:rFonts w:ascii="宋体" w:hAnsi="宋体"/>
        </w:rPr>
      </w:pPr>
      <w:r w:rsidRPr="00BB4997">
        <w:rPr>
          <w:rFonts w:ascii="宋体" w:hAnsi="宋体"/>
        </w:rPr>
        <w:t>①多雨季，土体膨胀，蓄水性能降低，多发涝渍</w:t>
      </w:r>
    </w:p>
    <w:p w:rsidR="00046C64" w:rsidRPr="00BB4997" w:rsidP="00046C64">
      <w:pPr>
        <w:spacing w:line="360" w:lineRule="auto"/>
        <w:jc w:val="left"/>
        <w:rPr>
          <w:rFonts w:ascii="宋体" w:hAnsi="宋体"/>
        </w:rPr>
      </w:pPr>
      <w:r w:rsidRPr="00BB4997">
        <w:rPr>
          <w:rFonts w:ascii="宋体" w:hAnsi="宋体"/>
        </w:rPr>
        <w:t>②少雨季，孔隙容积增大，水分蒸发快，引发旱灾</w:t>
      </w:r>
    </w:p>
    <w:p w:rsidR="00046C64" w:rsidRPr="00BB4997" w:rsidP="00046C64">
      <w:pPr>
        <w:spacing w:line="360" w:lineRule="auto"/>
        <w:jc w:val="left"/>
        <w:rPr>
          <w:rFonts w:ascii="宋体" w:hAnsi="宋体"/>
        </w:rPr>
      </w:pPr>
      <w:r w:rsidRPr="00BB4997">
        <w:rPr>
          <w:rFonts w:ascii="宋体" w:hAnsi="宋体"/>
        </w:rPr>
        <w:t>③黑土层土壤块状和棱块状结构透水性好，易发旱灾</w:t>
      </w:r>
    </w:p>
    <w:p w:rsidR="00046C64" w:rsidRPr="00BB4997" w:rsidP="00046C64">
      <w:pPr>
        <w:spacing w:line="360" w:lineRule="auto"/>
        <w:jc w:val="left"/>
        <w:rPr>
          <w:rFonts w:ascii="宋体" w:hAnsi="宋体"/>
        </w:rPr>
      </w:pPr>
      <w:r w:rsidRPr="00BB4997">
        <w:rPr>
          <w:rFonts w:ascii="宋体" w:hAnsi="宋体"/>
        </w:rPr>
        <w:t>④黑土层土壤结构易切断与下部连接的毛细管，多发涝渍</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A．①②    B．①③    C．②③    D．②④</w:t>
      </w:r>
    </w:p>
    <w:p w:rsidR="00046C64" w:rsidRPr="00BB4997" w:rsidP="00046C64">
      <w:pPr>
        <w:spacing w:line="360" w:lineRule="auto"/>
        <w:jc w:val="left"/>
        <w:rPr>
          <w:rFonts w:ascii="宋体" w:hAnsi="宋体"/>
        </w:rPr>
      </w:pPr>
      <w:r w:rsidRPr="00BB4997">
        <w:rPr>
          <w:rFonts w:ascii="宋体" w:hAnsi="宋体"/>
        </w:rPr>
        <w:t>23．秸秆还田和深耕细作对改善砂姜黑土的作用不包括</w:t>
      </w:r>
      <w:r>
        <w:rPr>
          <w:rFonts w:ascii="宋体" w:hAnsi="宋体"/>
        </w:rPr>
        <w:t>（  ）</w:t>
      </w:r>
    </w:p>
    <w:p w:rsidR="00046C64" w:rsidRPr="00BB4997" w:rsidP="00046C64">
      <w:pPr>
        <w:tabs>
          <w:tab w:val="left" w:pos="4156"/>
        </w:tabs>
        <w:spacing w:line="360" w:lineRule="auto"/>
        <w:jc w:val="left"/>
        <w:rPr>
          <w:rFonts w:ascii="宋体" w:hAnsi="宋体"/>
        </w:rPr>
      </w:pPr>
      <w:r w:rsidRPr="00BB4997">
        <w:rPr>
          <w:rFonts w:ascii="宋体" w:hAnsi="宋体"/>
        </w:rPr>
        <w:t>A．增加土壤的有机质含量    B．有利于作物根系的生长</w:t>
      </w:r>
    </w:p>
    <w:p w:rsidR="00046C64" w:rsidRPr="00BB4997" w:rsidP="00046C64">
      <w:pPr>
        <w:tabs>
          <w:tab w:val="left" w:pos="4156"/>
        </w:tabs>
        <w:spacing w:line="360" w:lineRule="auto"/>
        <w:jc w:val="left"/>
        <w:rPr>
          <w:rFonts w:ascii="宋体" w:hAnsi="宋体"/>
        </w:rPr>
      </w:pPr>
      <w:r w:rsidRPr="00BB4997">
        <w:rPr>
          <w:rFonts w:ascii="宋体" w:hAnsi="宋体"/>
        </w:rPr>
        <w:t>C．增加土壤容重和孔隙度    D．破坏土壤的棱块状结构</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21．C    22．A    23．C</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21．由材料“砂姜黑土是经脱沼泽作用而形成的半水成土，质地比较黏重，涝渍旱灾多发”可知，砂姜黑土是在沼泽环境下形成，洼地地势低洼，容易形成砂姜黑土，C正确；坡地、阶地、台地难以形成砂姜黑土，ABD错误，故选C。</w:t>
      </w:r>
    </w:p>
    <w:p w:rsidR="00046C64" w:rsidRPr="00BB4997" w:rsidP="00046C64">
      <w:pPr>
        <w:spacing w:line="360" w:lineRule="auto"/>
        <w:jc w:val="left"/>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9"/>
          <w:cols w:space="425"/>
          <w:titlePg w:val="0"/>
          <w:docGrid w:type="lines" w:linePitch="312"/>
        </w:sectPr>
      </w:pPr>
    </w:p>
    <w:p w:rsidR="00046C64" w:rsidRPr="00BB4997" w:rsidP="00046C64">
      <w:pPr>
        <w:spacing w:line="360" w:lineRule="auto"/>
        <w:jc w:val="left"/>
        <w:rPr>
          <w:rFonts w:ascii="宋体" w:hAnsi="宋体"/>
        </w:rPr>
      </w:pPr>
      <w:r w:rsidRPr="00BB4997">
        <w:rPr>
          <w:rFonts w:ascii="宋体" w:hAnsi="宋体"/>
        </w:rPr>
        <w:t>22．根据材料“黑土层土壤结构以块状和棱块状为主，结构体很紧实，容重大，具有强烈的膨胀性和收缩性，湿时土体膨胀，干旱时结构体之间产生裂隙”，可知多雨季，土体会膨胀，使土壤孔隙封闭，蓄水性能降低，透水性差，雨水难以下渗，易引发涝渍，①正确，③错误；少雨季，结构体之间产生裂隙，孔隙容积增大，水分蒸发快，而且易切断与下部连接的毛细管，影响地下水向上运移，难以到达表层，易引发旱灾，②正确，④错误。综上分析，①②正确，故选A。</w:t>
      </w:r>
    </w:p>
    <w:p w:rsidR="00046C64" w:rsidRPr="00BB4997" w:rsidP="00046C64">
      <w:pPr>
        <w:spacing w:line="360" w:lineRule="auto"/>
        <w:jc w:val="left"/>
        <w:rPr>
          <w:rFonts w:ascii="宋体" w:hAnsi="宋体"/>
        </w:rPr>
      </w:pPr>
      <w:r w:rsidRPr="00BB4997">
        <w:rPr>
          <w:rFonts w:ascii="宋体" w:hAnsi="宋体"/>
        </w:rPr>
        <w:t>23．秸秆还田和深耕细作可以增加土壤的有机质含量，有利于作物根系的生长，使土壤结构发生改变，ABD不符合题意，秸秆还田和深耕细作可以增加土壤的有机质含量，降低增加土壤容重，C符合题意，故选C。</w:t>
      </w:r>
    </w:p>
    <w:p w:rsidR="00046C64" w:rsidRPr="00BB4997" w:rsidP="00046C64">
      <w:pPr>
        <w:spacing w:line="360" w:lineRule="auto"/>
        <w:ind w:firstLine="420"/>
        <w:jc w:val="left"/>
        <w:rPr>
          <w:rFonts w:ascii="宋体" w:hAnsi="宋体"/>
        </w:rPr>
      </w:pPr>
      <w:r w:rsidRPr="00BB4997">
        <w:rPr>
          <w:rFonts w:ascii="宋体" w:hAnsi="宋体"/>
        </w:rPr>
        <w:t>（2023上·山西·高三校联考阶段练习）无人机遥感技术作为航空遥感手段近年来被广泛应用于地质灾害防治工作。在地形高低起伏较大的情况下，无人机可以根据地形起伏自适应改变飞行高度。下图示意无人机遥感工作场景。据此完成下面小题。</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2647950" cy="1486535"/>
            <wp:effectExtent l="0" t="0" r="0" b="0"/>
            <wp:docPr id="12" name="图片 2" descr="@@@c1f014c80b804f35922c345dededa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c1f014c80b804f35922c345dededa615"/>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2647950" cy="1486535"/>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rPr>
        <w:t>24．与卫星遥感相比，无人机遥感</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A．机动灵活    B．作业成本高    C．获取面积广    D．数据传输慢</w:t>
      </w:r>
    </w:p>
    <w:p w:rsidR="00046C64" w:rsidRPr="00BB4997" w:rsidP="00046C64">
      <w:pPr>
        <w:spacing w:line="360" w:lineRule="auto"/>
        <w:jc w:val="left"/>
        <w:rPr>
          <w:rFonts w:ascii="宋体" w:hAnsi="宋体"/>
        </w:rPr>
      </w:pPr>
      <w:r w:rsidRPr="00BB4997">
        <w:rPr>
          <w:rFonts w:ascii="宋体" w:hAnsi="宋体"/>
        </w:rPr>
        <w:t>25．无人机根据地形起伏自适应改变飞行高度主要是为了</w:t>
      </w:r>
      <w:r>
        <w:rPr>
          <w:rFonts w:ascii="宋体" w:hAnsi="宋体"/>
        </w:rPr>
        <w:t>（  ）</w:t>
      </w:r>
    </w:p>
    <w:p w:rsidR="00046C64" w:rsidRPr="00BB4997" w:rsidP="00046C64">
      <w:pPr>
        <w:tabs>
          <w:tab w:val="left" w:pos="2078"/>
          <w:tab w:val="left" w:pos="4156"/>
          <w:tab w:val="left" w:pos="6234"/>
        </w:tabs>
        <w:spacing w:line="360" w:lineRule="auto"/>
        <w:jc w:val="left"/>
        <w:rPr>
          <w:rFonts w:ascii="宋体" w:hAnsi="宋体"/>
        </w:rPr>
      </w:pPr>
      <w:r w:rsidRPr="00BB4997">
        <w:rPr>
          <w:rFonts w:ascii="宋体" w:hAnsi="宋体"/>
        </w:rPr>
        <w:t>A．减少地面干扰    B．节省能源消耗    C．缩短测量时间    D．提高测量精度</w:t>
      </w:r>
    </w:p>
    <w:p w:rsidR="00046C64" w:rsidRPr="00BB4997" w:rsidP="00046C64">
      <w:pPr>
        <w:spacing w:line="360" w:lineRule="auto"/>
        <w:jc w:val="left"/>
        <w:rPr>
          <w:rFonts w:ascii="宋体" w:hAnsi="宋体"/>
        </w:rPr>
      </w:pPr>
      <w:r>
        <w:rPr>
          <w:rFonts w:ascii="宋体" w:hAnsi="宋体"/>
        </w:rPr>
        <w:t>〖答 案〗</w:t>
      </w:r>
      <w:r w:rsidRPr="00BB4997">
        <w:rPr>
          <w:rFonts w:ascii="宋体" w:hAnsi="宋体"/>
        </w:rPr>
        <w:t>24．A    25．D</w:t>
      </w:r>
    </w:p>
    <w:p w:rsidR="00046C64" w:rsidRPr="00BB4997" w:rsidP="00046C64">
      <w:pPr>
        <w:spacing w:line="360" w:lineRule="auto"/>
        <w:jc w:val="left"/>
        <w:rPr>
          <w:rFonts w:ascii="宋体" w:hAnsi="宋体"/>
        </w:rPr>
      </w:pPr>
      <w:r>
        <w:rPr>
          <w:rFonts w:ascii="宋体" w:hAnsi="宋体"/>
        </w:rPr>
        <w:t>〖解 析〗</w:t>
      </w:r>
      <w:r w:rsidRPr="00BB4997">
        <w:rPr>
          <w:rFonts w:ascii="宋体" w:hAnsi="宋体"/>
        </w:rPr>
        <w:t>24．根据材料可知，在地形高低起伏较大的情况下，无人机可以根据地形起伏自适应改变飞行高度，因此与卫星遥感相比，无人机遥感机动灵活，A正确；相较于卫星，无人机遥感作业成本低，B错误；卫星遥感高度高，获取信息面积广，无人机获取面积小，C错误；无人机位于近地表，遥感数据传输快，高效便捷，D错误。故选A。</w:t>
      </w:r>
    </w:p>
    <w:p w:rsidR="00046C64" w:rsidRPr="00BB4997" w:rsidP="00046C64">
      <w:pPr>
        <w:spacing w:line="360" w:lineRule="auto"/>
        <w:jc w:val="left"/>
        <w:rPr>
          <w:rFonts w:ascii="宋体" w:hAnsi="宋体"/>
        </w:rPr>
      </w:pPr>
      <w:r w:rsidRPr="00BB4997">
        <w:rPr>
          <w:rFonts w:ascii="宋体" w:hAnsi="宋体"/>
        </w:rPr>
        <w:t>25．在地形高低起伏较大的情况下，无人机可以根据地形起伏自适应改变飞行高度，既能保证影像重叠度，又能确保影像获取的质量，从而提高测量精度，D正确；无人机改变飞行高度，主要是提高测量精度，而不是减少地面干扰，A错误；不断改变飞行高度不利于节省能源消耗、缩短测量时间，B、C错误。故选D。</w:t>
      </w:r>
    </w:p>
    <w:p w:rsidR="00046C64" w:rsidRPr="00BB4997" w:rsidP="00046C64">
      <w:pPr>
        <w:spacing w:line="360" w:lineRule="auto"/>
        <w:jc w:val="left"/>
        <w:rPr>
          <w:rFonts w:ascii="宋体" w:hAnsi="宋体"/>
          <w:szCs w:val="24"/>
        </w:rPr>
        <w:sectPr w:rsidSect="00185C95">
          <w:footerReference w:type="even" r:id="rId34"/>
          <w:footerReference w:type="default" r:id="rId35"/>
          <w:type w:val="nextPage"/>
          <w:pgSz w:w="11906" w:h="16838"/>
          <w:pgMar w:top="1440" w:right="1800" w:bottom="1440" w:left="1800" w:header="851" w:footer="992" w:gutter="0"/>
          <w:pgNumType w:start="10"/>
          <w:cols w:space="425"/>
          <w:titlePg w:val="0"/>
          <w:docGrid w:type="lines" w:linePitch="312"/>
        </w:sectPr>
      </w:pPr>
      <w:r w:rsidRPr="00BB4997">
        <w:rPr>
          <w:rFonts w:ascii="宋体" w:hAnsi="宋体"/>
          <w:szCs w:val="24"/>
        </w:rPr>
        <w:t>二、解答题（4个小题，共50分）</w:t>
      </w:r>
    </w:p>
    <w:p w:rsidR="00046C64" w:rsidRPr="00BB4997" w:rsidP="00046C64">
      <w:pPr>
        <w:spacing w:line="360" w:lineRule="auto"/>
        <w:jc w:val="left"/>
        <w:rPr>
          <w:rFonts w:ascii="宋体" w:hAnsi="宋体"/>
        </w:rPr>
      </w:pPr>
      <w:r w:rsidRPr="00BB4997">
        <w:rPr>
          <w:rFonts w:ascii="宋体" w:hAnsi="宋体"/>
        </w:rPr>
        <w:t>26．（2023上·广西河池·高一校联考阶段练习）阅读图文材料，完成下列要求。</w:t>
      </w:r>
    </w:p>
    <w:p w:rsidR="00046C64" w:rsidRPr="00BB4997" w:rsidP="00046C64">
      <w:pPr>
        <w:spacing w:line="360" w:lineRule="auto"/>
        <w:ind w:firstLine="420"/>
        <w:jc w:val="left"/>
        <w:rPr>
          <w:rFonts w:ascii="宋体" w:hAnsi="宋体"/>
        </w:rPr>
      </w:pPr>
      <w:r w:rsidRPr="00BB4997">
        <w:rPr>
          <w:rFonts w:ascii="宋体" w:hAnsi="宋体"/>
        </w:rPr>
        <w:t>2023年7月29日8时至8月1日11时，河北涿州出现明显降水天气过程，全市平均降水量355.1毫米，造成严重洪涝灾害。左图为涿州所在的白洋淀（属海河水系，通过大清河流出）流域水系及部分等高线示意图，右图为雄安新区位置图。</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2266040" cy="1441751"/>
            <wp:effectExtent l="0" t="0" r="1270" b="6350"/>
            <wp:docPr id="13" name="图片 100027" descr="@@@d0b0514b-1706-4d53-88bf-14743cb2eb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7" descr="@@@d0b0514b-1706-4d53-88bf-14743cb2eb1c"/>
                    <pic:cNvPicPr>
                      <a:picLocks noChangeAspect="1" noChangeArrowheads="1"/>
                    </pic:cNvPicPr>
                  </pic:nvPicPr>
                  <pic:blipFill>
                    <a:blip xmlns:r="http://schemas.openxmlformats.org/officeDocument/2006/relationships" r:embed="rId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79681" cy="1450430"/>
                    </a:xfrm>
                    <a:prstGeom prst="rect">
                      <a:avLst/>
                    </a:prstGeom>
                    <a:noFill/>
                    <a:ln>
                      <a:noFill/>
                    </a:ln>
                  </pic:spPr>
                </pic:pic>
              </a:graphicData>
            </a:graphic>
          </wp:inline>
        </w:drawing>
      </w:r>
      <w:r w:rsidRPr="00BB4997">
        <w:rPr>
          <w:rFonts w:ascii="宋体" w:hAnsi="宋体"/>
          <w:noProof/>
          <w:kern w:val="0"/>
          <w:szCs w:val="24"/>
        </w:rPr>
        <w:drawing>
          <wp:inline distT="0" distB="0" distL="0" distR="0">
            <wp:extent cx="2277577" cy="1424811"/>
            <wp:effectExtent l="0" t="0" r="8890" b="4445"/>
            <wp:docPr id="14" name="图片 100029" descr="@@@1d9ec9f3-a62c-4ae8-b597-d91bea0eb5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9" descr="@@@1d9ec9f3-a62c-4ae8-b597-d91bea0eb5c1"/>
                    <pic:cNvPicPr>
                      <a:picLocks noChangeAspect="1" noChangeArrowheads="1"/>
                    </pic:cNvPicPr>
                  </pic:nvPicPr>
                  <pic:blipFill>
                    <a:blip xmlns:r="http://schemas.openxmlformats.org/officeDocument/2006/relationships" r:embed="rId3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79608" cy="1426081"/>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1</w:t>
      </w:r>
      <w:r w:rsidRPr="00BB4997">
        <w:rPr>
          <w:rFonts w:ascii="宋体" w:hAnsi="宋体" w:hint="eastAsia"/>
        </w:rPr>
        <w:t>）</w:t>
      </w:r>
      <w:r w:rsidRPr="00BB4997">
        <w:rPr>
          <w:rFonts w:ascii="宋体" w:hAnsi="宋体"/>
        </w:rPr>
        <w:t>从参与循环的水量来看，白洋淀中的水主要参与</w:t>
      </w:r>
      <w:r w:rsidRPr="00BB4997">
        <w:rPr>
          <w:rFonts w:ascii="宋体" w:hAnsi="宋体"/>
          <w:u w:val="single"/>
        </w:rPr>
        <w:t xml:space="preserve">    </w:t>
      </w:r>
      <w:r w:rsidRPr="00BB4997">
        <w:rPr>
          <w:rFonts w:ascii="宋体" w:hAnsi="宋体"/>
        </w:rPr>
        <w:t>循环，判断依据是</w:t>
      </w:r>
      <w:r w:rsidRPr="00BB4997">
        <w:rPr>
          <w:rFonts w:ascii="宋体" w:hAnsi="宋体"/>
          <w:u w:val="single"/>
        </w:rPr>
        <w:t xml:space="preserve">    </w:t>
      </w:r>
      <w:r w:rsidRPr="00BB4997">
        <w:rPr>
          <w:rFonts w:ascii="宋体" w:hAnsi="宋体"/>
        </w:rPr>
        <w:t>。</w:t>
      </w: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2</w:t>
      </w:r>
      <w:r w:rsidRPr="00BB4997">
        <w:rPr>
          <w:rFonts w:ascii="宋体" w:hAnsi="宋体" w:hint="eastAsia"/>
        </w:rPr>
        <w:t>）</w:t>
      </w:r>
      <w:r w:rsidRPr="00BB4997">
        <w:rPr>
          <w:rFonts w:ascii="宋体" w:hAnsi="宋体"/>
        </w:rPr>
        <w:t>从水循环的角度分析涿州此次洪涝灾害的成因。</w:t>
      </w:r>
    </w:p>
    <w:p w:rsidR="00046C64" w:rsidP="00046C64">
      <w:pPr>
        <w:spacing w:line="360" w:lineRule="auto"/>
        <w:jc w:val="left"/>
        <w:rPr>
          <w:rFonts w:ascii="宋体" w:hAnsi="宋体"/>
        </w:rPr>
      </w:pP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3</w:t>
      </w:r>
      <w:r w:rsidRPr="00BB4997">
        <w:rPr>
          <w:rFonts w:ascii="宋体" w:hAnsi="宋体" w:hint="eastAsia"/>
        </w:rPr>
        <w:t>）</w:t>
      </w:r>
      <w:r w:rsidRPr="00BB4997">
        <w:rPr>
          <w:rFonts w:ascii="宋体" w:hAnsi="宋体"/>
        </w:rPr>
        <w:t>说明雄安新区（雄县、容城、安新）的建设对白洋淀周围湖陆风的影响。</w:t>
      </w:r>
    </w:p>
    <w:p w:rsidR="00046C64" w:rsidP="00046C64">
      <w:pPr>
        <w:spacing w:line="360" w:lineRule="auto"/>
        <w:jc w:val="left"/>
        <w:rPr>
          <w:rFonts w:ascii="宋体" w:hAnsi="宋体"/>
        </w:rPr>
      </w:pP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Pr>
          <w:rFonts w:ascii="宋体" w:hAnsi="宋体"/>
        </w:rPr>
        <w:t>〖答 案〗</w:t>
      </w:r>
      <w:r w:rsidRPr="00BB4997">
        <w:rPr>
          <w:rFonts w:ascii="宋体" w:hAnsi="宋体" w:hint="eastAsia"/>
        </w:rPr>
        <w:t>（</w:t>
      </w:r>
      <w:r w:rsidRPr="00BB4997">
        <w:rPr>
          <w:rFonts w:ascii="宋体" w:hAnsi="宋体"/>
        </w:rPr>
        <w:t>1</w:t>
      </w:r>
      <w:r w:rsidRPr="00BB4997">
        <w:rPr>
          <w:rFonts w:ascii="宋体" w:hAnsi="宋体" w:hint="eastAsia"/>
        </w:rPr>
        <w:t>）</w:t>
      </w:r>
      <w:r w:rsidRPr="00BB4997">
        <w:rPr>
          <w:rFonts w:ascii="宋体" w:hAnsi="宋体"/>
        </w:rPr>
        <w:t>海陆间     判断依据：白洋淀的水通过大清河，最终汇入渤海；白洋淀水系降水的水汽主要来自太平洋。</w:t>
      </w: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2</w:t>
      </w:r>
      <w:r w:rsidRPr="00BB4997">
        <w:rPr>
          <w:rFonts w:ascii="宋体" w:hAnsi="宋体" w:hint="eastAsia"/>
        </w:rPr>
        <w:t>）</w:t>
      </w:r>
      <w:r w:rsidRPr="00BB4997">
        <w:rPr>
          <w:rFonts w:ascii="宋体" w:hAnsi="宋体"/>
        </w:rPr>
        <w:t>此次降雨强度大；涿州位于河流下游，上游汇聚下来的洪水多；涿州地势低平，排水不畅；白洋淀水系只通过大清河流出，河流排水通道单一。</w:t>
      </w: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3</w:t>
      </w:r>
      <w:r w:rsidRPr="00BB4997">
        <w:rPr>
          <w:rFonts w:ascii="宋体" w:hAnsi="宋体" w:hint="eastAsia"/>
        </w:rPr>
        <w:t>）</w:t>
      </w:r>
      <w:r w:rsidRPr="00BB4997">
        <w:rPr>
          <w:rFonts w:ascii="宋体" w:hAnsi="宋体"/>
        </w:rPr>
        <w:t>城市热岛效应增强；白天湖陆间温差增大，湖风增强；夜晚湖陆间温差减小，陆风减弱。</w:t>
      </w:r>
    </w:p>
    <w:p w:rsidR="00046C64" w:rsidRPr="00BB4997" w:rsidP="00046C64">
      <w:pPr>
        <w:spacing w:line="360" w:lineRule="auto"/>
        <w:jc w:val="left"/>
        <w:rPr>
          <w:rFonts w:ascii="宋体" w:hAnsi="宋体"/>
        </w:rPr>
      </w:pPr>
      <w:r w:rsidRPr="00BB4997">
        <w:rPr>
          <w:rFonts w:ascii="宋体" w:hAnsi="宋体"/>
        </w:rPr>
        <w:t>【</w:t>
      </w:r>
      <w:r>
        <w:rPr>
          <w:rFonts w:ascii="宋体" w:hAnsi="宋体"/>
        </w:rPr>
        <w:t>详 析</w:t>
      </w:r>
      <w:r w:rsidRPr="00BB4997">
        <w:rPr>
          <w:rFonts w:ascii="宋体" w:hAnsi="宋体"/>
        </w:rPr>
        <w:t>】（1）根据材料信息可知，白洋淀属海河水系，通过大清河流出，注入渤海，连接海洋和陆地，同时白洋淀水系降水的水汽主要来自太平洋，因此白洋淀水主要参与海陆间循环。</w:t>
      </w:r>
    </w:p>
    <w:p w:rsidR="00046C64" w:rsidRPr="00BB4997" w:rsidP="00046C64">
      <w:pPr>
        <w:spacing w:line="360" w:lineRule="auto"/>
        <w:jc w:val="left"/>
        <w:rPr>
          <w:rFonts w:ascii="宋体" w:hAnsi="宋体"/>
        </w:rPr>
      </w:pPr>
      <w:r w:rsidRPr="00BB4997">
        <w:rPr>
          <w:rFonts w:ascii="宋体" w:hAnsi="宋体"/>
        </w:rPr>
        <w:t>（2）根据材料信息可知，河北涿州出现明显降水天气过程，全市平均降水量355.1毫米，此次降雨强度大；同时涿州位于河流下游，河流汇水量较多且该地地势低平，排水不畅，水量淤积，同时白洋淀属海河水系，通过大清河流出，河流排水通道单一。</w:t>
      </w:r>
    </w:p>
    <w:p w:rsidR="00046C64" w:rsidRPr="00BB4997" w:rsidP="00046C64">
      <w:pPr>
        <w:spacing w:line="360" w:lineRule="auto"/>
        <w:jc w:val="left"/>
        <w:rPr>
          <w:rFonts w:ascii="宋体" w:hAnsi="宋体"/>
        </w:rPr>
        <w:sectPr w:rsidSect="00185C95">
          <w:footerReference w:type="even" r:id="rId38"/>
          <w:footerReference w:type="default" r:id="rId39"/>
          <w:type w:val="nextPage"/>
          <w:pgSz w:w="11906" w:h="16838"/>
          <w:pgMar w:top="1440" w:right="1800" w:bottom="1440" w:left="1800" w:header="851" w:footer="992" w:gutter="0"/>
          <w:pgNumType w:start="11"/>
          <w:cols w:space="425"/>
          <w:titlePg w:val="0"/>
          <w:docGrid w:type="lines" w:linePitch="312"/>
        </w:sectPr>
      </w:pPr>
    </w:p>
    <w:p w:rsidR="00046C64" w:rsidRPr="00BB4997" w:rsidP="00046C64">
      <w:pPr>
        <w:spacing w:line="360" w:lineRule="auto"/>
        <w:jc w:val="left"/>
        <w:rPr>
          <w:rFonts w:ascii="宋体" w:hAnsi="宋体"/>
        </w:rPr>
      </w:pPr>
      <w:r w:rsidRPr="00BB4997">
        <w:rPr>
          <w:rFonts w:ascii="宋体" w:hAnsi="宋体"/>
        </w:rPr>
        <w:t>（3）根据材料信息可知，雄安新区的建设导致城区面积扩大，地面硬化，城市热岛效应增强；导致白天湖陆间温差增大，湖风增强；夜晚湖陆间温差减小，陆风减弱。</w:t>
      </w:r>
    </w:p>
    <w:p w:rsidR="00046C64" w:rsidRPr="00BB4997" w:rsidP="00046C64">
      <w:pPr>
        <w:spacing w:line="360" w:lineRule="auto"/>
        <w:jc w:val="left"/>
        <w:rPr>
          <w:rFonts w:ascii="宋体" w:hAnsi="宋体"/>
        </w:rPr>
      </w:pPr>
      <w:r w:rsidRPr="00BB4997">
        <w:rPr>
          <w:rFonts w:ascii="宋体" w:hAnsi="宋体"/>
        </w:rPr>
        <w:t>27．（2023上·重庆·高三重庆南开中学校考期中）阅读图文材料，完成下列问题。</w:t>
      </w:r>
    </w:p>
    <w:p w:rsidR="00046C64" w:rsidRPr="00BB4997" w:rsidP="00046C64">
      <w:pPr>
        <w:spacing w:line="360" w:lineRule="auto"/>
        <w:ind w:firstLine="420"/>
        <w:jc w:val="left"/>
        <w:rPr>
          <w:rFonts w:ascii="宋体" w:hAnsi="宋体"/>
        </w:rPr>
      </w:pPr>
      <w:r w:rsidRPr="00BB4997">
        <w:rPr>
          <w:rFonts w:ascii="宋体" w:hAnsi="宋体"/>
        </w:rPr>
        <w:t>鱼鲞，指剖开晾干的鱼，通过油炸或清蒸不到10分钟即成熟食。黄鱼鲞是浙江东南沿海2000多年来的传统美食。浙江东南部的披山渔场</w:t>
      </w:r>
      <w:r w:rsidRPr="00BB4997">
        <w:rPr>
          <w:rFonts w:ascii="宋体" w:hAnsi="宋体" w:hint="eastAsia"/>
        </w:rPr>
        <w:t>（</w:t>
      </w:r>
      <w:r w:rsidRPr="00BB4997">
        <w:rPr>
          <w:rFonts w:ascii="宋体" w:hAnsi="宋体"/>
        </w:rPr>
        <w:t>水深10–80米左右</w:t>
      </w:r>
      <w:r w:rsidRPr="00BB4997">
        <w:rPr>
          <w:rFonts w:ascii="宋体" w:hAnsi="宋体" w:hint="eastAsia"/>
        </w:rPr>
        <w:t>）</w:t>
      </w:r>
      <w:r w:rsidRPr="00BB4997">
        <w:rPr>
          <w:rFonts w:ascii="宋体" w:hAnsi="宋体"/>
        </w:rPr>
        <w:t>曾经是野生黄鱼的主产地，所在水域海底有三个盆地，中鹿岛位于渔场西部。左图为浙江披山渔场位置示意图，右图为“中鹿岛地理事物分布示意图”。</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4785360" cy="1941195"/>
            <wp:effectExtent l="0" t="0" r="0" b="0"/>
            <wp:docPr id="15" name="图片 100031" descr="@@@8eface8c-197c-4a9c-a940-cd012822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31" descr="@@@8eface8c-197c-4a9c-a940-cd0128226946"/>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4785360" cy="1941195"/>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1</w:t>
      </w:r>
      <w:r w:rsidRPr="00BB4997">
        <w:rPr>
          <w:rFonts w:ascii="宋体" w:hAnsi="宋体" w:hint="eastAsia"/>
        </w:rPr>
        <w:t>）</w:t>
      </w:r>
      <w:r w:rsidRPr="00BB4997">
        <w:rPr>
          <w:rFonts w:ascii="宋体" w:hAnsi="宋体"/>
        </w:rPr>
        <w:t>分析黄鱼鲞成为浙江东南沿海传统美食的原因。</w:t>
      </w:r>
    </w:p>
    <w:p w:rsidR="00046C64" w:rsidP="00046C64">
      <w:pPr>
        <w:spacing w:line="360" w:lineRule="auto"/>
        <w:jc w:val="left"/>
        <w:rPr>
          <w:rFonts w:ascii="宋体" w:hAnsi="宋体"/>
        </w:rPr>
      </w:pP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2</w:t>
      </w:r>
      <w:r w:rsidRPr="00BB4997">
        <w:rPr>
          <w:rFonts w:ascii="宋体" w:hAnsi="宋体" w:hint="eastAsia"/>
        </w:rPr>
        <w:t>）</w:t>
      </w:r>
      <w:r w:rsidRPr="00BB4997">
        <w:rPr>
          <w:rFonts w:ascii="宋体" w:hAnsi="宋体"/>
        </w:rPr>
        <w:t>分析渔场表层海水营养盐类丰富的自然原因。</w:t>
      </w:r>
    </w:p>
    <w:p w:rsidR="00046C64" w:rsidP="00046C64">
      <w:pPr>
        <w:spacing w:line="360" w:lineRule="auto"/>
        <w:jc w:val="left"/>
        <w:rPr>
          <w:rFonts w:ascii="宋体" w:hAnsi="宋体"/>
        </w:rPr>
      </w:pP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3</w:t>
      </w:r>
      <w:r w:rsidRPr="00BB4997">
        <w:rPr>
          <w:rFonts w:ascii="宋体" w:hAnsi="宋体" w:hint="eastAsia"/>
        </w:rPr>
        <w:t>）</w:t>
      </w:r>
      <w:r w:rsidRPr="00BB4997">
        <w:rPr>
          <w:rFonts w:ascii="宋体" w:hAnsi="宋体"/>
        </w:rPr>
        <w:t>与甲地相比，分析在黄鱼养殖场的优势条件。</w:t>
      </w:r>
    </w:p>
    <w:p w:rsidR="00046C64" w:rsidP="00046C64">
      <w:pPr>
        <w:spacing w:line="360" w:lineRule="auto"/>
        <w:jc w:val="left"/>
        <w:rPr>
          <w:rFonts w:ascii="宋体" w:hAnsi="宋体"/>
        </w:rPr>
      </w:pP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Pr>
          <w:rFonts w:ascii="宋体" w:hAnsi="宋体"/>
        </w:rPr>
        <w:t>〖答 案〗</w:t>
      </w:r>
      <w:r w:rsidRPr="00BB4997">
        <w:rPr>
          <w:rFonts w:ascii="宋体" w:hAnsi="宋体" w:hint="eastAsia"/>
        </w:rPr>
        <w:t>（</w:t>
      </w:r>
      <w:r w:rsidRPr="00BB4997">
        <w:rPr>
          <w:rFonts w:ascii="宋体" w:hAnsi="宋体"/>
        </w:rPr>
        <w:t>1</w:t>
      </w:r>
      <w:r w:rsidRPr="00BB4997">
        <w:rPr>
          <w:rFonts w:ascii="宋体" w:hAnsi="宋体" w:hint="eastAsia"/>
        </w:rPr>
        <w:t>）</w:t>
      </w:r>
      <w:r w:rsidRPr="00BB4997">
        <w:rPr>
          <w:rFonts w:ascii="宋体" w:hAnsi="宋体"/>
        </w:rPr>
        <w:t>披山渔场的黄鱼资源丰富，为制鱼鲞提供充足的原料；浙江东南沿海气候湿热，新鲜食物容易变质，鱼鲞易于保存；鱼鲞加到成熟食的用时短,方便食用；鱼鲞味美，深受到当地人的喜爱。</w:t>
      </w: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2</w:t>
      </w:r>
      <w:r w:rsidRPr="00BB4997">
        <w:rPr>
          <w:rFonts w:ascii="宋体" w:hAnsi="宋体" w:hint="eastAsia"/>
        </w:rPr>
        <w:t>）</w:t>
      </w:r>
      <w:r w:rsidRPr="00BB4997">
        <w:rPr>
          <w:rFonts w:ascii="宋体" w:hAnsi="宋体"/>
        </w:rPr>
        <w:t>位于瓯江入海口附近，瓯江带来丰富的营养盐类；位于台湾暖流、沿岸寒流和瓯江的交汇处，海水搅动从海底带来丰富的营养盐类；中鹿岛海底三个盆地加剧海流扰动，使营养盐类进一步富集。</w:t>
      </w:r>
    </w:p>
    <w:p w:rsidR="00046C64" w:rsidRPr="00BB4997" w:rsidP="00046C64">
      <w:pPr>
        <w:spacing w:line="360" w:lineRule="auto"/>
        <w:jc w:val="left"/>
        <w:rPr>
          <w:rFonts w:ascii="宋体" w:hAnsi="宋体"/>
        </w:rPr>
        <w:sectPr w:rsidSect="00185C95">
          <w:footerReference w:type="even" r:id="rId41"/>
          <w:footerReference w:type="default" r:id="rId42"/>
          <w:type w:val="nextPage"/>
          <w:pgSz w:w="11906" w:h="16838"/>
          <w:pgMar w:top="1440" w:right="1800" w:bottom="1440" w:left="1800" w:header="851" w:footer="992" w:gutter="0"/>
          <w:pgNumType w:start="12"/>
          <w:cols w:space="425"/>
          <w:titlePg w:val="0"/>
          <w:docGrid w:type="lines" w:linePitch="312"/>
        </w:sectPr>
      </w:pPr>
      <w:r w:rsidRPr="00BB4997">
        <w:rPr>
          <w:rFonts w:ascii="宋体" w:hAnsi="宋体" w:hint="eastAsia"/>
        </w:rPr>
        <w:t>（</w:t>
      </w:r>
      <w:r w:rsidRPr="00BB4997">
        <w:rPr>
          <w:rFonts w:ascii="宋体" w:hAnsi="宋体"/>
        </w:rPr>
        <w:t>3</w:t>
      </w:r>
      <w:r w:rsidRPr="00BB4997">
        <w:rPr>
          <w:rFonts w:ascii="宋体" w:hAnsi="宋体" w:hint="eastAsia"/>
        </w:rPr>
        <w:t>）</w:t>
      </w:r>
      <w:r w:rsidRPr="00BB4997">
        <w:rPr>
          <w:rFonts w:ascii="宋体" w:hAnsi="宋体"/>
        </w:rPr>
        <w:t>乙处养殖面积更大；离两个漩涡区近，海水扰动更强烈，氧气和营养盐类更充足，有利于海水养殖。</w:t>
      </w:r>
    </w:p>
    <w:p w:rsidR="00046C64" w:rsidRPr="00BB4997" w:rsidP="00046C64">
      <w:pPr>
        <w:spacing w:line="360" w:lineRule="auto"/>
        <w:jc w:val="left"/>
        <w:rPr>
          <w:rFonts w:ascii="宋体" w:hAnsi="宋体"/>
        </w:rPr>
      </w:pPr>
      <w:r w:rsidRPr="00BB4997">
        <w:rPr>
          <w:rFonts w:ascii="宋体" w:hAnsi="宋体"/>
        </w:rPr>
        <w:t>【</w:t>
      </w:r>
      <w:r>
        <w:rPr>
          <w:rFonts w:ascii="宋体" w:hAnsi="宋体"/>
        </w:rPr>
        <w:t>详 析</w:t>
      </w:r>
      <w:r w:rsidRPr="00BB4997">
        <w:rPr>
          <w:rFonts w:ascii="宋体" w:hAnsi="宋体"/>
        </w:rPr>
        <w:t>】（1）根据材料信息可知，披山渔场曾经是野生黄鱼的主产地，黄鱼资源丰富，为制鱼鲞提供充足的原料；浙江东南沿海属于亚热带季风气候区，气候湿热，新鲜食物容易变质，鱼鲞是晾干的鱼，易于保存；鱼鲞通过油炸或清蒸不到10分钟即成熟食，从加工到成熟食的用时短，方便食用；鱼鲞味道鲜美，深受到当地人的喜爱。因此黄鱼鲞成为浙江东南沿海传统美食。</w:t>
      </w:r>
    </w:p>
    <w:p w:rsidR="00046C64" w:rsidRPr="00BB4997" w:rsidP="00046C64">
      <w:pPr>
        <w:spacing w:line="360" w:lineRule="auto"/>
        <w:jc w:val="left"/>
        <w:rPr>
          <w:rFonts w:ascii="宋体" w:hAnsi="宋体"/>
        </w:rPr>
      </w:pPr>
      <w:r w:rsidRPr="00BB4997">
        <w:rPr>
          <w:rFonts w:ascii="宋体" w:hAnsi="宋体"/>
        </w:rPr>
        <w:t>（2）读图可知，披山渔场位于瓯江入海口附近，瓯江从陆地带来丰富的营养盐类注入海洋；披山渔场位于台湾暖流和沿岸寒流和瓯江的交汇处，海水搅动，从海底将丰富的营养盐类带至表层；中鹿岛海底三个盆地，使海水形成旋涡，加剧海流扰动，使营养盐类进一步富集。这些聚集在表层的营养盐类使得渔场表层海水营养盐类丰富。</w:t>
      </w:r>
    </w:p>
    <w:p w:rsidR="00046C64" w:rsidRPr="00BB4997" w:rsidP="00046C64">
      <w:pPr>
        <w:spacing w:line="360" w:lineRule="auto"/>
        <w:jc w:val="left"/>
        <w:rPr>
          <w:rFonts w:ascii="宋体" w:hAnsi="宋体"/>
        </w:rPr>
      </w:pPr>
      <w:r w:rsidRPr="00BB4997">
        <w:rPr>
          <w:rFonts w:ascii="宋体" w:hAnsi="宋体"/>
        </w:rPr>
        <w:t>（3）读右图可知，乙处海湾较甲处大，养殖面积更大；海水形成的旋涡会加剧海流扰动，使营养盐类在表层富集，乙处离两个漩涡区更近，海水扰动更强烈，氧气和营养盐类更充足，利于浮游生物生长，黄鱼饵料丰富，有利于海水养殖。</w:t>
      </w:r>
    </w:p>
    <w:p w:rsidR="00046C64" w:rsidRPr="00BB4997" w:rsidP="00046C64">
      <w:pPr>
        <w:spacing w:line="360" w:lineRule="auto"/>
        <w:jc w:val="left"/>
        <w:rPr>
          <w:rFonts w:ascii="宋体" w:hAnsi="宋体"/>
        </w:rPr>
      </w:pPr>
      <w:r w:rsidRPr="00BB4997">
        <w:rPr>
          <w:rFonts w:ascii="宋体" w:hAnsi="宋体"/>
        </w:rPr>
        <w:t>28．（2022上·陕西咸阳·高一咸阳市实验中学校考阶段练习）阅读图文材料，完成下列要求。</w:t>
      </w:r>
    </w:p>
    <w:p w:rsidR="00046C64" w:rsidRPr="00BB4997" w:rsidP="00046C64">
      <w:pPr>
        <w:spacing w:line="360" w:lineRule="auto"/>
        <w:ind w:firstLine="420"/>
        <w:jc w:val="left"/>
        <w:rPr>
          <w:rFonts w:ascii="宋体" w:hAnsi="宋体"/>
        </w:rPr>
      </w:pPr>
      <w:r w:rsidRPr="00BB4997">
        <w:rPr>
          <w:rFonts w:ascii="宋体" w:hAnsi="宋体"/>
        </w:rPr>
        <w:t>溶洞是指喀斯特地貌区的石灰岩被含有二氧化碳的流水所溶蚀而形成的天然洞穴。下图示意我国亚热带地区某喀斯特溶洞断面。该溶洞具有明显的分层结构，在不同高度分布着3层水平溶洞，从第一层溶洞至第三层溶洞形成时间由早到晚，水平溶洞存在规模差异。</w:t>
      </w:r>
    </w:p>
    <w:p w:rsidR="00046C64" w:rsidRPr="00BB4997" w:rsidP="00046C64">
      <w:pPr>
        <w:spacing w:line="360" w:lineRule="auto"/>
        <w:jc w:val="center"/>
        <w:rPr>
          <w:rFonts w:ascii="宋体" w:hAnsi="宋体"/>
        </w:rPr>
      </w:pPr>
      <w:r w:rsidRPr="00BB4997">
        <w:rPr>
          <w:rFonts w:ascii="宋体" w:hAnsi="宋体"/>
          <w:noProof/>
          <w:kern w:val="0"/>
          <w:szCs w:val="24"/>
        </w:rPr>
        <w:drawing>
          <wp:inline distT="0" distB="0" distL="0" distR="0">
            <wp:extent cx="3248376" cy="1367989"/>
            <wp:effectExtent l="0" t="0" r="0" b="3810"/>
            <wp:docPr id="16" name="图片 100033" descr="@@@659888b031774f16852a508b39b1ab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0033" descr="@@@659888b031774f16852a508b39b1ab0d"/>
                    <pic:cNvPicPr>
                      <a:picLocks noChangeAspect="1" noChangeArrowheads="1"/>
                    </pic:cNvPicPr>
                  </pic:nvPicPr>
                  <pic:blipFill>
                    <a:blip xmlns:r="http://schemas.openxmlformats.org/officeDocument/2006/relationships" r:embed="rId4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52948" cy="1369914"/>
                    </a:xfrm>
                    <a:prstGeom prst="rect">
                      <a:avLst/>
                    </a:prstGeom>
                    <a:noFill/>
                    <a:ln>
                      <a:noFill/>
                    </a:ln>
                  </pic:spPr>
                </pic:pic>
              </a:graphicData>
            </a:graphic>
          </wp:inline>
        </w:drawing>
      </w: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1</w:t>
      </w:r>
      <w:r w:rsidRPr="00BB4997">
        <w:rPr>
          <w:rFonts w:ascii="宋体" w:hAnsi="宋体" w:hint="eastAsia"/>
        </w:rPr>
        <w:t>）</w:t>
      </w:r>
      <w:r w:rsidRPr="00BB4997">
        <w:rPr>
          <w:rFonts w:ascii="宋体" w:hAnsi="宋体"/>
        </w:rPr>
        <w:t>从气候、地形和地质角度简述溶洞的形成条件。</w:t>
      </w: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2</w:t>
      </w:r>
      <w:r w:rsidRPr="00BB4997">
        <w:rPr>
          <w:rFonts w:ascii="宋体" w:hAnsi="宋体" w:hint="eastAsia"/>
        </w:rPr>
        <w:t>）</w:t>
      </w:r>
      <w:r w:rsidRPr="00BB4997">
        <w:rPr>
          <w:rFonts w:ascii="宋体" w:hAnsi="宋体"/>
        </w:rPr>
        <w:t>推测第二层溶洞随时间推移可能发育的地貌景观。</w:t>
      </w: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3</w:t>
      </w:r>
      <w:r w:rsidRPr="00BB4997">
        <w:rPr>
          <w:rFonts w:ascii="宋体" w:hAnsi="宋体" w:hint="eastAsia"/>
        </w:rPr>
        <w:t>）</w:t>
      </w:r>
      <w:r w:rsidRPr="00BB4997">
        <w:rPr>
          <w:rFonts w:ascii="宋体" w:hAnsi="宋体"/>
        </w:rPr>
        <w:t>简述图中第一层溶洞和第三层溶洞发育情况的差异。</w:t>
      </w:r>
    </w:p>
    <w:p w:rsidR="00046C64" w:rsidP="00046C64">
      <w:pPr>
        <w:spacing w:line="360" w:lineRule="auto"/>
        <w:jc w:val="left"/>
        <w:rPr>
          <w:rFonts w:ascii="宋体" w:hAnsi="宋体"/>
        </w:rPr>
      </w:pPr>
    </w:p>
    <w:p w:rsidR="00046C64" w:rsidRPr="00BB4997" w:rsidP="00046C64">
      <w:pPr>
        <w:spacing w:line="360" w:lineRule="auto"/>
        <w:jc w:val="left"/>
        <w:rPr>
          <w:rFonts w:ascii="宋体" w:hAnsi="宋体"/>
        </w:rPr>
      </w:pPr>
      <w:r w:rsidRPr="00BB4997">
        <w:rPr>
          <w:rFonts w:ascii="宋体" w:hAnsi="宋体" w:hint="eastAsia"/>
        </w:rPr>
        <w:t>（</w:t>
      </w:r>
      <w:r w:rsidRPr="00BB4997">
        <w:rPr>
          <w:rFonts w:ascii="宋体" w:hAnsi="宋体"/>
        </w:rPr>
        <w:t>4</w:t>
      </w:r>
      <w:r w:rsidRPr="00BB4997">
        <w:rPr>
          <w:rFonts w:ascii="宋体" w:hAnsi="宋体" w:hint="eastAsia"/>
        </w:rPr>
        <w:t>）</w:t>
      </w:r>
      <w:r w:rsidRPr="00BB4997">
        <w:rPr>
          <w:rFonts w:ascii="宋体" w:hAnsi="宋体"/>
        </w:rPr>
        <w:t>简述喀斯特地貌广布对当地的影响。</w:t>
      </w:r>
    </w:p>
    <w:p w:rsidR="00046C64" w:rsidP="00046C64">
      <w:pPr>
        <w:spacing w:line="360" w:lineRule="auto"/>
        <w:jc w:val="left"/>
        <w:rPr>
          <w:rFonts w:ascii="宋体" w:hAnsi="宋体"/>
        </w:rPr>
      </w:pPr>
      <w:r>
        <w:rPr>
          <w:rFonts w:ascii="宋体" w:hAnsi="宋体"/>
        </w:rPr>
        <w:br/>
      </w:r>
      <w:r>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https://d.book118.com/217052004130006046</w:t>
        </w:r>
      </w:hyperlink>
    </w:p>
    <w:p w:rsidR="00046C64" w:rsidP="00046C64">
      <w:pPr>
        <w:spacing w:line="360" w:lineRule="auto"/>
        <w:jc w:val="left"/>
        <w:rPr>
          <w:rFonts w:ascii="宋体" w:hAnsi="宋体"/>
        </w:rPr>
      </w:pPr>
    </w:p>
    <w:sectPr w:rsidSect="00185C95">
      <w:footerReference w:type="even" r:id="rId45"/>
      <w:footerReference w:type="default" r:id="rId46"/>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C5B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C5B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C5B6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C5B6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C5B6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C5B6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C5B6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C5B6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C5B6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C5B6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C5B6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C5B6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5B6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B6F"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C5B6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9DE"/>
    <w:rsid w:val="00030A4C"/>
    <w:rsid w:val="00046C64"/>
    <w:rsid w:val="000B0E5D"/>
    <w:rsid w:val="000E68E3"/>
    <w:rsid w:val="0015213C"/>
    <w:rsid w:val="00185C95"/>
    <w:rsid w:val="00196F61"/>
    <w:rsid w:val="003461D6"/>
    <w:rsid w:val="00377D89"/>
    <w:rsid w:val="003C064D"/>
    <w:rsid w:val="003C4769"/>
    <w:rsid w:val="004F394F"/>
    <w:rsid w:val="006222D3"/>
    <w:rsid w:val="006B4E3B"/>
    <w:rsid w:val="007338C7"/>
    <w:rsid w:val="0086398F"/>
    <w:rsid w:val="00881DD8"/>
    <w:rsid w:val="008D67C3"/>
    <w:rsid w:val="0094686F"/>
    <w:rsid w:val="00953DCE"/>
    <w:rsid w:val="009C5B6F"/>
    <w:rsid w:val="009F7480"/>
    <w:rsid w:val="00A25DBE"/>
    <w:rsid w:val="00A52CE7"/>
    <w:rsid w:val="00AE74AA"/>
    <w:rsid w:val="00BB4997"/>
    <w:rsid w:val="00BE2797"/>
    <w:rsid w:val="00BF2D1B"/>
    <w:rsid w:val="00C53F14"/>
    <w:rsid w:val="00C7682A"/>
    <w:rsid w:val="00C8075C"/>
    <w:rsid w:val="00C82D71"/>
    <w:rsid w:val="00CA2758"/>
    <w:rsid w:val="00CC4C19"/>
    <w:rsid w:val="00DB3518"/>
    <w:rsid w:val="00E2207D"/>
    <w:rsid w:val="00E349DE"/>
    <w:rsid w:val="00E614A0"/>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9C5B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8.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png"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image" Target="media/image10.pn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image" Target="media/image12.png"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image" Target="media/image13.png" /><Relationship Id="rId37" Type="http://schemas.openxmlformats.org/officeDocument/2006/relationships/image" Target="media/image14.png" /><Relationship Id="rId38" Type="http://schemas.openxmlformats.org/officeDocument/2006/relationships/footer" Target="footer21.xml" /><Relationship Id="rId39" Type="http://schemas.openxmlformats.org/officeDocument/2006/relationships/footer" Target="footer22.xml" /><Relationship Id="rId4" Type="http://schemas.openxmlformats.org/officeDocument/2006/relationships/image" Target="media/image1.png" /><Relationship Id="rId40" Type="http://schemas.openxmlformats.org/officeDocument/2006/relationships/image" Target="media/image15.png" /><Relationship Id="rId41" Type="http://schemas.openxmlformats.org/officeDocument/2006/relationships/footer" Target="footer23.xml" /><Relationship Id="rId42" Type="http://schemas.openxmlformats.org/officeDocument/2006/relationships/footer" Target="footer24.xml" /><Relationship Id="rId43" Type="http://schemas.openxmlformats.org/officeDocument/2006/relationships/image" Target="media/image16.png" /><Relationship Id="rId44" Type="http://schemas.openxmlformats.org/officeDocument/2006/relationships/hyperlink" Target="https://d.book118.com/217052004130006046" TargetMode="External" /><Relationship Id="rId45" Type="http://schemas.openxmlformats.org/officeDocument/2006/relationships/footer" Target="footer25.xml" /><Relationship Id="rId46" Type="http://schemas.openxmlformats.org/officeDocument/2006/relationships/footer" Target="footer2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16</Pages>
  <Words>3297</Words>
  <Characters>18794</Characters>
  <Application>Microsoft Office Word</Application>
  <DocSecurity>0</DocSecurity>
  <Lines>156</Lines>
  <Paragraphs>44</Paragraphs>
  <ScaleCrop>false</ScaleCrop>
  <Manager>高级中学名校试卷</Manager>
  <Company>高级中学名校试卷</Company>
  <LinksUpToDate>false</LinksUpToDate>
  <CharactersWithSpaces>22047</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8</cp:revision>
  <dcterms:created xsi:type="dcterms:W3CDTF">2024-01-26T03:27:00Z</dcterms:created>
  <dcterms:modified xsi:type="dcterms:W3CDTF">2024-02-27T01:44:00Z</dcterms:modified>
  <cp:category>高级中学名校试卷</cp:category>
</cp:coreProperties>
</file>