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TP触控画线检查机项目规划设计方案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18" w:history="1">
        <w:r>
          <w:rPr>
            <w:rFonts w:ascii="仿宋" w:eastAsia="仿宋" w:hAnsi="仿宋" w:cs="仿宋" w:hint="eastAsia"/>
            <w:lang w:eastAsia="zh-CN"/>
          </w:rPr>
          <w:t>前言</w:t>
        </w:r>
        <w:r>
          <w:tab/>
        </w:r>
        <w:r>
          <w:fldChar w:fldCharType="begin"/>
        </w:r>
        <w:r>
          <w:instrText xml:space="preserve"> PAGEREF _Toc29018 \h </w:instrText>
        </w:r>
        <w:r>
          <w:fldChar w:fldCharType="separate"/>
        </w:r>
        <w:r>
          <w:t>3</w:t>
        </w:r>
        <w:r>
          <w:fldChar w:fldCharType="end"/>
        </w:r>
      </w:hyperlink>
    </w:p>
    <w:p>
      <w:pPr>
        <w:pStyle w:val="TOC1"/>
        <w:tabs>
          <w:tab w:val="right" w:leader="dot" w:pos="8306"/>
        </w:tabs>
      </w:pPr>
      <w:hyperlink w:anchor="_Toc22739" w:history="1">
        <w:r>
          <w:rPr>
            <w:rFonts w:ascii="仿宋" w:eastAsia="仿宋" w:hAnsi="仿宋" w:cs="仿宋" w:hint="eastAsia"/>
            <w:lang w:eastAsia="zh-CN"/>
          </w:rPr>
          <w:t>一、产品规划分析</w:t>
        </w:r>
        <w:r>
          <w:tab/>
        </w:r>
        <w:r>
          <w:fldChar w:fldCharType="begin"/>
        </w:r>
        <w:r>
          <w:instrText xml:space="preserve"> PAGEREF _Toc22739 \h </w:instrText>
        </w:r>
        <w:r>
          <w:fldChar w:fldCharType="separate"/>
        </w:r>
        <w:r>
          <w:t>3</w:t>
        </w:r>
        <w:r>
          <w:fldChar w:fldCharType="end"/>
        </w:r>
      </w:hyperlink>
    </w:p>
    <w:p>
      <w:pPr>
        <w:pStyle w:val="TOC2"/>
        <w:tabs>
          <w:tab w:val="right" w:leader="dot" w:pos="8306"/>
        </w:tabs>
      </w:pPr>
      <w:hyperlink w:anchor="_Toc22191" w:history="1">
        <w:r>
          <w:rPr>
            <w:rFonts w:ascii="仿宋" w:eastAsia="仿宋" w:hAnsi="仿宋" w:cs="仿宋" w:hint="eastAsia"/>
            <w:lang w:eastAsia="zh-CN"/>
          </w:rPr>
          <w:t>(一)、产品规划</w:t>
        </w:r>
        <w:r>
          <w:tab/>
        </w:r>
        <w:r>
          <w:fldChar w:fldCharType="begin"/>
        </w:r>
        <w:r>
          <w:instrText xml:space="preserve"> PAGEREF _Toc22191 \h </w:instrText>
        </w:r>
        <w:r>
          <w:fldChar w:fldCharType="separate"/>
        </w:r>
        <w:r>
          <w:t>3</w:t>
        </w:r>
        <w:r>
          <w:fldChar w:fldCharType="end"/>
        </w:r>
      </w:hyperlink>
    </w:p>
    <w:p>
      <w:pPr>
        <w:pStyle w:val="TOC2"/>
        <w:tabs>
          <w:tab w:val="right" w:leader="dot" w:pos="8306"/>
        </w:tabs>
      </w:pPr>
      <w:hyperlink w:anchor="_Toc1908" w:history="1">
        <w:r>
          <w:rPr>
            <w:rFonts w:ascii="仿宋" w:eastAsia="仿宋" w:hAnsi="仿宋" w:cs="仿宋" w:hint="eastAsia"/>
            <w:lang w:eastAsia="zh-CN"/>
          </w:rPr>
          <w:t>(二)、建设规模</w:t>
        </w:r>
        <w:r>
          <w:tab/>
        </w:r>
        <w:r>
          <w:fldChar w:fldCharType="begin"/>
        </w:r>
        <w:r>
          <w:instrText xml:space="preserve"> PAGEREF _Toc1908 \h </w:instrText>
        </w:r>
        <w:r>
          <w:fldChar w:fldCharType="separate"/>
        </w:r>
        <w:r>
          <w:t>4</w:t>
        </w:r>
        <w:r>
          <w:fldChar w:fldCharType="end"/>
        </w:r>
      </w:hyperlink>
    </w:p>
    <w:p>
      <w:pPr>
        <w:pStyle w:val="TOC1"/>
        <w:tabs>
          <w:tab w:val="right" w:leader="dot" w:pos="8306"/>
        </w:tabs>
      </w:pPr>
      <w:hyperlink w:anchor="_Toc24717" w:history="1">
        <w:r>
          <w:rPr>
            <w:rFonts w:ascii="仿宋" w:eastAsia="仿宋" w:hAnsi="仿宋" w:cs="仿宋" w:hint="eastAsia"/>
            <w:lang w:eastAsia="zh-CN"/>
          </w:rPr>
          <w:t>二、TP触控画线检查机项目建设单位说明</w:t>
        </w:r>
        <w:r>
          <w:tab/>
        </w:r>
        <w:r>
          <w:fldChar w:fldCharType="begin"/>
        </w:r>
        <w:r>
          <w:instrText xml:space="preserve"> PAGEREF _Toc24717 \h </w:instrText>
        </w:r>
        <w:r>
          <w:fldChar w:fldCharType="separate"/>
        </w:r>
        <w:r>
          <w:t>5</w:t>
        </w:r>
        <w:r>
          <w:fldChar w:fldCharType="end"/>
        </w:r>
      </w:hyperlink>
    </w:p>
    <w:p>
      <w:pPr>
        <w:pStyle w:val="TOC2"/>
        <w:tabs>
          <w:tab w:val="right" w:leader="dot" w:pos="8306"/>
        </w:tabs>
      </w:pPr>
      <w:hyperlink w:anchor="_Toc5048" w:history="1">
        <w:r>
          <w:rPr>
            <w:rFonts w:ascii="仿宋" w:eastAsia="仿宋" w:hAnsi="仿宋" w:cs="仿宋" w:hint="eastAsia"/>
            <w:lang w:eastAsia="zh-CN"/>
          </w:rPr>
          <w:t>(一)、TP触控画线检查机项目承办单位基本情况</w:t>
        </w:r>
        <w:r>
          <w:tab/>
        </w:r>
        <w:r>
          <w:fldChar w:fldCharType="begin"/>
        </w:r>
        <w:r>
          <w:instrText xml:space="preserve"> PAGEREF _Toc5048 \h </w:instrText>
        </w:r>
        <w:r>
          <w:fldChar w:fldCharType="separate"/>
        </w:r>
        <w:r>
          <w:t>5</w:t>
        </w:r>
        <w:r>
          <w:fldChar w:fldCharType="end"/>
        </w:r>
      </w:hyperlink>
    </w:p>
    <w:p>
      <w:pPr>
        <w:pStyle w:val="TOC2"/>
        <w:tabs>
          <w:tab w:val="right" w:leader="dot" w:pos="8306"/>
        </w:tabs>
      </w:pPr>
      <w:hyperlink w:anchor="_Toc31939" w:history="1">
        <w:r>
          <w:rPr>
            <w:rFonts w:ascii="仿宋" w:eastAsia="仿宋" w:hAnsi="仿宋" w:cs="仿宋" w:hint="eastAsia"/>
            <w:lang w:eastAsia="zh-CN"/>
          </w:rPr>
          <w:t>(二)、公司经济效益分析</w:t>
        </w:r>
        <w:r>
          <w:tab/>
        </w:r>
        <w:r>
          <w:fldChar w:fldCharType="begin"/>
        </w:r>
        <w:r>
          <w:instrText xml:space="preserve"> PAGEREF _Toc31939 \h </w:instrText>
        </w:r>
        <w:r>
          <w:fldChar w:fldCharType="separate"/>
        </w:r>
        <w:r>
          <w:t>6</w:t>
        </w:r>
        <w:r>
          <w:fldChar w:fldCharType="end"/>
        </w:r>
      </w:hyperlink>
    </w:p>
    <w:p>
      <w:pPr>
        <w:pStyle w:val="TOC1"/>
        <w:tabs>
          <w:tab w:val="right" w:leader="dot" w:pos="8306"/>
        </w:tabs>
      </w:pPr>
      <w:hyperlink w:anchor="_Toc16429" w:history="1">
        <w:r>
          <w:rPr>
            <w:rFonts w:ascii="仿宋" w:eastAsia="仿宋" w:hAnsi="仿宋" w:cs="仿宋" w:hint="eastAsia"/>
            <w:lang w:eastAsia="zh-CN"/>
          </w:rPr>
          <w:t>三、TP触控画线检查机项目选址可行性分析</w:t>
        </w:r>
        <w:r>
          <w:tab/>
        </w:r>
        <w:r>
          <w:fldChar w:fldCharType="begin"/>
        </w:r>
        <w:r>
          <w:instrText xml:space="preserve"> PAGEREF _Toc16429 \h </w:instrText>
        </w:r>
        <w:r>
          <w:fldChar w:fldCharType="separate"/>
        </w:r>
        <w:r>
          <w:t>7</w:t>
        </w:r>
        <w:r>
          <w:fldChar w:fldCharType="end"/>
        </w:r>
      </w:hyperlink>
    </w:p>
    <w:p>
      <w:pPr>
        <w:pStyle w:val="TOC2"/>
        <w:tabs>
          <w:tab w:val="right" w:leader="dot" w:pos="8306"/>
        </w:tabs>
      </w:pPr>
      <w:hyperlink w:anchor="_Toc10170" w:history="1">
        <w:r>
          <w:rPr>
            <w:rFonts w:ascii="仿宋" w:eastAsia="仿宋" w:hAnsi="仿宋" w:cs="仿宋" w:hint="eastAsia"/>
            <w:lang w:eastAsia="zh-CN"/>
          </w:rPr>
          <w:t>(一)、TP触控画线检查机项目选址</w:t>
        </w:r>
        <w:r>
          <w:tab/>
        </w:r>
        <w:r>
          <w:fldChar w:fldCharType="begin"/>
        </w:r>
        <w:r>
          <w:instrText xml:space="preserve"> PAGEREF _Toc10170 \h </w:instrText>
        </w:r>
        <w:r>
          <w:fldChar w:fldCharType="separate"/>
        </w:r>
        <w:r>
          <w:t>7</w:t>
        </w:r>
        <w:r>
          <w:fldChar w:fldCharType="end"/>
        </w:r>
      </w:hyperlink>
    </w:p>
    <w:p>
      <w:pPr>
        <w:pStyle w:val="TOC2"/>
        <w:tabs>
          <w:tab w:val="right" w:leader="dot" w:pos="8306"/>
        </w:tabs>
      </w:pPr>
      <w:hyperlink w:anchor="_Toc4964" w:history="1">
        <w:r>
          <w:rPr>
            <w:rFonts w:ascii="仿宋" w:eastAsia="仿宋" w:hAnsi="仿宋" w:cs="仿宋" w:hint="eastAsia"/>
            <w:lang w:eastAsia="zh-CN"/>
          </w:rPr>
          <w:t>(二)、用地控制指标</w:t>
        </w:r>
        <w:r>
          <w:tab/>
        </w:r>
        <w:r>
          <w:fldChar w:fldCharType="begin"/>
        </w:r>
        <w:r>
          <w:instrText xml:space="preserve"> PAGEREF _Toc4964 \h </w:instrText>
        </w:r>
        <w:r>
          <w:fldChar w:fldCharType="separate"/>
        </w:r>
        <w:r>
          <w:t>7</w:t>
        </w:r>
        <w:r>
          <w:fldChar w:fldCharType="end"/>
        </w:r>
      </w:hyperlink>
    </w:p>
    <w:p>
      <w:pPr>
        <w:pStyle w:val="TOC2"/>
        <w:tabs>
          <w:tab w:val="right" w:leader="dot" w:pos="8306"/>
        </w:tabs>
      </w:pPr>
      <w:hyperlink w:anchor="_Toc609" w:history="1">
        <w:r>
          <w:rPr>
            <w:rFonts w:ascii="仿宋" w:eastAsia="仿宋" w:hAnsi="仿宋" w:cs="仿宋" w:hint="eastAsia"/>
            <w:lang w:eastAsia="zh-CN"/>
          </w:rPr>
          <w:t>(三)、节约用地措施</w:t>
        </w:r>
        <w:r>
          <w:tab/>
        </w:r>
        <w:r>
          <w:fldChar w:fldCharType="begin"/>
        </w:r>
        <w:r>
          <w:instrText xml:space="preserve"> PAGEREF _Toc609 \h </w:instrText>
        </w:r>
        <w:r>
          <w:fldChar w:fldCharType="separate"/>
        </w:r>
        <w:r>
          <w:t>9</w:t>
        </w:r>
        <w:r>
          <w:fldChar w:fldCharType="end"/>
        </w:r>
      </w:hyperlink>
    </w:p>
    <w:p>
      <w:pPr>
        <w:pStyle w:val="TOC2"/>
        <w:tabs>
          <w:tab w:val="right" w:leader="dot" w:pos="8306"/>
        </w:tabs>
      </w:pPr>
      <w:hyperlink w:anchor="_Toc5289" w:history="1">
        <w:r>
          <w:rPr>
            <w:rFonts w:ascii="仿宋" w:eastAsia="仿宋" w:hAnsi="仿宋" w:cs="仿宋" w:hint="eastAsia"/>
            <w:lang w:eastAsia="zh-CN"/>
          </w:rPr>
          <w:t>(四)、总图布置方案</w:t>
        </w:r>
        <w:r>
          <w:tab/>
        </w:r>
        <w:r>
          <w:fldChar w:fldCharType="begin"/>
        </w:r>
        <w:r>
          <w:instrText xml:space="preserve"> PAGEREF _Toc5289 \h </w:instrText>
        </w:r>
        <w:r>
          <w:fldChar w:fldCharType="separate"/>
        </w:r>
        <w:r>
          <w:t>10</w:t>
        </w:r>
        <w:r>
          <w:fldChar w:fldCharType="end"/>
        </w:r>
      </w:hyperlink>
    </w:p>
    <w:p>
      <w:pPr>
        <w:pStyle w:val="TOC2"/>
        <w:tabs>
          <w:tab w:val="right" w:leader="dot" w:pos="8306"/>
        </w:tabs>
      </w:pPr>
      <w:hyperlink w:anchor="_Toc8330" w:history="1">
        <w:r>
          <w:rPr>
            <w:rFonts w:ascii="仿宋" w:eastAsia="仿宋" w:hAnsi="仿宋" w:cs="仿宋" w:hint="eastAsia"/>
            <w:lang w:eastAsia="zh-CN"/>
          </w:rPr>
          <w:t>(五)、选址综合评价</w:t>
        </w:r>
        <w:r>
          <w:tab/>
        </w:r>
        <w:r>
          <w:fldChar w:fldCharType="begin"/>
        </w:r>
        <w:r>
          <w:instrText xml:space="preserve"> PAGEREF _Toc8330 \h </w:instrText>
        </w:r>
        <w:r>
          <w:fldChar w:fldCharType="separate"/>
        </w:r>
        <w:r>
          <w:t>11</w:t>
        </w:r>
        <w:r>
          <w:fldChar w:fldCharType="end"/>
        </w:r>
      </w:hyperlink>
    </w:p>
    <w:p>
      <w:pPr>
        <w:pStyle w:val="TOC1"/>
        <w:tabs>
          <w:tab w:val="right" w:leader="dot" w:pos="8306"/>
        </w:tabs>
      </w:pPr>
      <w:hyperlink w:anchor="_Toc21359" w:history="1">
        <w:r>
          <w:rPr>
            <w:rFonts w:ascii="仿宋" w:eastAsia="仿宋" w:hAnsi="仿宋" w:cs="仿宋" w:hint="eastAsia"/>
            <w:lang w:eastAsia="zh-CN"/>
          </w:rPr>
          <w:t>四、TP触控画线检查机项目绩效评估</w:t>
        </w:r>
        <w:r>
          <w:tab/>
        </w:r>
        <w:r>
          <w:fldChar w:fldCharType="begin"/>
        </w:r>
        <w:r>
          <w:instrText xml:space="preserve"> PAGEREF _Toc21359 \h </w:instrText>
        </w:r>
        <w:r>
          <w:fldChar w:fldCharType="separate"/>
        </w:r>
        <w:r>
          <w:t>12</w:t>
        </w:r>
        <w:r>
          <w:fldChar w:fldCharType="end"/>
        </w:r>
      </w:hyperlink>
    </w:p>
    <w:p>
      <w:pPr>
        <w:pStyle w:val="TOC2"/>
        <w:tabs>
          <w:tab w:val="right" w:leader="dot" w:pos="8306"/>
        </w:tabs>
      </w:pPr>
      <w:hyperlink w:anchor="_Toc6936" w:history="1">
        <w:r>
          <w:rPr>
            <w:rFonts w:ascii="仿宋" w:eastAsia="仿宋" w:hAnsi="仿宋" w:cs="仿宋" w:hint="eastAsia"/>
            <w:lang w:eastAsia="zh-CN"/>
          </w:rPr>
          <w:t>(一)、绩效评估指标</w:t>
        </w:r>
        <w:r>
          <w:tab/>
        </w:r>
        <w:r>
          <w:fldChar w:fldCharType="begin"/>
        </w:r>
        <w:r>
          <w:instrText xml:space="preserve"> PAGEREF _Toc6936 \h </w:instrText>
        </w:r>
        <w:r>
          <w:fldChar w:fldCharType="separate"/>
        </w:r>
        <w:r>
          <w:t>12</w:t>
        </w:r>
        <w:r>
          <w:fldChar w:fldCharType="end"/>
        </w:r>
      </w:hyperlink>
    </w:p>
    <w:p>
      <w:pPr>
        <w:pStyle w:val="TOC2"/>
        <w:tabs>
          <w:tab w:val="right" w:leader="dot" w:pos="8306"/>
        </w:tabs>
      </w:pPr>
      <w:hyperlink w:anchor="_Toc14150" w:history="1">
        <w:r>
          <w:rPr>
            <w:rFonts w:ascii="仿宋" w:eastAsia="仿宋" w:hAnsi="仿宋" w:cs="仿宋" w:hint="eastAsia"/>
            <w:lang w:eastAsia="zh-CN"/>
          </w:rPr>
          <w:t>(二)、绩效评估方法</w:t>
        </w:r>
        <w:r>
          <w:tab/>
        </w:r>
        <w:r>
          <w:fldChar w:fldCharType="begin"/>
        </w:r>
        <w:r>
          <w:instrText xml:space="preserve"> PAGEREF _Toc14150 \h </w:instrText>
        </w:r>
        <w:r>
          <w:fldChar w:fldCharType="separate"/>
        </w:r>
        <w:r>
          <w:t>13</w:t>
        </w:r>
        <w:r>
          <w:fldChar w:fldCharType="end"/>
        </w:r>
      </w:hyperlink>
    </w:p>
    <w:p>
      <w:pPr>
        <w:pStyle w:val="TOC2"/>
        <w:tabs>
          <w:tab w:val="right" w:leader="dot" w:pos="8306"/>
        </w:tabs>
      </w:pPr>
      <w:hyperlink w:anchor="_Toc3244" w:history="1">
        <w:r>
          <w:rPr>
            <w:rFonts w:ascii="仿宋" w:eastAsia="仿宋" w:hAnsi="仿宋" w:cs="仿宋" w:hint="eastAsia"/>
            <w:lang w:eastAsia="zh-CN"/>
          </w:rPr>
          <w:t>(三)、绩效评估周期</w:t>
        </w:r>
        <w:r>
          <w:tab/>
        </w:r>
        <w:r>
          <w:fldChar w:fldCharType="begin"/>
        </w:r>
        <w:r>
          <w:instrText xml:space="preserve"> PAGEREF _Toc3244 \h </w:instrText>
        </w:r>
        <w:r>
          <w:fldChar w:fldCharType="separate"/>
        </w:r>
        <w:r>
          <w:t>15</w:t>
        </w:r>
        <w:r>
          <w:fldChar w:fldCharType="end"/>
        </w:r>
      </w:hyperlink>
    </w:p>
    <w:p>
      <w:pPr>
        <w:pStyle w:val="TOC1"/>
        <w:tabs>
          <w:tab w:val="right" w:leader="dot" w:pos="8306"/>
        </w:tabs>
      </w:pPr>
      <w:hyperlink w:anchor="_Toc17494" w:history="1">
        <w:r>
          <w:rPr>
            <w:rFonts w:ascii="仿宋" w:eastAsia="仿宋" w:hAnsi="仿宋" w:cs="仿宋" w:hint="eastAsia"/>
            <w:lang w:eastAsia="zh-CN"/>
          </w:rPr>
          <w:t>五、TP触控画线检查机项目可持续发展</w:t>
        </w:r>
        <w:r>
          <w:tab/>
        </w:r>
        <w:r>
          <w:fldChar w:fldCharType="begin"/>
        </w:r>
        <w:r>
          <w:instrText xml:space="preserve"> PAGEREF _Toc17494 \h </w:instrText>
        </w:r>
        <w:r>
          <w:fldChar w:fldCharType="separate"/>
        </w:r>
        <w:r>
          <w:t>16</w:t>
        </w:r>
        <w:r>
          <w:fldChar w:fldCharType="end"/>
        </w:r>
      </w:hyperlink>
    </w:p>
    <w:p>
      <w:pPr>
        <w:pStyle w:val="TOC2"/>
        <w:tabs>
          <w:tab w:val="right" w:leader="dot" w:pos="8306"/>
        </w:tabs>
      </w:pPr>
      <w:hyperlink w:anchor="_Toc5305" w:history="1">
        <w:r>
          <w:rPr>
            <w:rFonts w:ascii="仿宋" w:eastAsia="仿宋" w:hAnsi="仿宋" w:cs="仿宋" w:hint="eastAsia"/>
            <w:lang w:eastAsia="zh-CN"/>
          </w:rPr>
          <w:t>(一)、可持续战略与实践</w:t>
        </w:r>
        <w:r>
          <w:tab/>
        </w:r>
        <w:r>
          <w:fldChar w:fldCharType="begin"/>
        </w:r>
        <w:r>
          <w:instrText xml:space="preserve"> PAGEREF _Toc5305 \h </w:instrText>
        </w:r>
        <w:r>
          <w:fldChar w:fldCharType="separate"/>
        </w:r>
        <w:r>
          <w:t>16</w:t>
        </w:r>
        <w:r>
          <w:fldChar w:fldCharType="end"/>
        </w:r>
      </w:hyperlink>
    </w:p>
    <w:p>
      <w:pPr>
        <w:pStyle w:val="TOC2"/>
        <w:tabs>
          <w:tab w:val="right" w:leader="dot" w:pos="8306"/>
        </w:tabs>
      </w:pPr>
      <w:hyperlink w:anchor="_Toc8354" w:history="1">
        <w:r>
          <w:rPr>
            <w:rFonts w:ascii="仿宋" w:eastAsia="仿宋" w:hAnsi="仿宋" w:cs="仿宋" w:hint="eastAsia"/>
            <w:lang w:eastAsia="zh-CN"/>
          </w:rPr>
          <w:t>(二)、环保与社会责任</w:t>
        </w:r>
        <w:r>
          <w:tab/>
        </w:r>
        <w:r>
          <w:fldChar w:fldCharType="begin"/>
        </w:r>
        <w:r>
          <w:instrText xml:space="preserve"> PAGEREF _Toc8354 \h </w:instrText>
        </w:r>
        <w:r>
          <w:fldChar w:fldCharType="separate"/>
        </w:r>
        <w:r>
          <w:t>16</w:t>
        </w:r>
        <w:r>
          <w:fldChar w:fldCharType="end"/>
        </w:r>
      </w:hyperlink>
    </w:p>
    <w:p>
      <w:pPr>
        <w:pStyle w:val="TOC1"/>
        <w:tabs>
          <w:tab w:val="right" w:leader="dot" w:pos="8306"/>
        </w:tabs>
      </w:pPr>
      <w:hyperlink w:anchor="_Toc7197" w:history="1">
        <w:r>
          <w:rPr>
            <w:rFonts w:ascii="仿宋" w:eastAsia="仿宋" w:hAnsi="仿宋" w:cs="仿宋" w:hint="eastAsia"/>
            <w:lang w:eastAsia="zh-CN"/>
          </w:rPr>
          <w:t>六、TP触控画线检查机项目建设背景及必要性分析</w:t>
        </w:r>
        <w:r>
          <w:tab/>
        </w:r>
        <w:r>
          <w:fldChar w:fldCharType="begin"/>
        </w:r>
        <w:r>
          <w:instrText xml:space="preserve"> PAGEREF _Toc7197 \h </w:instrText>
        </w:r>
        <w:r>
          <w:fldChar w:fldCharType="separate"/>
        </w:r>
        <w:r>
          <w:t>17</w:t>
        </w:r>
        <w:r>
          <w:fldChar w:fldCharType="end"/>
        </w:r>
      </w:hyperlink>
    </w:p>
    <w:p>
      <w:pPr>
        <w:pStyle w:val="TOC2"/>
        <w:tabs>
          <w:tab w:val="right" w:leader="dot" w:pos="8306"/>
        </w:tabs>
      </w:pPr>
      <w:hyperlink w:anchor="_Toc18615" w:history="1">
        <w:r>
          <w:rPr>
            <w:rFonts w:ascii="仿宋" w:eastAsia="仿宋" w:hAnsi="仿宋" w:cs="仿宋" w:hint="eastAsia"/>
            <w:lang w:eastAsia="zh-CN"/>
          </w:rPr>
          <w:t>(一)、TP触控画线检查机项目背景分析</w:t>
        </w:r>
        <w:r>
          <w:tab/>
        </w:r>
        <w:r>
          <w:fldChar w:fldCharType="begin"/>
        </w:r>
        <w:r>
          <w:instrText xml:space="preserve"> PAGEREF _Toc18615 \h </w:instrText>
        </w:r>
        <w:r>
          <w:fldChar w:fldCharType="separate"/>
        </w:r>
        <w:r>
          <w:t>17</w:t>
        </w:r>
        <w:r>
          <w:fldChar w:fldCharType="end"/>
        </w:r>
      </w:hyperlink>
    </w:p>
    <w:p>
      <w:pPr>
        <w:pStyle w:val="TOC2"/>
        <w:tabs>
          <w:tab w:val="right" w:leader="dot" w:pos="8306"/>
        </w:tabs>
      </w:pPr>
      <w:hyperlink w:anchor="_Toc12218" w:history="1">
        <w:r>
          <w:rPr>
            <w:rFonts w:ascii="仿宋" w:eastAsia="仿宋" w:hAnsi="仿宋" w:cs="仿宋" w:hint="eastAsia"/>
            <w:lang w:eastAsia="zh-CN"/>
          </w:rPr>
          <w:t>(二)、TP触控画线检查机项目建设必要性分析</w:t>
        </w:r>
        <w:r>
          <w:tab/>
        </w:r>
        <w:r>
          <w:fldChar w:fldCharType="begin"/>
        </w:r>
        <w:r>
          <w:instrText xml:space="preserve"> PAGEREF _Toc12218 \h </w:instrText>
        </w:r>
        <w:r>
          <w:fldChar w:fldCharType="separate"/>
        </w:r>
        <w:r>
          <w:t>19</w:t>
        </w:r>
        <w:r>
          <w:fldChar w:fldCharType="end"/>
        </w:r>
      </w:hyperlink>
    </w:p>
    <w:p>
      <w:pPr>
        <w:pStyle w:val="TOC1"/>
        <w:tabs>
          <w:tab w:val="right" w:leader="dot" w:pos="8306"/>
        </w:tabs>
      </w:pPr>
      <w:hyperlink w:anchor="_Toc5737" w:history="1">
        <w:r>
          <w:rPr>
            <w:rFonts w:ascii="仿宋" w:eastAsia="仿宋" w:hAnsi="仿宋" w:cs="仿宋" w:hint="eastAsia"/>
            <w:lang w:eastAsia="zh-CN"/>
          </w:rPr>
          <w:t>七、TP触控画线检查机项目人力资源管理</w:t>
        </w:r>
        <w:r>
          <w:tab/>
        </w:r>
        <w:r>
          <w:fldChar w:fldCharType="begin"/>
        </w:r>
        <w:r>
          <w:instrText xml:space="preserve"> PAGEREF _Toc5737 \h </w:instrText>
        </w:r>
        <w:r>
          <w:fldChar w:fldCharType="separate"/>
        </w:r>
        <w:r>
          <w:t>21</w:t>
        </w:r>
        <w:r>
          <w:fldChar w:fldCharType="end"/>
        </w:r>
      </w:hyperlink>
    </w:p>
    <w:p>
      <w:pPr>
        <w:pStyle w:val="TOC2"/>
        <w:tabs>
          <w:tab w:val="right" w:leader="dot" w:pos="8306"/>
        </w:tabs>
      </w:pPr>
      <w:hyperlink w:anchor="_Toc10406" w:history="1">
        <w:r>
          <w:rPr>
            <w:rFonts w:ascii="仿宋" w:eastAsia="仿宋" w:hAnsi="仿宋" w:cs="仿宋" w:hint="eastAsia"/>
            <w:lang w:eastAsia="zh-CN"/>
          </w:rPr>
          <w:t>(一)、建立健全的预算管理制度</w:t>
        </w:r>
        <w:r>
          <w:tab/>
        </w:r>
        <w:r>
          <w:fldChar w:fldCharType="begin"/>
        </w:r>
        <w:r>
          <w:instrText xml:space="preserve"> PAGEREF _Toc10406 \h </w:instrText>
        </w:r>
        <w:r>
          <w:fldChar w:fldCharType="separate"/>
        </w:r>
        <w:r>
          <w:t>21</w:t>
        </w:r>
        <w:r>
          <w:fldChar w:fldCharType="end"/>
        </w:r>
      </w:hyperlink>
    </w:p>
    <w:p>
      <w:pPr>
        <w:pStyle w:val="TOC2"/>
        <w:tabs>
          <w:tab w:val="right" w:leader="dot" w:pos="8306"/>
        </w:tabs>
      </w:pPr>
      <w:hyperlink w:anchor="_Toc4804" w:history="1">
        <w:r>
          <w:rPr>
            <w:rFonts w:ascii="仿宋" w:eastAsia="仿宋" w:hAnsi="仿宋" w:cs="仿宋" w:hint="eastAsia"/>
            <w:lang w:eastAsia="zh-CN"/>
          </w:rPr>
          <w:t>(二)、加强资金流动监控</w:t>
        </w:r>
        <w:r>
          <w:tab/>
        </w:r>
        <w:r>
          <w:fldChar w:fldCharType="begin"/>
        </w:r>
        <w:r>
          <w:instrText xml:space="preserve"> PAGEREF _Toc4804 \h </w:instrText>
        </w:r>
        <w:r>
          <w:fldChar w:fldCharType="separate"/>
        </w:r>
        <w:r>
          <w:t>22</w:t>
        </w:r>
        <w:r>
          <w:fldChar w:fldCharType="end"/>
        </w:r>
      </w:hyperlink>
    </w:p>
    <w:p>
      <w:pPr>
        <w:pStyle w:val="TOC2"/>
        <w:tabs>
          <w:tab w:val="right" w:leader="dot" w:pos="8306"/>
        </w:tabs>
      </w:pPr>
      <w:hyperlink w:anchor="_Toc22236" w:history="1">
        <w:r>
          <w:rPr>
            <w:rFonts w:ascii="仿宋" w:eastAsia="仿宋" w:hAnsi="仿宋" w:cs="仿宋" w:hint="eastAsia"/>
            <w:lang w:eastAsia="zh-CN"/>
          </w:rPr>
          <w:t>(三)、制定完善的风险控制机制</w:t>
        </w:r>
        <w:r>
          <w:tab/>
        </w:r>
        <w:r>
          <w:fldChar w:fldCharType="begin"/>
        </w:r>
        <w:r>
          <w:instrText xml:space="preserve"> PAGEREF _Toc22236 \h </w:instrText>
        </w:r>
        <w:r>
          <w:fldChar w:fldCharType="separate"/>
        </w:r>
        <w:r>
          <w:t>24</w:t>
        </w:r>
        <w:r>
          <w:fldChar w:fldCharType="end"/>
        </w:r>
      </w:hyperlink>
    </w:p>
    <w:p>
      <w:pPr>
        <w:pStyle w:val="TOC2"/>
        <w:tabs>
          <w:tab w:val="right" w:leader="dot" w:pos="8306"/>
        </w:tabs>
      </w:pPr>
      <w:hyperlink w:anchor="_Toc5227" w:history="1">
        <w:r>
          <w:rPr>
            <w:rFonts w:ascii="仿宋" w:eastAsia="仿宋" w:hAnsi="仿宋" w:cs="仿宋" w:hint="eastAsia"/>
            <w:lang w:eastAsia="zh-CN"/>
          </w:rPr>
          <w:t>(四)、优化成本管理</w:t>
        </w:r>
        <w:r>
          <w:tab/>
        </w:r>
        <w:r>
          <w:fldChar w:fldCharType="begin"/>
        </w:r>
        <w:r>
          <w:instrText xml:space="preserve"> PAGEREF _Toc5227 \h </w:instrText>
        </w:r>
        <w:r>
          <w:fldChar w:fldCharType="separate"/>
        </w:r>
        <w:r>
          <w:t>25</w:t>
        </w:r>
        <w:r>
          <w:fldChar w:fldCharType="end"/>
        </w:r>
      </w:hyperlink>
    </w:p>
    <w:p>
      <w:pPr>
        <w:pStyle w:val="TOC1"/>
        <w:tabs>
          <w:tab w:val="right" w:leader="dot" w:pos="8306"/>
        </w:tabs>
      </w:pPr>
      <w:hyperlink w:anchor="_Toc19110" w:history="1">
        <w:r>
          <w:rPr>
            <w:rFonts w:ascii="仿宋" w:eastAsia="仿宋" w:hAnsi="仿宋" w:cs="仿宋" w:hint="eastAsia"/>
            <w:lang w:eastAsia="zh-CN"/>
          </w:rPr>
          <w:t>八、TP触控画线检查机项目人力资源培养与发展</w:t>
        </w:r>
        <w:r>
          <w:tab/>
        </w:r>
        <w:r>
          <w:fldChar w:fldCharType="begin"/>
        </w:r>
        <w:r>
          <w:instrText xml:space="preserve"> PAGEREF _Toc19110 \h </w:instrText>
        </w:r>
        <w:r>
          <w:fldChar w:fldCharType="separate"/>
        </w:r>
        <w:r>
          <w:t>27</w:t>
        </w:r>
        <w:r>
          <w:fldChar w:fldCharType="end"/>
        </w:r>
      </w:hyperlink>
    </w:p>
    <w:p>
      <w:pPr>
        <w:pStyle w:val="TOC2"/>
        <w:tabs>
          <w:tab w:val="right" w:leader="dot" w:pos="8306"/>
        </w:tabs>
      </w:pPr>
      <w:hyperlink w:anchor="_Toc30194" w:history="1">
        <w:r>
          <w:rPr>
            <w:rFonts w:ascii="仿宋" w:eastAsia="仿宋" w:hAnsi="仿宋" w:cs="仿宋" w:hint="eastAsia"/>
            <w:lang w:eastAsia="zh-CN"/>
          </w:rPr>
          <w:t>(一)、人才需求与规划</w:t>
        </w:r>
        <w:r>
          <w:tab/>
        </w:r>
        <w:r>
          <w:fldChar w:fldCharType="begin"/>
        </w:r>
        <w:r>
          <w:instrText xml:space="preserve"> PAGEREF _Toc30194 \h </w:instrText>
        </w:r>
        <w:r>
          <w:fldChar w:fldCharType="separate"/>
        </w:r>
        <w:r>
          <w:t>27</w:t>
        </w:r>
        <w:r>
          <w:fldChar w:fldCharType="end"/>
        </w:r>
      </w:hyperlink>
    </w:p>
    <w:p>
      <w:pPr>
        <w:pStyle w:val="TOC2"/>
        <w:tabs>
          <w:tab w:val="right" w:leader="dot" w:pos="8306"/>
        </w:tabs>
      </w:pPr>
      <w:hyperlink w:anchor="_Toc31244" w:history="1">
        <w:r>
          <w:rPr>
            <w:rFonts w:ascii="仿宋" w:eastAsia="仿宋" w:hAnsi="仿宋" w:cs="仿宋" w:hint="eastAsia"/>
            <w:lang w:eastAsia="zh-CN"/>
          </w:rPr>
          <w:t>(二)、培训与发展计划</w:t>
        </w:r>
        <w:r>
          <w:tab/>
        </w:r>
        <w:r>
          <w:fldChar w:fldCharType="begin"/>
        </w:r>
        <w:r>
          <w:instrText xml:space="preserve"> PAGEREF _Toc31244 \h </w:instrText>
        </w:r>
        <w:r>
          <w:fldChar w:fldCharType="separate"/>
        </w:r>
        <w:r>
          <w:t>27</w:t>
        </w:r>
        <w:r>
          <w:fldChar w:fldCharType="end"/>
        </w:r>
      </w:hyperlink>
    </w:p>
    <w:p>
      <w:pPr>
        <w:pStyle w:val="TOC1"/>
        <w:tabs>
          <w:tab w:val="right" w:leader="dot" w:pos="8306"/>
        </w:tabs>
      </w:pPr>
      <w:hyperlink w:anchor="_Toc19442" w:history="1">
        <w:r>
          <w:rPr>
            <w:rFonts w:ascii="仿宋" w:eastAsia="仿宋" w:hAnsi="仿宋" w:cs="仿宋" w:hint="eastAsia"/>
            <w:lang w:eastAsia="zh-CN"/>
          </w:rPr>
          <w:t>九、TP触控画线检查机项目社会影响</w:t>
        </w:r>
        <w:r>
          <w:tab/>
        </w:r>
        <w:r>
          <w:fldChar w:fldCharType="begin"/>
        </w:r>
        <w:r>
          <w:instrText xml:space="preserve"> PAGEREF _Toc19442 \h </w:instrText>
        </w:r>
        <w:r>
          <w:fldChar w:fldCharType="separate"/>
        </w:r>
        <w:r>
          <w:t>28</w:t>
        </w:r>
        <w:r>
          <w:fldChar w:fldCharType="end"/>
        </w:r>
      </w:hyperlink>
    </w:p>
    <w:p>
      <w:pPr>
        <w:pStyle w:val="TOC2"/>
        <w:tabs>
          <w:tab w:val="right" w:leader="dot" w:pos="8306"/>
        </w:tabs>
      </w:pPr>
      <w:hyperlink w:anchor="_Toc11025" w:history="1">
        <w:r>
          <w:rPr>
            <w:rFonts w:ascii="仿宋" w:eastAsia="仿宋" w:hAnsi="仿宋" w:cs="仿宋" w:hint="eastAsia"/>
            <w:lang w:eastAsia="zh-CN"/>
          </w:rPr>
          <w:t>(一)、社会责任与义务</w:t>
        </w:r>
        <w:r>
          <w:tab/>
        </w:r>
        <w:r>
          <w:fldChar w:fldCharType="begin"/>
        </w:r>
        <w:r>
          <w:instrText xml:space="preserve"> PAGEREF _Toc11025 \h </w:instrText>
        </w:r>
        <w:r>
          <w:fldChar w:fldCharType="separate"/>
        </w:r>
        <w:r>
          <w:t>28</w:t>
        </w:r>
        <w:r>
          <w:fldChar w:fldCharType="end"/>
        </w:r>
      </w:hyperlink>
    </w:p>
    <w:p>
      <w:pPr>
        <w:pStyle w:val="TOC2"/>
        <w:tabs>
          <w:tab w:val="right" w:leader="dot" w:pos="8306"/>
        </w:tabs>
      </w:pPr>
      <w:hyperlink w:anchor="_Toc241" w:history="1">
        <w:r>
          <w:rPr>
            <w:rFonts w:ascii="仿宋" w:eastAsia="仿宋" w:hAnsi="仿宋" w:cs="仿宋" w:hint="eastAsia"/>
            <w:lang w:eastAsia="zh-CN"/>
          </w:rPr>
          <w:t>(二)、社会参与与沟通</w:t>
        </w:r>
        <w:r>
          <w:tab/>
        </w:r>
        <w:r>
          <w:fldChar w:fldCharType="begin"/>
        </w:r>
        <w:r>
          <w:instrText xml:space="preserve"> PAGEREF _Toc241 \h </w:instrText>
        </w:r>
        <w:r>
          <w:fldChar w:fldCharType="separate"/>
        </w:r>
        <w:r>
          <w:t>29</w:t>
        </w:r>
        <w:r>
          <w:fldChar w:fldCharType="end"/>
        </w:r>
      </w:hyperlink>
    </w:p>
    <w:p>
      <w:pPr>
        <w:pStyle w:val="TOC1"/>
        <w:tabs>
          <w:tab w:val="right" w:leader="dot" w:pos="8306"/>
        </w:tabs>
      </w:pPr>
      <w:hyperlink w:anchor="_Toc4231" w:history="1">
        <w:r>
          <w:rPr>
            <w:rFonts w:ascii="仿宋" w:eastAsia="仿宋" w:hAnsi="仿宋" w:cs="仿宋" w:hint="eastAsia"/>
            <w:lang w:eastAsia="zh-CN"/>
          </w:rPr>
          <w:t>十、TP触控画线检查机项目创新与研发</w:t>
        </w:r>
        <w:r>
          <w:tab/>
        </w:r>
        <w:r>
          <w:fldChar w:fldCharType="begin"/>
        </w:r>
        <w:r>
          <w:instrText xml:space="preserve"> PAGEREF _Toc4231 \h </w:instrText>
        </w:r>
        <w:r>
          <w:fldChar w:fldCharType="separate"/>
        </w:r>
        <w:r>
          <w:t>30</w:t>
        </w:r>
        <w:r>
          <w:fldChar w:fldCharType="end"/>
        </w:r>
      </w:hyperlink>
    </w:p>
    <w:p>
      <w:pPr>
        <w:pStyle w:val="TOC2"/>
        <w:tabs>
          <w:tab w:val="right" w:leader="dot" w:pos="8306"/>
        </w:tabs>
      </w:pPr>
      <w:hyperlink w:anchor="_Toc11602" w:history="1">
        <w:r>
          <w:rPr>
            <w:rFonts w:ascii="仿宋" w:eastAsia="仿宋" w:hAnsi="仿宋" w:cs="仿宋" w:hint="eastAsia"/>
            <w:lang w:eastAsia="zh-CN"/>
          </w:rPr>
          <w:t>(一)、创新策略与方向</w:t>
        </w:r>
        <w:r>
          <w:tab/>
        </w:r>
        <w:r>
          <w:fldChar w:fldCharType="begin"/>
        </w:r>
        <w:r>
          <w:instrText xml:space="preserve"> PAGEREF _Toc11602 \h </w:instrText>
        </w:r>
        <w:r>
          <w:fldChar w:fldCharType="separate"/>
        </w:r>
        <w:r>
          <w:t>30</w:t>
        </w:r>
        <w:r>
          <w:fldChar w:fldCharType="end"/>
        </w:r>
      </w:hyperlink>
    </w:p>
    <w:p>
      <w:pPr>
        <w:pStyle w:val="TOC2"/>
        <w:tabs>
          <w:tab w:val="right" w:leader="dot" w:pos="8306"/>
        </w:tabs>
      </w:pPr>
      <w:hyperlink w:anchor="_Toc14009" w:history="1">
        <w:r>
          <w:rPr>
            <w:rFonts w:ascii="仿宋" w:eastAsia="仿宋" w:hAnsi="仿宋" w:cs="仿宋" w:hint="eastAsia"/>
            <w:lang w:eastAsia="zh-CN"/>
          </w:rPr>
          <w:t>(二)、研发规划与投入</w:t>
        </w:r>
        <w:r>
          <w:tab/>
        </w:r>
        <w:r>
          <w:fldChar w:fldCharType="begin"/>
        </w:r>
        <w:r>
          <w:instrText xml:space="preserve"> PAGEREF _Toc14009 \h </w:instrText>
        </w:r>
        <w:r>
          <w:fldChar w:fldCharType="separate"/>
        </w:r>
        <w:r>
          <w:t>31</w:t>
        </w:r>
        <w:r>
          <w:fldChar w:fldCharType="end"/>
        </w:r>
      </w:hyperlink>
    </w:p>
    <w:p>
      <w:pPr>
        <w:pStyle w:val="TOC1"/>
        <w:tabs>
          <w:tab w:val="right" w:leader="dot" w:pos="8306"/>
        </w:tabs>
      </w:pPr>
      <w:hyperlink w:anchor="_Toc29665" w:history="1">
        <w:r>
          <w:rPr>
            <w:rFonts w:ascii="仿宋" w:eastAsia="仿宋" w:hAnsi="仿宋" w:cs="仿宋" w:hint="eastAsia"/>
            <w:lang w:eastAsia="zh-CN"/>
          </w:rPr>
          <w:t>十一、TP触控画线检查机项目环境影响分析</w:t>
        </w:r>
        <w:r>
          <w:tab/>
        </w:r>
        <w:r>
          <w:fldChar w:fldCharType="begin"/>
        </w:r>
        <w:r>
          <w:instrText xml:space="preserve"> PAGEREF _Toc29665 \h </w:instrText>
        </w:r>
        <w:r>
          <w:fldChar w:fldCharType="separate"/>
        </w:r>
        <w:r>
          <w:t>33</w:t>
        </w:r>
        <w:r>
          <w:fldChar w:fldCharType="end"/>
        </w:r>
      </w:hyperlink>
    </w:p>
    <w:p>
      <w:pPr>
        <w:pStyle w:val="TOC2"/>
        <w:tabs>
          <w:tab w:val="right" w:leader="dot" w:pos="8306"/>
        </w:tabs>
      </w:pPr>
      <w:hyperlink w:anchor="_Toc1602" w:history="1">
        <w:r>
          <w:rPr>
            <w:rFonts w:ascii="仿宋" w:eastAsia="仿宋" w:hAnsi="仿宋" w:cs="仿宋" w:hint="eastAsia"/>
            <w:lang w:eastAsia="zh-CN"/>
          </w:rPr>
          <w:t>(一)、建设区域环境质量现状</w:t>
        </w:r>
        <w:r>
          <w:tab/>
        </w:r>
        <w:r>
          <w:fldChar w:fldCharType="begin"/>
        </w:r>
        <w:r>
          <w:instrText xml:space="preserve"> PAGEREF _Toc1602 \h </w:instrText>
        </w:r>
        <w:r>
          <w:fldChar w:fldCharType="separate"/>
        </w:r>
        <w:r>
          <w:t>33</w:t>
        </w:r>
        <w:r>
          <w:fldChar w:fldCharType="end"/>
        </w:r>
      </w:hyperlink>
    </w:p>
    <w:p>
      <w:pPr>
        <w:pStyle w:val="TOC2"/>
        <w:tabs>
          <w:tab w:val="right" w:leader="dot" w:pos="8306"/>
        </w:tabs>
      </w:pPr>
      <w:hyperlink w:anchor="_Toc12225" w:history="1">
        <w:r>
          <w:rPr>
            <w:rFonts w:ascii="仿宋" w:eastAsia="仿宋" w:hAnsi="仿宋" w:cs="仿宋" w:hint="eastAsia"/>
            <w:lang w:eastAsia="zh-CN"/>
          </w:rPr>
          <w:t>(二)、建设期环境保护</w:t>
        </w:r>
        <w:r>
          <w:tab/>
        </w:r>
        <w:r>
          <w:fldChar w:fldCharType="begin"/>
        </w:r>
        <w:r>
          <w:instrText xml:space="preserve"> PAGEREF _Toc12225 \h </w:instrText>
        </w:r>
        <w:r>
          <w:fldChar w:fldCharType="separate"/>
        </w:r>
        <w:r>
          <w:t>34</w:t>
        </w:r>
        <w:r>
          <w:fldChar w:fldCharType="end"/>
        </w:r>
      </w:hyperlink>
    </w:p>
    <w:p>
      <w:pPr>
        <w:pStyle w:val="TOC2"/>
        <w:tabs>
          <w:tab w:val="right" w:leader="dot" w:pos="8306"/>
        </w:tabs>
      </w:pPr>
      <w:hyperlink w:anchor="_Toc5836" w:history="1">
        <w:r>
          <w:rPr>
            <w:rFonts w:ascii="仿宋" w:eastAsia="仿宋" w:hAnsi="仿宋" w:cs="仿宋" w:hint="eastAsia"/>
            <w:lang w:eastAsia="zh-CN"/>
          </w:rPr>
          <w:t>(三)、运营期环境保护</w:t>
        </w:r>
        <w:r>
          <w:tab/>
        </w:r>
        <w:r>
          <w:fldChar w:fldCharType="begin"/>
        </w:r>
        <w:r>
          <w:instrText xml:space="preserve"> PAGEREF _Toc5836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07" w:history="1">
        <w:r>
          <w:rPr>
            <w:rFonts w:ascii="仿宋" w:eastAsia="仿宋" w:hAnsi="仿宋" w:cs="仿宋" w:hint="eastAsia"/>
            <w:lang w:eastAsia="zh-CN"/>
          </w:rPr>
          <w:t>(四)、TP触控画线检查机项目建设对区域经济的影响</w:t>
        </w:r>
        <w:r>
          <w:tab/>
        </w:r>
        <w:r>
          <w:fldChar w:fldCharType="begin"/>
        </w:r>
        <w:r>
          <w:instrText xml:space="preserve"> PAGEREF _Toc26307 \h </w:instrText>
        </w:r>
        <w:r>
          <w:fldChar w:fldCharType="separate"/>
        </w:r>
        <w:r>
          <w:t>37</w:t>
        </w:r>
        <w:r>
          <w:fldChar w:fldCharType="end"/>
        </w:r>
      </w:hyperlink>
    </w:p>
    <w:p>
      <w:pPr>
        <w:pStyle w:val="TOC2"/>
        <w:tabs>
          <w:tab w:val="right" w:leader="dot" w:pos="8306"/>
        </w:tabs>
      </w:pPr>
      <w:hyperlink w:anchor="_Toc6281" w:history="1">
        <w:r>
          <w:rPr>
            <w:rFonts w:ascii="仿宋" w:eastAsia="仿宋" w:hAnsi="仿宋" w:cs="仿宋" w:hint="eastAsia"/>
            <w:lang w:eastAsia="zh-CN"/>
          </w:rPr>
          <w:t>(五)、废弃物处理</w:t>
        </w:r>
        <w:r>
          <w:tab/>
        </w:r>
        <w:r>
          <w:fldChar w:fldCharType="begin"/>
        </w:r>
        <w:r>
          <w:instrText xml:space="preserve"> PAGEREF _Toc6281 \h </w:instrText>
        </w:r>
        <w:r>
          <w:fldChar w:fldCharType="separate"/>
        </w:r>
        <w:r>
          <w:t>39</w:t>
        </w:r>
        <w:r>
          <w:fldChar w:fldCharType="end"/>
        </w:r>
      </w:hyperlink>
    </w:p>
    <w:p>
      <w:pPr>
        <w:pStyle w:val="TOC2"/>
        <w:tabs>
          <w:tab w:val="right" w:leader="dot" w:pos="8306"/>
        </w:tabs>
      </w:pPr>
      <w:hyperlink w:anchor="_Toc19305" w:history="1">
        <w:r>
          <w:rPr>
            <w:rFonts w:ascii="仿宋" w:eastAsia="仿宋" w:hAnsi="仿宋" w:cs="仿宋" w:hint="eastAsia"/>
            <w:lang w:eastAsia="zh-CN"/>
          </w:rPr>
          <w:t>(六)、特殊环境影响分析</w:t>
        </w:r>
        <w:r>
          <w:tab/>
        </w:r>
        <w:r>
          <w:fldChar w:fldCharType="begin"/>
        </w:r>
        <w:r>
          <w:instrText xml:space="preserve"> PAGEREF _Toc19305 \h </w:instrText>
        </w:r>
        <w:r>
          <w:fldChar w:fldCharType="separate"/>
        </w:r>
        <w:r>
          <w:t>40</w:t>
        </w:r>
        <w:r>
          <w:fldChar w:fldCharType="end"/>
        </w:r>
      </w:hyperlink>
    </w:p>
    <w:p>
      <w:pPr>
        <w:pStyle w:val="TOC2"/>
        <w:tabs>
          <w:tab w:val="right" w:leader="dot" w:pos="8306"/>
        </w:tabs>
      </w:pPr>
      <w:hyperlink w:anchor="_Toc4766" w:history="1">
        <w:r>
          <w:rPr>
            <w:rFonts w:ascii="仿宋" w:eastAsia="仿宋" w:hAnsi="仿宋" w:cs="仿宋" w:hint="eastAsia"/>
            <w:lang w:eastAsia="zh-CN"/>
          </w:rPr>
          <w:t>(七)、清洁生产</w:t>
        </w:r>
        <w:r>
          <w:tab/>
        </w:r>
        <w:r>
          <w:fldChar w:fldCharType="begin"/>
        </w:r>
        <w:r>
          <w:instrText xml:space="preserve"> PAGEREF _Toc4766 \h </w:instrText>
        </w:r>
        <w:r>
          <w:fldChar w:fldCharType="separate"/>
        </w:r>
        <w:r>
          <w:t>41</w:t>
        </w:r>
        <w:r>
          <w:fldChar w:fldCharType="end"/>
        </w:r>
      </w:hyperlink>
    </w:p>
    <w:p>
      <w:pPr>
        <w:pStyle w:val="TOC2"/>
        <w:tabs>
          <w:tab w:val="right" w:leader="dot" w:pos="8306"/>
        </w:tabs>
      </w:pPr>
      <w:hyperlink w:anchor="_Toc13357" w:history="1">
        <w:r>
          <w:rPr>
            <w:rFonts w:ascii="仿宋" w:eastAsia="仿宋" w:hAnsi="仿宋" w:cs="仿宋" w:hint="eastAsia"/>
            <w:lang w:eastAsia="zh-CN"/>
          </w:rPr>
          <w:t>(八)、环境保护综合评价</w:t>
        </w:r>
        <w:r>
          <w:tab/>
        </w:r>
        <w:r>
          <w:fldChar w:fldCharType="begin"/>
        </w:r>
        <w:r>
          <w:instrText xml:space="preserve"> PAGEREF _Toc13357 \h </w:instrText>
        </w:r>
        <w:r>
          <w:fldChar w:fldCharType="separate"/>
        </w:r>
        <w:r>
          <w:t>43</w:t>
        </w:r>
        <w:r>
          <w:fldChar w:fldCharType="end"/>
        </w:r>
      </w:hyperlink>
    </w:p>
    <w:p>
      <w:pPr>
        <w:pStyle w:val="TOC1"/>
        <w:tabs>
          <w:tab w:val="right" w:leader="dot" w:pos="8306"/>
        </w:tabs>
      </w:pPr>
      <w:hyperlink w:anchor="_Toc26086" w:history="1">
        <w:r>
          <w:rPr>
            <w:rFonts w:ascii="仿宋" w:eastAsia="仿宋" w:hAnsi="仿宋" w:cs="仿宋" w:hint="eastAsia"/>
            <w:lang w:eastAsia="zh-CN"/>
          </w:rPr>
          <w:t>十二、TP触控画线检查机项目技术管理</w:t>
        </w:r>
        <w:r>
          <w:tab/>
        </w:r>
        <w:r>
          <w:fldChar w:fldCharType="begin"/>
        </w:r>
        <w:r>
          <w:instrText xml:space="preserve"> PAGEREF _Toc26086 \h </w:instrText>
        </w:r>
        <w:r>
          <w:fldChar w:fldCharType="separate"/>
        </w:r>
        <w:r>
          <w:t>44</w:t>
        </w:r>
        <w:r>
          <w:fldChar w:fldCharType="end"/>
        </w:r>
      </w:hyperlink>
    </w:p>
    <w:p>
      <w:pPr>
        <w:pStyle w:val="TOC2"/>
        <w:tabs>
          <w:tab w:val="right" w:leader="dot" w:pos="8306"/>
        </w:tabs>
      </w:pPr>
      <w:hyperlink w:anchor="_Toc22972" w:history="1">
        <w:r>
          <w:rPr>
            <w:rFonts w:ascii="仿宋" w:eastAsia="仿宋" w:hAnsi="仿宋" w:cs="仿宋" w:hint="eastAsia"/>
            <w:lang w:eastAsia="zh-CN"/>
          </w:rPr>
          <w:t>(一)、技术方案选用方向</w:t>
        </w:r>
        <w:r>
          <w:tab/>
        </w:r>
        <w:r>
          <w:fldChar w:fldCharType="begin"/>
        </w:r>
        <w:r>
          <w:instrText xml:space="preserve"> PAGEREF _Toc22972 \h </w:instrText>
        </w:r>
        <w:r>
          <w:fldChar w:fldCharType="separate"/>
        </w:r>
        <w:r>
          <w:t>44</w:t>
        </w:r>
        <w:r>
          <w:fldChar w:fldCharType="end"/>
        </w:r>
      </w:hyperlink>
    </w:p>
    <w:p>
      <w:pPr>
        <w:pStyle w:val="TOC2"/>
        <w:tabs>
          <w:tab w:val="right" w:leader="dot" w:pos="8306"/>
        </w:tabs>
      </w:pPr>
      <w:hyperlink w:anchor="_Toc16041" w:history="1">
        <w:r>
          <w:rPr>
            <w:rFonts w:ascii="仿宋" w:eastAsia="仿宋" w:hAnsi="仿宋" w:cs="仿宋" w:hint="eastAsia"/>
            <w:lang w:eastAsia="zh-CN"/>
          </w:rPr>
          <w:t>(二)、工艺技术方案选用原则</w:t>
        </w:r>
        <w:r>
          <w:tab/>
        </w:r>
        <w:r>
          <w:fldChar w:fldCharType="begin"/>
        </w:r>
        <w:r>
          <w:instrText xml:space="preserve"> PAGEREF _Toc16041 \h </w:instrText>
        </w:r>
        <w:r>
          <w:fldChar w:fldCharType="separate"/>
        </w:r>
        <w:r>
          <w:t>46</w:t>
        </w:r>
        <w:r>
          <w:fldChar w:fldCharType="end"/>
        </w:r>
      </w:hyperlink>
    </w:p>
    <w:p>
      <w:pPr>
        <w:pStyle w:val="TOC2"/>
        <w:tabs>
          <w:tab w:val="right" w:leader="dot" w:pos="8306"/>
        </w:tabs>
      </w:pPr>
      <w:hyperlink w:anchor="_Toc31810" w:history="1">
        <w:r>
          <w:rPr>
            <w:rFonts w:ascii="仿宋" w:eastAsia="仿宋" w:hAnsi="仿宋" w:cs="仿宋" w:hint="eastAsia"/>
            <w:lang w:eastAsia="zh-CN"/>
          </w:rPr>
          <w:t>(三)、工艺技术方案要求</w:t>
        </w:r>
        <w:r>
          <w:tab/>
        </w:r>
        <w:r>
          <w:fldChar w:fldCharType="begin"/>
        </w:r>
        <w:r>
          <w:instrText xml:space="preserve"> PAGEREF _Toc31810 \h </w:instrText>
        </w:r>
        <w:r>
          <w:fldChar w:fldCharType="separate"/>
        </w:r>
        <w:r>
          <w:t>48</w:t>
        </w:r>
        <w:r>
          <w:fldChar w:fldCharType="end"/>
        </w:r>
      </w:hyperlink>
    </w:p>
    <w:p>
      <w:pPr>
        <w:pStyle w:val="TOC1"/>
        <w:tabs>
          <w:tab w:val="right" w:leader="dot" w:pos="8306"/>
        </w:tabs>
      </w:pPr>
      <w:hyperlink w:anchor="_Toc13636" w:history="1">
        <w:r>
          <w:rPr>
            <w:rFonts w:ascii="仿宋" w:eastAsia="仿宋" w:hAnsi="仿宋" w:cs="仿宋" w:hint="eastAsia"/>
            <w:lang w:eastAsia="zh-CN"/>
          </w:rPr>
          <w:t>十三、TP触控画线检查机项目变更管理</w:t>
        </w:r>
        <w:r>
          <w:tab/>
        </w:r>
        <w:r>
          <w:fldChar w:fldCharType="begin"/>
        </w:r>
        <w:r>
          <w:instrText xml:space="preserve"> PAGEREF _Toc13636 \h </w:instrText>
        </w:r>
        <w:r>
          <w:fldChar w:fldCharType="separate"/>
        </w:r>
        <w:r>
          <w:t>50</w:t>
        </w:r>
        <w:r>
          <w:fldChar w:fldCharType="end"/>
        </w:r>
      </w:hyperlink>
    </w:p>
    <w:p>
      <w:pPr>
        <w:pStyle w:val="TOC2"/>
        <w:tabs>
          <w:tab w:val="right" w:leader="dot" w:pos="8306"/>
        </w:tabs>
      </w:pPr>
      <w:hyperlink w:anchor="_Toc20488" w:history="1">
        <w:r>
          <w:rPr>
            <w:rFonts w:ascii="仿宋" w:eastAsia="仿宋" w:hAnsi="仿宋" w:cs="仿宋" w:hint="eastAsia"/>
            <w:lang w:eastAsia="zh-CN"/>
          </w:rPr>
          <w:t>(一)、变更申请与评估</w:t>
        </w:r>
        <w:r>
          <w:tab/>
        </w:r>
        <w:r>
          <w:fldChar w:fldCharType="begin"/>
        </w:r>
        <w:r>
          <w:instrText xml:space="preserve"> PAGEREF _Toc20488 \h </w:instrText>
        </w:r>
        <w:r>
          <w:fldChar w:fldCharType="separate"/>
        </w:r>
        <w:r>
          <w:t>50</w:t>
        </w:r>
        <w:r>
          <w:fldChar w:fldCharType="end"/>
        </w:r>
      </w:hyperlink>
    </w:p>
    <w:p>
      <w:pPr>
        <w:pStyle w:val="TOC2"/>
        <w:tabs>
          <w:tab w:val="right" w:leader="dot" w:pos="8306"/>
        </w:tabs>
      </w:pPr>
      <w:hyperlink w:anchor="_Toc7379" w:history="1">
        <w:r>
          <w:rPr>
            <w:rFonts w:ascii="仿宋" w:eastAsia="仿宋" w:hAnsi="仿宋" w:cs="仿宋" w:hint="eastAsia"/>
            <w:lang w:eastAsia="zh-CN"/>
          </w:rPr>
          <w:t>(二)、变更实施与控制</w:t>
        </w:r>
        <w:r>
          <w:tab/>
        </w:r>
        <w:r>
          <w:fldChar w:fldCharType="begin"/>
        </w:r>
        <w:r>
          <w:instrText xml:space="preserve"> PAGEREF _Toc7379 \h </w:instrText>
        </w:r>
        <w:r>
          <w:fldChar w:fldCharType="separate"/>
        </w:r>
        <w:r>
          <w:t>51</w:t>
        </w:r>
        <w:r>
          <w:fldChar w:fldCharType="end"/>
        </w:r>
      </w:hyperlink>
    </w:p>
    <w:p>
      <w:pPr>
        <w:pStyle w:val="TOC1"/>
        <w:tabs>
          <w:tab w:val="right" w:leader="dot" w:pos="8306"/>
        </w:tabs>
      </w:pPr>
      <w:hyperlink w:anchor="_Toc21474" w:history="1">
        <w:r>
          <w:rPr>
            <w:rFonts w:ascii="仿宋" w:eastAsia="仿宋" w:hAnsi="仿宋" w:cs="仿宋" w:hint="eastAsia"/>
            <w:lang w:eastAsia="zh-CN"/>
          </w:rPr>
          <w:t>十四、质量管理体系</w:t>
        </w:r>
        <w:r>
          <w:tab/>
        </w:r>
        <w:r>
          <w:fldChar w:fldCharType="begin"/>
        </w:r>
        <w:r>
          <w:instrText xml:space="preserve"> PAGEREF _Toc21474 \h </w:instrText>
        </w:r>
        <w:r>
          <w:fldChar w:fldCharType="separate"/>
        </w:r>
        <w:r>
          <w:t>52</w:t>
        </w:r>
        <w:r>
          <w:fldChar w:fldCharType="end"/>
        </w:r>
      </w:hyperlink>
    </w:p>
    <w:p>
      <w:pPr>
        <w:pStyle w:val="TOC2"/>
        <w:tabs>
          <w:tab w:val="right" w:leader="dot" w:pos="8306"/>
        </w:tabs>
      </w:pPr>
      <w:hyperlink w:anchor="_Toc14420" w:history="1">
        <w:r>
          <w:rPr>
            <w:rFonts w:ascii="仿宋" w:eastAsia="仿宋" w:hAnsi="仿宋" w:cs="仿宋" w:hint="eastAsia"/>
            <w:lang w:eastAsia="zh-CN"/>
          </w:rPr>
          <w:t>(一)、质量目标与方针</w:t>
        </w:r>
        <w:r>
          <w:tab/>
        </w:r>
        <w:r>
          <w:fldChar w:fldCharType="begin"/>
        </w:r>
        <w:r>
          <w:instrText xml:space="preserve"> PAGEREF _Toc14420 \h </w:instrText>
        </w:r>
        <w:r>
          <w:fldChar w:fldCharType="separate"/>
        </w:r>
        <w:r>
          <w:t>52</w:t>
        </w:r>
        <w:r>
          <w:fldChar w:fldCharType="end"/>
        </w:r>
      </w:hyperlink>
    </w:p>
    <w:p>
      <w:pPr>
        <w:pStyle w:val="TOC2"/>
        <w:tabs>
          <w:tab w:val="right" w:leader="dot" w:pos="8306"/>
        </w:tabs>
      </w:pPr>
      <w:hyperlink w:anchor="_Toc2123" w:history="1">
        <w:r>
          <w:rPr>
            <w:rFonts w:ascii="仿宋" w:eastAsia="仿宋" w:hAnsi="仿宋" w:cs="仿宋" w:hint="eastAsia"/>
            <w:lang w:eastAsia="zh-CN"/>
          </w:rPr>
          <w:t>(二)、质量管理责任</w:t>
        </w:r>
        <w:r>
          <w:tab/>
        </w:r>
        <w:r>
          <w:fldChar w:fldCharType="begin"/>
        </w:r>
        <w:r>
          <w:instrText xml:space="preserve"> PAGEREF _Toc2123 \h </w:instrText>
        </w:r>
        <w:r>
          <w:fldChar w:fldCharType="separate"/>
        </w:r>
        <w:r>
          <w:t>53</w:t>
        </w:r>
        <w:r>
          <w:fldChar w:fldCharType="end"/>
        </w:r>
      </w:hyperlink>
    </w:p>
    <w:p>
      <w:pPr>
        <w:pStyle w:val="TOC2"/>
        <w:tabs>
          <w:tab w:val="right" w:leader="dot" w:pos="8306"/>
        </w:tabs>
      </w:pPr>
      <w:hyperlink w:anchor="_Toc4591" w:history="1">
        <w:r>
          <w:rPr>
            <w:rFonts w:ascii="仿宋" w:eastAsia="仿宋" w:hAnsi="仿宋" w:cs="仿宋" w:hint="eastAsia"/>
            <w:lang w:eastAsia="zh-CN"/>
          </w:rPr>
          <w:t>(三)、质量管理体系文件</w:t>
        </w:r>
        <w:r>
          <w:tab/>
        </w:r>
        <w:r>
          <w:fldChar w:fldCharType="begin"/>
        </w:r>
        <w:r>
          <w:instrText xml:space="preserve"> PAGEREF _Toc4591 \h </w:instrText>
        </w:r>
        <w:r>
          <w:fldChar w:fldCharType="separate"/>
        </w:r>
        <w:r>
          <w:t>54</w:t>
        </w:r>
        <w:r>
          <w:fldChar w:fldCharType="end"/>
        </w:r>
      </w:hyperlink>
    </w:p>
    <w:p>
      <w:pPr>
        <w:pStyle w:val="TOC2"/>
        <w:tabs>
          <w:tab w:val="right" w:leader="dot" w:pos="8306"/>
        </w:tabs>
      </w:pPr>
      <w:hyperlink w:anchor="_Toc29726" w:history="1">
        <w:r>
          <w:rPr>
            <w:rFonts w:ascii="仿宋" w:eastAsia="仿宋" w:hAnsi="仿宋" w:cs="仿宋" w:hint="eastAsia"/>
            <w:lang w:eastAsia="zh-CN"/>
          </w:rPr>
          <w:t>(四)、质量培训与教育</w:t>
        </w:r>
        <w:r>
          <w:tab/>
        </w:r>
        <w:r>
          <w:fldChar w:fldCharType="begin"/>
        </w:r>
        <w:r>
          <w:instrText xml:space="preserve"> PAGEREF _Toc29726 \h </w:instrText>
        </w:r>
        <w:r>
          <w:fldChar w:fldCharType="separate"/>
        </w:r>
        <w:r>
          <w:t>56</w:t>
        </w:r>
        <w:r>
          <w:fldChar w:fldCharType="end"/>
        </w:r>
      </w:hyperlink>
    </w:p>
    <w:p>
      <w:pPr>
        <w:pStyle w:val="TOC2"/>
        <w:tabs>
          <w:tab w:val="right" w:leader="dot" w:pos="8306"/>
        </w:tabs>
      </w:pPr>
      <w:hyperlink w:anchor="_Toc19760" w:history="1">
        <w:r>
          <w:rPr>
            <w:rFonts w:ascii="仿宋" w:eastAsia="仿宋" w:hAnsi="仿宋" w:cs="仿宋" w:hint="eastAsia"/>
            <w:lang w:eastAsia="zh-CN"/>
          </w:rPr>
          <w:t>(五)、质量审核与评价</w:t>
        </w:r>
        <w:r>
          <w:tab/>
        </w:r>
        <w:r>
          <w:fldChar w:fldCharType="begin"/>
        </w:r>
        <w:r>
          <w:instrText xml:space="preserve"> PAGEREF _Toc19760 \h </w:instrText>
        </w:r>
        <w:r>
          <w:fldChar w:fldCharType="separate"/>
        </w:r>
        <w:r>
          <w:t>58</w:t>
        </w:r>
        <w:r>
          <w:fldChar w:fldCharType="end"/>
        </w:r>
      </w:hyperlink>
    </w:p>
    <w:p>
      <w:pPr>
        <w:pStyle w:val="TOC2"/>
        <w:tabs>
          <w:tab w:val="right" w:leader="dot" w:pos="8306"/>
        </w:tabs>
      </w:pPr>
      <w:hyperlink w:anchor="_Toc3144" w:history="1">
        <w:r>
          <w:rPr>
            <w:rFonts w:ascii="仿宋" w:eastAsia="仿宋" w:hAnsi="仿宋" w:cs="仿宋" w:hint="eastAsia"/>
            <w:lang w:eastAsia="zh-CN"/>
          </w:rPr>
          <w:t>(六)、不符合与纠正措施</w:t>
        </w:r>
        <w:r>
          <w:tab/>
        </w:r>
        <w:r>
          <w:fldChar w:fldCharType="begin"/>
        </w:r>
        <w:r>
          <w:instrText xml:space="preserve"> PAGEREF _Toc3144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7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19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TP触控画线检查机项目的主要产品是XXXX，预计年产值为XXX万元。这一产品在市场中占据着重要的地位，其广泛的应用范围使得该TP触控画线检查机项目的市场前景非常广阔。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TP触控画线检查机项目的xxx产品作为重要的原材料之一，将在多个领域发挥关键作用。其在建筑、交通、能源等方面的广泛应用将为整个产业链提供强大的支持，形成产业协同效应。TP触控画线检查机项目的年产值XXX万XXX万XXX万万元不仅反映了其在市场上的巨大潜力，更预示着它对国民经济的积极贡献。这种关联度高、涉及面广的产业关系，使得该TP触控画线检查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TP触控画线检查机项目总征地面积为XXXX平方米，相当于约XX.XX亩，其中净用地面积为XXXX平方米，红线范围内相当于约XX.XX亩。这一用地规模充分考虑了TP触控画线检查机项目的建设需求，保障了TP触控画线检查机项目在合适的空间内得以充分发展。TP触控画线检查机项目规划的总建筑面积为XXXX平方米，其中主体工程建设占XXXX平方米，计容建筑面积达XXXX平方米。预计建筑工程的投资将达到XXXX万元，为TP触控画线检查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TP触控画线检查机项目计划购置的设备共计XXXX台（套），设备购置费用为XXXX万元。这一设备购置计划充分考虑到TP触控画线检查机项目的生产需求和技术要求，确保了TP触控画线检查机项目在生产运营中具备先进的技术装备和高效的生产能力。设备的合理配置将为TP触控画线检查机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TP触控画线检查机项目计划总投资为XXXX万元，预计年实现营业收入为XXXX万元。这一产能规模的设定旨在确保TP触控画线检查机项目能够在投资与回报之间取得平衡，实现长期可持续的发展。TP触控画线检查机项目的总投资充分考虑到各个方面的需求，包括用地建设、设备购置等多个环节，以确保TP触控画线检查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717"/>
      <w:r>
        <w:rPr>
          <w:rFonts w:ascii="仿宋" w:eastAsia="仿宋" w:hAnsi="仿宋" w:cs="仿宋" w:hint="eastAsia"/>
          <w:sz w:val="28"/>
          <w:lang w:eastAsia="zh-CN"/>
        </w:rPr>
        <w:t>二、TP触控画线检查机项目建设单位说明</w:t>
      </w:r>
      <w:bookmarkEnd w:id="5"/>
    </w:p>
    <w:p>
      <w:pPr>
        <w:pStyle w:val="Heading2"/>
        <w:rPr>
          <w:rFonts w:ascii="仿宋" w:eastAsia="仿宋" w:hAnsi="仿宋" w:cs="仿宋" w:hint="eastAsia"/>
          <w:lang w:eastAsia="zh-CN"/>
        </w:rPr>
      </w:pPr>
      <w:bookmarkStart w:id="6" w:name="_Toc5048"/>
      <w:r>
        <w:rPr>
          <w:rFonts w:ascii="仿宋" w:eastAsia="仿宋" w:hAnsi="仿宋" w:cs="仿宋" w:hint="eastAsia"/>
          <w:lang w:eastAsia="zh-CN"/>
        </w:rPr>
        <w:t>(一)、TP触控画线检查机项目承办单位基本情况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93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TP触控画线检查机项目承办单位的XXXX，我们着眼于实现可持续的经济效益。通过技术创新和解决方案的提供，公司预计在TP触控画线检查机项目执行期间将获得可观的收入增长。这一收入来源主要包括TP触控画线检查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同时，我们注重成本控制和效率提升，以确保TP触控画线检查机项目的可持续盈利。透过精细的管理和资源优化，公司期望实现TP触控画线检查机项目利润最大化。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TP触控画线检查机项目实施进行全面的投资评估，包括TP触控画线检查机项目启动阶段的资金投入和后续运营成本。通过对TP触控画线检查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公司在TP触控画线检查机项目实施过程中具备足够的资金流动性，公司将进行详尽的现金流分析。这包括资金需求的合理预测、TP触控画线检查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429"/>
      <w:r>
        <w:rPr>
          <w:rFonts w:ascii="仿宋" w:eastAsia="仿宋" w:hAnsi="仿宋" w:cs="仿宋" w:hint="eastAsia"/>
          <w:sz w:val="28"/>
          <w:lang w:eastAsia="zh-CN"/>
        </w:rPr>
        <w:t>三、TP触控画线检查机项目选址可行性分析</w:t>
      </w:r>
      <w:bookmarkEnd w:id="8"/>
    </w:p>
    <w:p>
      <w:pPr>
        <w:pStyle w:val="Heading2"/>
        <w:rPr>
          <w:rFonts w:ascii="仿宋" w:eastAsia="仿宋" w:hAnsi="仿宋" w:cs="仿宋" w:hint="eastAsia"/>
          <w:lang w:eastAsia="zh-CN"/>
        </w:rPr>
      </w:pPr>
      <w:bookmarkStart w:id="9" w:name="_Toc10170"/>
      <w:r>
        <w:rPr>
          <w:rFonts w:ascii="仿宋" w:eastAsia="仿宋" w:hAnsi="仿宋" w:cs="仿宋" w:hint="eastAsia"/>
          <w:lang w:eastAsia="zh-CN"/>
        </w:rPr>
        <w:t>(一)、TP触控画线检查机项目选址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该TP触控画线检查机项目选址位于XX省XX市XX区XXX街道</w:t>
      </w:r>
    </w:p>
    <w:p>
      <w:pPr>
        <w:pStyle w:val="Heading2"/>
        <w:ind w:firstLine="560" w:firstLineChars="200"/>
        <w:rPr>
          <w:rFonts w:ascii="仿宋" w:eastAsia="仿宋" w:hAnsi="仿宋" w:cs="仿宋" w:hint="eastAsia"/>
          <w:sz w:val="28"/>
          <w:lang w:eastAsia="zh-CN"/>
        </w:rPr>
      </w:pPr>
      <w:bookmarkStart w:id="10" w:name="_Toc496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TP触控画线检查机项目的征地面积将根据TP触控画线检查机项目的实际规模和需求进行精确规划。具体面积XXX平方米，旨在确保TP触控画线检查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净用地面积是在征地面积基础上去除不可利用面积后的实际可开发用地。具体面积XXX平方米，考虑到环保、交通、安全等多方面因素，以确保TP触控画线检查机项目在整体利用效率上达到最优。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TP触控画线检查机项目计划建设的建筑总规模具体面积XXX平方米。这一规模的确定综合考虑了TP触控画线检查机项目的性质、规模，以及城市规划的相关要求，确保建筑布局与周边环境协调一致。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绿地率是TP触控画线检查机项目用地中被规划为绿地的比例。具体面积XXX平方米，旨在通过合理规划绿地，改善TP触控画线检查机项目周边环境，提升居民生活质量，并符合城市整体绿化规划。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容积率是用地上可以建设的建筑总体积与用地面积之比。具体面积XXX，通过合理的容积率规划，确保TP触控画线检查机项目建筑规模与周边环境和谐共生。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TP触控画线检查机项目选址与当地城市规划相一致，具体面积XXX平方米。通过与城市规划部门深入沟通，确保TP触控画线检查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TP触控画线检查机项目选址符合当地产业政策，具体面积XXX平方米。这包括TP触控画线检查机项目对当地经济的促进作用，以及对相关产业的带动效应，确保TP触控画线检查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用地总体要求必须符合环保和可持续发展的原则，具体面积XXX平方米。通过采用绿色建筑设计、节能减排等措施，确保TP触控画线检查机项目在建设和运营过程中对环境的影响最小化，达到可持续发展的要求。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确保TP触控画线检查机项目选址具备必要的公共设施配套，具体面积XXX平方米。这包括交通便利性、教育、医疗等基础设施，以提高居民生活品质，使得TP触控画线检查机项目选址更具吸引力。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考虑用地总体要求对当地社会稳定性的影响，具体面积XXX平方米。通过深入了解当地社区反馈，确保TP触控画线检查机项目的选址和建设过程对当地社会和谐稳定产生积极作用。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TP触控画线检查机项目选址不仅符合法规和规划，还在实际操作中具有可行性。这一全面规划将为TP触控画线检查机项目的成功实施提供坚实的基础，确保TP触控画线检查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0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TP触控画线检查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TP触控画线检查机项目的设备规划和空间设计中，我们将采取灵活设备布局的措施。设备布局将根据实际需求进行灵活设计，避免不必要的浪费。通过合理规划设备摆放位置，我们将提高设备的利用率，减少设备间距，以确保TP触控画线检查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TP触控画线检查机项目内部引入共享设施的概念，例如共享会议室、办公区等。通过这种方式，我们可以减少对资源的重复建设，提高资源共享效率，从而减小TP触控画线检查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528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TP触控画线检查机项目的总图布置中，我们将不同功能区域进行明确的规划，以最大程度满足TP触控画线检查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833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TP触控画线检查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P触控画线检查机项目对环境的影响是综合评价的重要因素之一。我们将详细考虑选址周边的自然环境、生态保护区、水源地等情况，确保TP触控画线检查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对选址的评价还需充分考虑当地政府的产业政策和法规。我们将详细了解TP触控画线检查机项目所在地的相关政策，确保TP触控画线检查机项目的规划和运营与当地法规相符，降低不必要的法律风险。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考虑到社会稳定性对企业运营的重要性，我们将评估选址地区的社会安全情况、劳工关系、社区反馈等方面，以确保TP触控画线检查机项目的建设和运营不会受到社会稳定性的负面影响。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最后，我们将综合考虑用地成本，包括土地购置费用、土地开发成本等。通过对用地成本的详细评估，我们能够做出更为精确的经济效益分析，为TP触控画线检查机项目的投资决策提供有力支持。</w:t>
      </w:r>
    </w:p>
    <w:p>
      <w:pPr>
        <w:pStyle w:val="Heading1"/>
        <w:ind w:firstLine="560" w:firstLineChars="200"/>
        <w:rPr>
          <w:rFonts w:ascii="仿宋" w:eastAsia="仿宋" w:hAnsi="仿宋" w:cs="仿宋" w:hint="eastAsia"/>
          <w:sz w:val="28"/>
          <w:lang w:eastAsia="zh-CN"/>
        </w:rPr>
      </w:pPr>
      <w:bookmarkStart w:id="14" w:name="_Toc21359"/>
      <w:r>
        <w:rPr>
          <w:rFonts w:ascii="仿宋" w:eastAsia="仿宋" w:hAnsi="仿宋" w:cs="仿宋" w:hint="eastAsia"/>
          <w:sz w:val="28"/>
          <w:lang w:eastAsia="zh-CN"/>
        </w:rPr>
        <w:t>四、TP触控画线检查机项目绩效评估</w:t>
      </w:r>
      <w:bookmarkEnd w:id="14"/>
    </w:p>
    <w:p>
      <w:pPr>
        <w:pStyle w:val="Heading2"/>
        <w:rPr>
          <w:rFonts w:ascii="仿宋" w:eastAsia="仿宋" w:hAnsi="仿宋" w:cs="仿宋" w:hint="eastAsia"/>
          <w:lang w:eastAsia="zh-CN"/>
        </w:rPr>
      </w:pPr>
      <w:bookmarkStart w:id="15" w:name="_Toc693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TP触控画线检查机项目中，我们设计了一套全面的绩效评估指标，以确保TP触控画线检查机项目的可控和成功交付。这些指标跨足TP触控画线检查机项目目标、成本、进度和质量等多个维度，为我们提供了全面洞察TP触控画线检查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TP触控画线检查机项目目标达成率是我们关注的首要指标。我们设定了明确的目标，并通过定期监测和评估，迅速发现并应对潜在的目标偏差。这为TP触控画线检查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成本绩效是另一个核心关注点。通过实际成本与预算成本的对比分析，我们深入了解成本差异的原因，及时调整资源分配，保持TP触控画线检查机项目在经济效益方面的合理水平。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TP触控画线检查机项目进度作为关键的绩效指标之一，得到了精心的关注。我们制定了详细的TP触控画线检查机项目进度计划，并设立了进度符合度指标，确保实际进度与计划进度保持一致。这使我们能够快速发现和解决潜在的进度问题，保持TP触控画线检查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TP触控画线检查机项目绩效的不可或缺的一环。我们引入了一系列的质量标准和客户满意度指标，以确保TP触控画线检查机项目交付的成果在质量上达到或超越预期水平。通过持续监测这些指标，我们努力提升TP触控画线检查机项目整体质量水平，为TP触控画线检查机项目的成功交付提供有力保障。通过这些科学且全面的绩效评估，我们能够更好地引导TP触控画线检查机项目的持续改进，确保TP触控画线检查机项目目标的顺利达成。</w:t>
      </w:r>
    </w:p>
    <w:p>
      <w:pPr>
        <w:pStyle w:val="Heading2"/>
        <w:ind w:firstLine="560" w:firstLineChars="200"/>
        <w:rPr>
          <w:rFonts w:ascii="仿宋" w:eastAsia="仿宋" w:hAnsi="仿宋" w:cs="仿宋" w:hint="eastAsia"/>
          <w:sz w:val="28"/>
          <w:lang w:eastAsia="zh-CN"/>
        </w:rPr>
      </w:pPr>
      <w:bookmarkStart w:id="16" w:name="_Toc1415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绩效评估是TP触控画线检查机项目中的关键环节，为确保TP触控画线检查机项目达到预期目标，我们采用了多层次、多维度的绩效评估方法。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TP触控画线检查机项目的战略目标对齐，确保每个决策和行动都与TP触控画线检查机项目整体目标保持一致。团队会定期召开战略对齐会议，审视当前工作与TP触控画线检查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TP触控画线检查机项目进度、质量、成本和风险等方面。这些指标通过数据收集和分析，为TP触控画线检查机项目管理团队提供了客观的评估依据。例如，我们通过TP触控画线检查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TP触控画线检查机项目内部，还考虑了TP触控画线检查机项目对外部环境的影响。我们定期进行干系人满意度调查，以了解各利益相关方对TP触控画线检查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这种多层次、多角度的绩效评估方法，使得我们能够全面了解TP触控画线检查机项目的运行状态，及时做出调整，确保TP触控画线检查机项目在不断变化的环境中保持稳健前行。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324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为了确保TP触控画线检查机项目的有效管理和不断优化，我们采用了精心设计的绩效评估周期。这个周期旨在实现灵活、实时和全面的评估，以适应TP触控画线检查机项目执行中的各种挑战。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TP触控画线检查机项目的不同需求，分为短期、中期和长期。短期评估关注每个迭代或工作周期，以及时发现和解决当前任务中的问题。中期评估涵盖几个迭代，深入了解整体TP触控画线检查机项目的趋势和性能。长期评估则着眼于整个TP触控画线检查机项目阶段，确保TP触控画线检查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TP触控画线检查机项目管理工具和协作平台，团队成员能够随时更新和分享TP触控画线检查机项目数据。这种实时性的反馈机制使我们能够及时察觉潜在问题，快速调整，保持TP触控画线检查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TP触控画线检查机项目的决策制定密不可分。每个周期的TP触控画线检查机项目回顾会议成为集体总结经验、识别问题深层次原因并找到创新解决方案的平台。这种定期的反思与调整机制使TP触控画线检查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7494"/>
      <w:r>
        <w:rPr>
          <w:rFonts w:ascii="仿宋" w:eastAsia="仿宋" w:hAnsi="仿宋" w:cs="仿宋" w:hint="eastAsia"/>
          <w:sz w:val="28"/>
          <w:lang w:eastAsia="zh-CN"/>
        </w:rPr>
        <w:t>五、TP触控画线检查机项目可持续发展</w:t>
      </w:r>
      <w:bookmarkEnd w:id="18"/>
    </w:p>
    <w:p>
      <w:pPr>
        <w:pStyle w:val="Heading2"/>
        <w:rPr>
          <w:rFonts w:ascii="仿宋" w:eastAsia="仿宋" w:hAnsi="仿宋" w:cs="仿宋" w:hint="eastAsia"/>
          <w:lang w:eastAsia="zh-CN"/>
        </w:rPr>
      </w:pPr>
      <w:bookmarkStart w:id="19" w:name="_Toc530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TP触控画线检查机项目中，TP触控画线检查机项目团队着眼于未来，明确了可持续发展的战略方向。制定的具体可持续发展目标包括降低资源使用、采用环保技术、最大化社会效益等。这一步骤不仅有助于TP触控画线检查机项目在环保和社会责任方面达到最高标准，也为未来提供了明确的指引，确保TP触控画线检查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可持续实践的融入TP触控画线检查机项目管理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TP触控画线检查机项目管理周期。从TP触控画线检查机项目规划开始，TP触控画线检查机项目团队就考虑了环境和社会的因素。在执行阶段，TP触控画线检查机项目团队积极推动绿色技术的应用，优化资源利用。此外，关注员工的社会责任，通过培训和沟通活动提高员工对可持续发展的认知，使他们能够在日常工作中践行可持续实践。这些举措不仅为TP触控画线检查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8354"/>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https://d.book118.com/217060000045006042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TP触控画线检查机项目规划设计方案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TP触控画线检查机项目规划设计方案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TP触控画线检查机项目规划设计方案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TP触控画线检查机项目规划设计方案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TP触控画线检查机项目规划设计方案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TP触控画线检查机项目规划设计方案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TP触控画线检查机项目规划设计方案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TP触控画线检查机项目规划设计方案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TP触控画线检查机项目规划设计方案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TP触控画线检查机项目规划设计方案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TP触控画线检查机项目规划设计方案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TP触控画线检查机项目规划设计方案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TP触控画线检查机项目规划设计方案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TP触控画线检查机项目规划设计方案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TP触控画线检查机项目规划设计方案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TP触控画线检查机项目规划设计方案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TP触控画线检查机项目规划设计方案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24740B"/>
    <w:rsid w:val="7C2474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600000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2024-02-08T20:53:00Z</dcterms:created>
  <dcterms:modified xsi:type="dcterms:W3CDTF">2024-02-08T20:53:28Z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038F99C71B334C40ADFDB68274A0C4FF_11</vt:lpwstr>
  </property>
  <property fmtid="{D5CDD505-2E9C-101B-9397-08002B2CF9AE}" pid="3" name="KSOProductBuildVer">
    <vt:lpwstr>2052-12.1.0.16250</vt:lpwstr>
  </property>
</Properties>
</file>