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铂族金属用络合物项目计划设计方案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73" w:history="1">
        <w:r>
          <w:rPr>
            <w:rFonts w:ascii="仿宋" w:eastAsia="仿宋" w:hAnsi="仿宋" w:cs="仿宋" w:hint="eastAsia"/>
            <w:lang w:eastAsia="zh-CN"/>
          </w:rPr>
          <w:t>概论</w:t>
        </w:r>
        <w:r>
          <w:tab/>
        </w:r>
        <w:r>
          <w:fldChar w:fldCharType="begin"/>
        </w:r>
        <w:r>
          <w:instrText xml:space="preserve"> PAGEREF _Toc25173 \h </w:instrText>
        </w:r>
        <w:r>
          <w:fldChar w:fldCharType="separate"/>
        </w:r>
        <w:r>
          <w:t>3</w:t>
        </w:r>
        <w:r>
          <w:fldChar w:fldCharType="end"/>
        </w:r>
      </w:hyperlink>
    </w:p>
    <w:p>
      <w:pPr>
        <w:pStyle w:val="TOC1"/>
        <w:tabs>
          <w:tab w:val="right" w:leader="dot" w:pos="8306"/>
        </w:tabs>
      </w:pPr>
      <w:hyperlink w:anchor="_Toc31322" w:history="1">
        <w:r>
          <w:rPr>
            <w:rFonts w:ascii="仿宋" w:eastAsia="仿宋" w:hAnsi="仿宋" w:cs="仿宋" w:hint="eastAsia"/>
            <w:lang w:eastAsia="zh-CN"/>
          </w:rPr>
          <w:t>一、铂族金属用络合物项目建设背景及必要性分析</w:t>
        </w:r>
        <w:r>
          <w:tab/>
        </w:r>
        <w:r>
          <w:fldChar w:fldCharType="begin"/>
        </w:r>
        <w:r>
          <w:instrText xml:space="preserve"> PAGEREF _Toc31322 \h </w:instrText>
        </w:r>
        <w:r>
          <w:fldChar w:fldCharType="separate"/>
        </w:r>
        <w:r>
          <w:t>3</w:t>
        </w:r>
        <w:r>
          <w:fldChar w:fldCharType="end"/>
        </w:r>
      </w:hyperlink>
    </w:p>
    <w:p>
      <w:pPr>
        <w:pStyle w:val="TOC2"/>
        <w:tabs>
          <w:tab w:val="right" w:leader="dot" w:pos="8306"/>
        </w:tabs>
      </w:pPr>
      <w:hyperlink w:anchor="_Toc450" w:history="1">
        <w:r>
          <w:rPr>
            <w:rFonts w:ascii="仿宋" w:eastAsia="仿宋" w:hAnsi="仿宋" w:cs="仿宋" w:hint="eastAsia"/>
            <w:lang w:eastAsia="zh-CN"/>
          </w:rPr>
          <w:t>(一)、铂族金属用络合物项目背景分析</w:t>
        </w:r>
        <w:r>
          <w:tab/>
        </w:r>
        <w:r>
          <w:fldChar w:fldCharType="begin"/>
        </w:r>
        <w:r>
          <w:instrText xml:space="preserve"> PAGEREF _Toc450 \h </w:instrText>
        </w:r>
        <w:r>
          <w:fldChar w:fldCharType="separate"/>
        </w:r>
        <w:r>
          <w:t>3</w:t>
        </w:r>
        <w:r>
          <w:fldChar w:fldCharType="end"/>
        </w:r>
      </w:hyperlink>
    </w:p>
    <w:p>
      <w:pPr>
        <w:pStyle w:val="TOC2"/>
        <w:tabs>
          <w:tab w:val="right" w:leader="dot" w:pos="8306"/>
        </w:tabs>
      </w:pPr>
      <w:hyperlink w:anchor="_Toc20497" w:history="1">
        <w:r>
          <w:rPr>
            <w:rFonts w:ascii="仿宋" w:eastAsia="仿宋" w:hAnsi="仿宋" w:cs="仿宋" w:hint="eastAsia"/>
            <w:lang w:eastAsia="zh-CN"/>
          </w:rPr>
          <w:t>(二)、铂族金属用络合物项目建设必要性分析</w:t>
        </w:r>
        <w:r>
          <w:tab/>
        </w:r>
        <w:r>
          <w:fldChar w:fldCharType="begin"/>
        </w:r>
        <w:r>
          <w:instrText xml:space="preserve"> PAGEREF _Toc20497 \h </w:instrText>
        </w:r>
        <w:r>
          <w:fldChar w:fldCharType="separate"/>
        </w:r>
        <w:r>
          <w:t>5</w:t>
        </w:r>
        <w:r>
          <w:fldChar w:fldCharType="end"/>
        </w:r>
      </w:hyperlink>
    </w:p>
    <w:p>
      <w:pPr>
        <w:pStyle w:val="TOC1"/>
        <w:tabs>
          <w:tab w:val="right" w:leader="dot" w:pos="8306"/>
        </w:tabs>
      </w:pPr>
      <w:hyperlink w:anchor="_Toc32445" w:history="1">
        <w:r>
          <w:rPr>
            <w:rFonts w:ascii="仿宋" w:eastAsia="仿宋" w:hAnsi="仿宋" w:cs="仿宋" w:hint="eastAsia"/>
            <w:lang w:eastAsia="zh-CN"/>
          </w:rPr>
          <w:t>二、铂族金属用络合物项目绩效评估</w:t>
        </w:r>
        <w:r>
          <w:tab/>
        </w:r>
        <w:r>
          <w:fldChar w:fldCharType="begin"/>
        </w:r>
        <w:r>
          <w:instrText xml:space="preserve"> PAGEREF _Toc32445 \h </w:instrText>
        </w:r>
        <w:r>
          <w:fldChar w:fldCharType="separate"/>
        </w:r>
        <w:r>
          <w:t>6</w:t>
        </w:r>
        <w:r>
          <w:fldChar w:fldCharType="end"/>
        </w:r>
      </w:hyperlink>
    </w:p>
    <w:p>
      <w:pPr>
        <w:pStyle w:val="TOC2"/>
        <w:tabs>
          <w:tab w:val="right" w:leader="dot" w:pos="8306"/>
        </w:tabs>
      </w:pPr>
      <w:hyperlink w:anchor="_Toc4192" w:history="1">
        <w:r>
          <w:rPr>
            <w:rFonts w:ascii="仿宋" w:eastAsia="仿宋" w:hAnsi="仿宋" w:cs="仿宋" w:hint="eastAsia"/>
            <w:lang w:eastAsia="zh-CN"/>
          </w:rPr>
          <w:t>(一)、绩效评估指标</w:t>
        </w:r>
        <w:r>
          <w:tab/>
        </w:r>
        <w:r>
          <w:fldChar w:fldCharType="begin"/>
        </w:r>
        <w:r>
          <w:instrText xml:space="preserve"> PAGEREF _Toc4192 \h </w:instrText>
        </w:r>
        <w:r>
          <w:fldChar w:fldCharType="separate"/>
        </w:r>
        <w:r>
          <w:t>6</w:t>
        </w:r>
        <w:r>
          <w:fldChar w:fldCharType="end"/>
        </w:r>
      </w:hyperlink>
    </w:p>
    <w:p>
      <w:pPr>
        <w:pStyle w:val="TOC2"/>
        <w:tabs>
          <w:tab w:val="right" w:leader="dot" w:pos="8306"/>
        </w:tabs>
      </w:pPr>
      <w:hyperlink w:anchor="_Toc815" w:history="1">
        <w:r>
          <w:rPr>
            <w:rFonts w:ascii="仿宋" w:eastAsia="仿宋" w:hAnsi="仿宋" w:cs="仿宋" w:hint="eastAsia"/>
            <w:lang w:eastAsia="zh-CN"/>
          </w:rPr>
          <w:t>(二)、绩效评估方法</w:t>
        </w:r>
        <w:r>
          <w:tab/>
        </w:r>
        <w:r>
          <w:fldChar w:fldCharType="begin"/>
        </w:r>
        <w:r>
          <w:instrText xml:space="preserve"> PAGEREF _Toc815 \h </w:instrText>
        </w:r>
        <w:r>
          <w:fldChar w:fldCharType="separate"/>
        </w:r>
        <w:r>
          <w:t>7</w:t>
        </w:r>
        <w:r>
          <w:fldChar w:fldCharType="end"/>
        </w:r>
      </w:hyperlink>
    </w:p>
    <w:p>
      <w:pPr>
        <w:pStyle w:val="TOC2"/>
        <w:tabs>
          <w:tab w:val="right" w:leader="dot" w:pos="8306"/>
        </w:tabs>
      </w:pPr>
      <w:hyperlink w:anchor="_Toc29070" w:history="1">
        <w:r>
          <w:rPr>
            <w:rFonts w:ascii="仿宋" w:eastAsia="仿宋" w:hAnsi="仿宋" w:cs="仿宋" w:hint="eastAsia"/>
            <w:lang w:eastAsia="zh-CN"/>
          </w:rPr>
          <w:t>(三)、绩效评估周期</w:t>
        </w:r>
        <w:r>
          <w:tab/>
        </w:r>
        <w:r>
          <w:fldChar w:fldCharType="begin"/>
        </w:r>
        <w:r>
          <w:instrText xml:space="preserve"> PAGEREF _Toc29070 \h </w:instrText>
        </w:r>
        <w:r>
          <w:fldChar w:fldCharType="separate"/>
        </w:r>
        <w:r>
          <w:t>8</w:t>
        </w:r>
        <w:r>
          <w:fldChar w:fldCharType="end"/>
        </w:r>
      </w:hyperlink>
    </w:p>
    <w:p>
      <w:pPr>
        <w:pStyle w:val="TOC1"/>
        <w:tabs>
          <w:tab w:val="right" w:leader="dot" w:pos="8306"/>
        </w:tabs>
      </w:pPr>
      <w:hyperlink w:anchor="_Toc22589" w:history="1">
        <w:r>
          <w:rPr>
            <w:rFonts w:ascii="仿宋" w:eastAsia="仿宋" w:hAnsi="仿宋" w:cs="仿宋" w:hint="eastAsia"/>
            <w:lang w:eastAsia="zh-CN"/>
          </w:rPr>
          <w:t>三、铂族金属用络合物项目选址可行性分析</w:t>
        </w:r>
        <w:r>
          <w:tab/>
        </w:r>
        <w:r>
          <w:fldChar w:fldCharType="begin"/>
        </w:r>
        <w:r>
          <w:instrText xml:space="preserve"> PAGEREF _Toc22589 \h </w:instrText>
        </w:r>
        <w:r>
          <w:fldChar w:fldCharType="separate"/>
        </w:r>
        <w:r>
          <w:t>9</w:t>
        </w:r>
        <w:r>
          <w:fldChar w:fldCharType="end"/>
        </w:r>
      </w:hyperlink>
    </w:p>
    <w:p>
      <w:pPr>
        <w:pStyle w:val="TOC2"/>
        <w:tabs>
          <w:tab w:val="right" w:leader="dot" w:pos="8306"/>
        </w:tabs>
      </w:pPr>
      <w:hyperlink w:anchor="_Toc15420" w:history="1">
        <w:r>
          <w:rPr>
            <w:rFonts w:ascii="仿宋" w:eastAsia="仿宋" w:hAnsi="仿宋" w:cs="仿宋" w:hint="eastAsia"/>
            <w:lang w:eastAsia="zh-CN"/>
          </w:rPr>
          <w:t>(一)、铂族金属用络合物项目选址</w:t>
        </w:r>
        <w:r>
          <w:tab/>
        </w:r>
        <w:r>
          <w:fldChar w:fldCharType="begin"/>
        </w:r>
        <w:r>
          <w:instrText xml:space="preserve"> PAGEREF _Toc15420 \h </w:instrText>
        </w:r>
        <w:r>
          <w:fldChar w:fldCharType="separate"/>
        </w:r>
        <w:r>
          <w:t>9</w:t>
        </w:r>
        <w:r>
          <w:fldChar w:fldCharType="end"/>
        </w:r>
      </w:hyperlink>
    </w:p>
    <w:p>
      <w:pPr>
        <w:pStyle w:val="TOC2"/>
        <w:tabs>
          <w:tab w:val="right" w:leader="dot" w:pos="8306"/>
        </w:tabs>
      </w:pPr>
      <w:hyperlink w:anchor="_Toc32719" w:history="1">
        <w:r>
          <w:rPr>
            <w:rFonts w:ascii="仿宋" w:eastAsia="仿宋" w:hAnsi="仿宋" w:cs="仿宋" w:hint="eastAsia"/>
            <w:lang w:eastAsia="zh-CN"/>
          </w:rPr>
          <w:t>(二)、用地控制指标</w:t>
        </w:r>
        <w:r>
          <w:tab/>
        </w:r>
        <w:r>
          <w:fldChar w:fldCharType="begin"/>
        </w:r>
        <w:r>
          <w:instrText xml:space="preserve"> PAGEREF _Toc32719 \h </w:instrText>
        </w:r>
        <w:r>
          <w:fldChar w:fldCharType="separate"/>
        </w:r>
        <w:r>
          <w:t>10</w:t>
        </w:r>
        <w:r>
          <w:fldChar w:fldCharType="end"/>
        </w:r>
      </w:hyperlink>
    </w:p>
    <w:p>
      <w:pPr>
        <w:pStyle w:val="TOC2"/>
        <w:tabs>
          <w:tab w:val="right" w:leader="dot" w:pos="8306"/>
        </w:tabs>
      </w:pPr>
      <w:hyperlink w:anchor="_Toc32593" w:history="1">
        <w:r>
          <w:rPr>
            <w:rFonts w:ascii="仿宋" w:eastAsia="仿宋" w:hAnsi="仿宋" w:cs="仿宋" w:hint="eastAsia"/>
            <w:lang w:eastAsia="zh-CN"/>
          </w:rPr>
          <w:t>(三)、节约用地措施</w:t>
        </w:r>
        <w:r>
          <w:tab/>
        </w:r>
        <w:r>
          <w:fldChar w:fldCharType="begin"/>
        </w:r>
        <w:r>
          <w:instrText xml:space="preserve"> PAGEREF _Toc32593 \h </w:instrText>
        </w:r>
        <w:r>
          <w:fldChar w:fldCharType="separate"/>
        </w:r>
        <w:r>
          <w:t>12</w:t>
        </w:r>
        <w:r>
          <w:fldChar w:fldCharType="end"/>
        </w:r>
      </w:hyperlink>
    </w:p>
    <w:p>
      <w:pPr>
        <w:pStyle w:val="TOC2"/>
        <w:tabs>
          <w:tab w:val="right" w:leader="dot" w:pos="8306"/>
        </w:tabs>
      </w:pPr>
      <w:hyperlink w:anchor="_Toc5962" w:history="1">
        <w:r>
          <w:rPr>
            <w:rFonts w:ascii="仿宋" w:eastAsia="仿宋" w:hAnsi="仿宋" w:cs="仿宋" w:hint="eastAsia"/>
            <w:lang w:eastAsia="zh-CN"/>
          </w:rPr>
          <w:t>(四)、总图布置方案</w:t>
        </w:r>
        <w:r>
          <w:tab/>
        </w:r>
        <w:r>
          <w:fldChar w:fldCharType="begin"/>
        </w:r>
        <w:r>
          <w:instrText xml:space="preserve"> PAGEREF _Toc5962 \h </w:instrText>
        </w:r>
        <w:r>
          <w:fldChar w:fldCharType="separate"/>
        </w:r>
        <w:r>
          <w:t>13</w:t>
        </w:r>
        <w:r>
          <w:fldChar w:fldCharType="end"/>
        </w:r>
      </w:hyperlink>
    </w:p>
    <w:p>
      <w:pPr>
        <w:pStyle w:val="TOC2"/>
        <w:tabs>
          <w:tab w:val="right" w:leader="dot" w:pos="8306"/>
        </w:tabs>
      </w:pPr>
      <w:hyperlink w:anchor="_Toc27734" w:history="1">
        <w:r>
          <w:rPr>
            <w:rFonts w:ascii="仿宋" w:eastAsia="仿宋" w:hAnsi="仿宋" w:cs="仿宋" w:hint="eastAsia"/>
            <w:lang w:eastAsia="zh-CN"/>
          </w:rPr>
          <w:t>(五)、选址综合评价</w:t>
        </w:r>
        <w:r>
          <w:tab/>
        </w:r>
        <w:r>
          <w:fldChar w:fldCharType="begin"/>
        </w:r>
        <w:r>
          <w:instrText xml:space="preserve"> PAGEREF _Toc27734 \h </w:instrText>
        </w:r>
        <w:r>
          <w:fldChar w:fldCharType="separate"/>
        </w:r>
        <w:r>
          <w:t>14</w:t>
        </w:r>
        <w:r>
          <w:fldChar w:fldCharType="end"/>
        </w:r>
      </w:hyperlink>
    </w:p>
    <w:p>
      <w:pPr>
        <w:pStyle w:val="TOC1"/>
        <w:tabs>
          <w:tab w:val="right" w:leader="dot" w:pos="8306"/>
        </w:tabs>
      </w:pPr>
      <w:hyperlink w:anchor="_Toc13561" w:history="1">
        <w:r>
          <w:rPr>
            <w:rFonts w:ascii="仿宋" w:eastAsia="仿宋" w:hAnsi="仿宋" w:cs="仿宋" w:hint="eastAsia"/>
            <w:lang w:eastAsia="zh-CN"/>
          </w:rPr>
          <w:t>四、铂族金属用络合物项目危机管理</w:t>
        </w:r>
        <w:r>
          <w:tab/>
        </w:r>
        <w:r>
          <w:fldChar w:fldCharType="begin"/>
        </w:r>
        <w:r>
          <w:instrText xml:space="preserve"> PAGEREF _Toc13561 \h </w:instrText>
        </w:r>
        <w:r>
          <w:fldChar w:fldCharType="separate"/>
        </w:r>
        <w:r>
          <w:t>15</w:t>
        </w:r>
        <w:r>
          <w:fldChar w:fldCharType="end"/>
        </w:r>
      </w:hyperlink>
    </w:p>
    <w:p>
      <w:pPr>
        <w:pStyle w:val="TOC2"/>
        <w:tabs>
          <w:tab w:val="right" w:leader="dot" w:pos="8306"/>
        </w:tabs>
      </w:pPr>
      <w:hyperlink w:anchor="_Toc26536" w:history="1">
        <w:r>
          <w:rPr>
            <w:rFonts w:ascii="仿宋" w:eastAsia="仿宋" w:hAnsi="仿宋" w:cs="仿宋" w:hint="eastAsia"/>
            <w:lang w:eastAsia="zh-CN"/>
          </w:rPr>
          <w:t>(一)、危机预警与识别</w:t>
        </w:r>
        <w:r>
          <w:tab/>
        </w:r>
        <w:r>
          <w:fldChar w:fldCharType="begin"/>
        </w:r>
        <w:r>
          <w:instrText xml:space="preserve"> PAGEREF _Toc26536 \h </w:instrText>
        </w:r>
        <w:r>
          <w:fldChar w:fldCharType="separate"/>
        </w:r>
        <w:r>
          <w:t>15</w:t>
        </w:r>
        <w:r>
          <w:fldChar w:fldCharType="end"/>
        </w:r>
      </w:hyperlink>
    </w:p>
    <w:p>
      <w:pPr>
        <w:pStyle w:val="TOC2"/>
        <w:tabs>
          <w:tab w:val="right" w:leader="dot" w:pos="8306"/>
        </w:tabs>
      </w:pPr>
      <w:hyperlink w:anchor="_Toc15877" w:history="1">
        <w:r>
          <w:rPr>
            <w:rFonts w:ascii="仿宋" w:eastAsia="仿宋" w:hAnsi="仿宋" w:cs="仿宋" w:hint="eastAsia"/>
            <w:lang w:eastAsia="zh-CN"/>
          </w:rPr>
          <w:t>(二)、危机应对与恢复</w:t>
        </w:r>
        <w:r>
          <w:tab/>
        </w:r>
        <w:r>
          <w:fldChar w:fldCharType="begin"/>
        </w:r>
        <w:r>
          <w:instrText xml:space="preserve"> PAGEREF _Toc15877 \h </w:instrText>
        </w:r>
        <w:r>
          <w:fldChar w:fldCharType="separate"/>
        </w:r>
        <w:r>
          <w:t>16</w:t>
        </w:r>
        <w:r>
          <w:fldChar w:fldCharType="end"/>
        </w:r>
      </w:hyperlink>
    </w:p>
    <w:p>
      <w:pPr>
        <w:pStyle w:val="TOC1"/>
        <w:tabs>
          <w:tab w:val="right" w:leader="dot" w:pos="8306"/>
        </w:tabs>
      </w:pPr>
      <w:hyperlink w:anchor="_Toc29471" w:history="1">
        <w:r>
          <w:rPr>
            <w:rFonts w:ascii="仿宋" w:eastAsia="仿宋" w:hAnsi="仿宋" w:cs="仿宋" w:hint="eastAsia"/>
            <w:lang w:eastAsia="zh-CN"/>
          </w:rPr>
          <w:t>五、工艺说明</w:t>
        </w:r>
        <w:r>
          <w:tab/>
        </w:r>
        <w:r>
          <w:fldChar w:fldCharType="begin"/>
        </w:r>
        <w:r>
          <w:instrText xml:space="preserve"> PAGEREF _Toc29471 \h </w:instrText>
        </w:r>
        <w:r>
          <w:fldChar w:fldCharType="separate"/>
        </w:r>
        <w:r>
          <w:t>18</w:t>
        </w:r>
        <w:r>
          <w:fldChar w:fldCharType="end"/>
        </w:r>
      </w:hyperlink>
    </w:p>
    <w:p>
      <w:pPr>
        <w:pStyle w:val="TOC2"/>
        <w:tabs>
          <w:tab w:val="right" w:leader="dot" w:pos="8306"/>
        </w:tabs>
      </w:pPr>
      <w:hyperlink w:anchor="_Toc24812" w:history="1">
        <w:r>
          <w:rPr>
            <w:rFonts w:ascii="仿宋" w:eastAsia="仿宋" w:hAnsi="仿宋" w:cs="仿宋" w:hint="eastAsia"/>
            <w:lang w:eastAsia="zh-CN"/>
          </w:rPr>
          <w:t>(一)、技术管理特点</w:t>
        </w:r>
        <w:r>
          <w:tab/>
        </w:r>
        <w:r>
          <w:fldChar w:fldCharType="begin"/>
        </w:r>
        <w:r>
          <w:instrText xml:space="preserve"> PAGEREF _Toc24812 \h </w:instrText>
        </w:r>
        <w:r>
          <w:fldChar w:fldCharType="separate"/>
        </w:r>
        <w:r>
          <w:t>18</w:t>
        </w:r>
        <w:r>
          <w:fldChar w:fldCharType="end"/>
        </w:r>
      </w:hyperlink>
    </w:p>
    <w:p>
      <w:pPr>
        <w:pStyle w:val="TOC2"/>
        <w:tabs>
          <w:tab w:val="right" w:leader="dot" w:pos="8306"/>
        </w:tabs>
      </w:pPr>
      <w:hyperlink w:anchor="_Toc3878" w:history="1">
        <w:r>
          <w:rPr>
            <w:rFonts w:ascii="仿宋" w:eastAsia="仿宋" w:hAnsi="仿宋" w:cs="仿宋" w:hint="eastAsia"/>
            <w:lang w:eastAsia="zh-CN"/>
          </w:rPr>
          <w:t>(二)、铂族金属用络合物项目工艺技术设计方案</w:t>
        </w:r>
        <w:r>
          <w:tab/>
        </w:r>
        <w:r>
          <w:fldChar w:fldCharType="begin"/>
        </w:r>
        <w:r>
          <w:instrText xml:space="preserve"> PAGEREF _Toc3878 \h </w:instrText>
        </w:r>
        <w:r>
          <w:fldChar w:fldCharType="separate"/>
        </w:r>
        <w:r>
          <w:t>19</w:t>
        </w:r>
        <w:r>
          <w:fldChar w:fldCharType="end"/>
        </w:r>
      </w:hyperlink>
    </w:p>
    <w:p>
      <w:pPr>
        <w:pStyle w:val="TOC2"/>
        <w:tabs>
          <w:tab w:val="right" w:leader="dot" w:pos="8306"/>
        </w:tabs>
      </w:pPr>
      <w:hyperlink w:anchor="_Toc203" w:history="1">
        <w:r>
          <w:rPr>
            <w:rFonts w:ascii="仿宋" w:eastAsia="仿宋" w:hAnsi="仿宋" w:cs="仿宋" w:hint="eastAsia"/>
            <w:lang w:eastAsia="zh-CN"/>
          </w:rPr>
          <w:t>(三)、设备选型方案</w:t>
        </w:r>
        <w:r>
          <w:tab/>
        </w:r>
        <w:r>
          <w:fldChar w:fldCharType="begin"/>
        </w:r>
        <w:r>
          <w:instrText xml:space="preserve"> PAGEREF _Toc203 \h </w:instrText>
        </w:r>
        <w:r>
          <w:fldChar w:fldCharType="separate"/>
        </w:r>
        <w:r>
          <w:t>20</w:t>
        </w:r>
        <w:r>
          <w:fldChar w:fldCharType="end"/>
        </w:r>
      </w:hyperlink>
    </w:p>
    <w:p>
      <w:pPr>
        <w:pStyle w:val="TOC1"/>
        <w:tabs>
          <w:tab w:val="right" w:leader="dot" w:pos="8306"/>
        </w:tabs>
      </w:pPr>
      <w:hyperlink w:anchor="_Toc19795" w:history="1">
        <w:r>
          <w:rPr>
            <w:rFonts w:ascii="仿宋" w:eastAsia="仿宋" w:hAnsi="仿宋" w:cs="仿宋" w:hint="eastAsia"/>
            <w:lang w:eastAsia="zh-CN"/>
          </w:rPr>
          <w:t>六、铂族金属用络合物项目文档管理</w:t>
        </w:r>
        <w:r>
          <w:tab/>
        </w:r>
        <w:r>
          <w:fldChar w:fldCharType="begin"/>
        </w:r>
        <w:r>
          <w:instrText xml:space="preserve"> PAGEREF _Toc19795 \h </w:instrText>
        </w:r>
        <w:r>
          <w:fldChar w:fldCharType="separate"/>
        </w:r>
        <w:r>
          <w:t>22</w:t>
        </w:r>
        <w:r>
          <w:fldChar w:fldCharType="end"/>
        </w:r>
      </w:hyperlink>
    </w:p>
    <w:p>
      <w:pPr>
        <w:pStyle w:val="TOC2"/>
        <w:tabs>
          <w:tab w:val="right" w:leader="dot" w:pos="8306"/>
        </w:tabs>
      </w:pPr>
      <w:hyperlink w:anchor="_Toc5" w:history="1">
        <w:r>
          <w:rPr>
            <w:rFonts w:ascii="仿宋" w:eastAsia="仿宋" w:hAnsi="仿宋" w:cs="仿宋" w:hint="eastAsia"/>
            <w:lang w:eastAsia="zh-CN"/>
          </w:rPr>
          <w:t>(一)、文档编制与审查</w:t>
        </w:r>
        <w:r>
          <w:tab/>
        </w:r>
        <w:r>
          <w:fldChar w:fldCharType="begin"/>
        </w:r>
        <w:r>
          <w:instrText xml:space="preserve"> PAGEREF _Toc5 \h </w:instrText>
        </w:r>
        <w:r>
          <w:fldChar w:fldCharType="separate"/>
        </w:r>
        <w:r>
          <w:t>22</w:t>
        </w:r>
        <w:r>
          <w:fldChar w:fldCharType="end"/>
        </w:r>
      </w:hyperlink>
    </w:p>
    <w:p>
      <w:pPr>
        <w:pStyle w:val="TOC2"/>
        <w:tabs>
          <w:tab w:val="right" w:leader="dot" w:pos="8306"/>
        </w:tabs>
      </w:pPr>
      <w:hyperlink w:anchor="_Toc26880" w:history="1">
        <w:r>
          <w:rPr>
            <w:rFonts w:ascii="仿宋" w:eastAsia="仿宋" w:hAnsi="仿宋" w:cs="仿宋" w:hint="eastAsia"/>
            <w:lang w:eastAsia="zh-CN"/>
          </w:rPr>
          <w:t>(二)、文档发布与分发</w:t>
        </w:r>
        <w:r>
          <w:tab/>
        </w:r>
        <w:r>
          <w:fldChar w:fldCharType="begin"/>
        </w:r>
        <w:r>
          <w:instrText xml:space="preserve"> PAGEREF _Toc26880 \h </w:instrText>
        </w:r>
        <w:r>
          <w:fldChar w:fldCharType="separate"/>
        </w:r>
        <w:r>
          <w:t>23</w:t>
        </w:r>
        <w:r>
          <w:fldChar w:fldCharType="end"/>
        </w:r>
      </w:hyperlink>
    </w:p>
    <w:p>
      <w:pPr>
        <w:pStyle w:val="TOC2"/>
        <w:tabs>
          <w:tab w:val="right" w:leader="dot" w:pos="8306"/>
        </w:tabs>
      </w:pPr>
      <w:hyperlink w:anchor="_Toc3335" w:history="1">
        <w:r>
          <w:rPr>
            <w:rFonts w:ascii="仿宋" w:eastAsia="仿宋" w:hAnsi="仿宋" w:cs="仿宋" w:hint="eastAsia"/>
            <w:lang w:eastAsia="zh-CN"/>
          </w:rPr>
          <w:t>(三)、文档存档与归档</w:t>
        </w:r>
        <w:r>
          <w:tab/>
        </w:r>
        <w:r>
          <w:fldChar w:fldCharType="begin"/>
        </w:r>
        <w:r>
          <w:instrText xml:space="preserve"> PAGEREF _Toc3335 \h </w:instrText>
        </w:r>
        <w:r>
          <w:fldChar w:fldCharType="separate"/>
        </w:r>
        <w:r>
          <w:t>24</w:t>
        </w:r>
        <w:r>
          <w:fldChar w:fldCharType="end"/>
        </w:r>
      </w:hyperlink>
    </w:p>
    <w:p>
      <w:pPr>
        <w:pStyle w:val="TOC1"/>
        <w:tabs>
          <w:tab w:val="right" w:leader="dot" w:pos="8306"/>
        </w:tabs>
      </w:pPr>
      <w:hyperlink w:anchor="_Toc7547" w:history="1">
        <w:r>
          <w:rPr>
            <w:rFonts w:ascii="仿宋" w:eastAsia="仿宋" w:hAnsi="仿宋" w:cs="仿宋" w:hint="eastAsia"/>
            <w:lang w:eastAsia="zh-CN"/>
          </w:rPr>
          <w:t>七、铂族金属用络合物项目计划安排</w:t>
        </w:r>
        <w:r>
          <w:tab/>
        </w:r>
        <w:r>
          <w:fldChar w:fldCharType="begin"/>
        </w:r>
        <w:r>
          <w:instrText xml:space="preserve"> PAGEREF _Toc7547 \h </w:instrText>
        </w:r>
        <w:r>
          <w:fldChar w:fldCharType="separate"/>
        </w:r>
        <w:r>
          <w:t>25</w:t>
        </w:r>
        <w:r>
          <w:fldChar w:fldCharType="end"/>
        </w:r>
      </w:hyperlink>
    </w:p>
    <w:p>
      <w:pPr>
        <w:pStyle w:val="TOC2"/>
        <w:tabs>
          <w:tab w:val="right" w:leader="dot" w:pos="8306"/>
        </w:tabs>
      </w:pPr>
      <w:hyperlink w:anchor="_Toc27190" w:history="1">
        <w:r>
          <w:rPr>
            <w:rFonts w:ascii="仿宋" w:eastAsia="仿宋" w:hAnsi="仿宋" w:cs="仿宋" w:hint="eastAsia"/>
            <w:lang w:eastAsia="zh-CN"/>
          </w:rPr>
          <w:t>(一)、建设周期</w:t>
        </w:r>
        <w:r>
          <w:tab/>
        </w:r>
        <w:r>
          <w:fldChar w:fldCharType="begin"/>
        </w:r>
        <w:r>
          <w:instrText xml:space="preserve"> PAGEREF _Toc27190 \h </w:instrText>
        </w:r>
        <w:r>
          <w:fldChar w:fldCharType="separate"/>
        </w:r>
        <w:r>
          <w:t>25</w:t>
        </w:r>
        <w:r>
          <w:fldChar w:fldCharType="end"/>
        </w:r>
      </w:hyperlink>
    </w:p>
    <w:p>
      <w:pPr>
        <w:pStyle w:val="TOC2"/>
        <w:tabs>
          <w:tab w:val="right" w:leader="dot" w:pos="8306"/>
        </w:tabs>
      </w:pPr>
      <w:hyperlink w:anchor="_Toc28343" w:history="1">
        <w:r>
          <w:rPr>
            <w:rFonts w:ascii="仿宋" w:eastAsia="仿宋" w:hAnsi="仿宋" w:cs="仿宋" w:hint="eastAsia"/>
            <w:lang w:eastAsia="zh-CN"/>
          </w:rPr>
          <w:t>(二)、建设进度</w:t>
        </w:r>
        <w:r>
          <w:tab/>
        </w:r>
        <w:r>
          <w:fldChar w:fldCharType="begin"/>
        </w:r>
        <w:r>
          <w:instrText xml:space="preserve"> PAGEREF _Toc28343 \h </w:instrText>
        </w:r>
        <w:r>
          <w:fldChar w:fldCharType="separate"/>
        </w:r>
        <w:r>
          <w:t>26</w:t>
        </w:r>
        <w:r>
          <w:fldChar w:fldCharType="end"/>
        </w:r>
      </w:hyperlink>
    </w:p>
    <w:p>
      <w:pPr>
        <w:pStyle w:val="TOC2"/>
        <w:tabs>
          <w:tab w:val="right" w:leader="dot" w:pos="8306"/>
        </w:tabs>
      </w:pPr>
      <w:hyperlink w:anchor="_Toc12875" w:history="1">
        <w:r>
          <w:rPr>
            <w:rFonts w:ascii="仿宋" w:eastAsia="仿宋" w:hAnsi="仿宋" w:cs="仿宋" w:hint="eastAsia"/>
            <w:lang w:eastAsia="zh-CN"/>
          </w:rPr>
          <w:t>(三)、进度安排注意事项</w:t>
        </w:r>
        <w:r>
          <w:tab/>
        </w:r>
        <w:r>
          <w:fldChar w:fldCharType="begin"/>
        </w:r>
        <w:r>
          <w:instrText xml:space="preserve"> PAGEREF _Toc12875 \h </w:instrText>
        </w:r>
        <w:r>
          <w:fldChar w:fldCharType="separate"/>
        </w:r>
        <w:r>
          <w:t>27</w:t>
        </w:r>
        <w:r>
          <w:fldChar w:fldCharType="end"/>
        </w:r>
      </w:hyperlink>
    </w:p>
    <w:p>
      <w:pPr>
        <w:pStyle w:val="TOC2"/>
        <w:tabs>
          <w:tab w:val="right" w:leader="dot" w:pos="8306"/>
        </w:tabs>
      </w:pPr>
      <w:hyperlink w:anchor="_Toc181" w:history="1">
        <w:r>
          <w:rPr>
            <w:rFonts w:ascii="仿宋" w:eastAsia="仿宋" w:hAnsi="仿宋" w:cs="仿宋" w:hint="eastAsia"/>
            <w:lang w:eastAsia="zh-CN"/>
          </w:rPr>
          <w:t>(四)、人力资源配置</w:t>
        </w:r>
        <w:r>
          <w:tab/>
        </w:r>
        <w:r>
          <w:fldChar w:fldCharType="begin"/>
        </w:r>
        <w:r>
          <w:instrText xml:space="preserve"> PAGEREF _Toc181 \h </w:instrText>
        </w:r>
        <w:r>
          <w:fldChar w:fldCharType="separate"/>
        </w:r>
        <w:r>
          <w:t>29</w:t>
        </w:r>
        <w:r>
          <w:fldChar w:fldCharType="end"/>
        </w:r>
      </w:hyperlink>
    </w:p>
    <w:p>
      <w:pPr>
        <w:pStyle w:val="TOC1"/>
        <w:tabs>
          <w:tab w:val="right" w:leader="dot" w:pos="8306"/>
        </w:tabs>
      </w:pPr>
      <w:hyperlink w:anchor="_Toc25779" w:history="1">
        <w:r>
          <w:rPr>
            <w:rFonts w:ascii="仿宋" w:eastAsia="仿宋" w:hAnsi="仿宋" w:cs="仿宋" w:hint="eastAsia"/>
            <w:lang w:eastAsia="zh-CN"/>
          </w:rPr>
          <w:t>八、铂族金属用络合物项目创新与研发</w:t>
        </w:r>
        <w:r>
          <w:tab/>
        </w:r>
        <w:r>
          <w:fldChar w:fldCharType="begin"/>
        </w:r>
        <w:r>
          <w:instrText xml:space="preserve"> PAGEREF _Toc25779 \h </w:instrText>
        </w:r>
        <w:r>
          <w:fldChar w:fldCharType="separate"/>
        </w:r>
        <w:r>
          <w:t>29</w:t>
        </w:r>
        <w:r>
          <w:fldChar w:fldCharType="end"/>
        </w:r>
      </w:hyperlink>
    </w:p>
    <w:p>
      <w:pPr>
        <w:pStyle w:val="TOC2"/>
        <w:tabs>
          <w:tab w:val="right" w:leader="dot" w:pos="8306"/>
        </w:tabs>
      </w:pPr>
      <w:hyperlink w:anchor="_Toc15095" w:history="1">
        <w:r>
          <w:rPr>
            <w:rFonts w:ascii="仿宋" w:eastAsia="仿宋" w:hAnsi="仿宋" w:cs="仿宋" w:hint="eastAsia"/>
            <w:lang w:eastAsia="zh-CN"/>
          </w:rPr>
          <w:t>(一)、创新策略与方向</w:t>
        </w:r>
        <w:r>
          <w:tab/>
        </w:r>
        <w:r>
          <w:fldChar w:fldCharType="begin"/>
        </w:r>
        <w:r>
          <w:instrText xml:space="preserve"> PAGEREF _Toc15095 \h </w:instrText>
        </w:r>
        <w:r>
          <w:fldChar w:fldCharType="separate"/>
        </w:r>
        <w:r>
          <w:t>29</w:t>
        </w:r>
        <w:r>
          <w:fldChar w:fldCharType="end"/>
        </w:r>
      </w:hyperlink>
    </w:p>
    <w:p>
      <w:pPr>
        <w:pStyle w:val="TOC2"/>
        <w:tabs>
          <w:tab w:val="right" w:leader="dot" w:pos="8306"/>
        </w:tabs>
      </w:pPr>
      <w:hyperlink w:anchor="_Toc8608" w:history="1">
        <w:r>
          <w:rPr>
            <w:rFonts w:ascii="仿宋" w:eastAsia="仿宋" w:hAnsi="仿宋" w:cs="仿宋" w:hint="eastAsia"/>
            <w:lang w:eastAsia="zh-CN"/>
          </w:rPr>
          <w:t>(二)、研发规划与投入</w:t>
        </w:r>
        <w:r>
          <w:tab/>
        </w:r>
        <w:r>
          <w:fldChar w:fldCharType="begin"/>
        </w:r>
        <w:r>
          <w:instrText xml:space="preserve"> PAGEREF _Toc8608 \h </w:instrText>
        </w:r>
        <w:r>
          <w:fldChar w:fldCharType="separate"/>
        </w:r>
        <w:r>
          <w:t>31</w:t>
        </w:r>
        <w:r>
          <w:fldChar w:fldCharType="end"/>
        </w:r>
      </w:hyperlink>
    </w:p>
    <w:p>
      <w:pPr>
        <w:pStyle w:val="TOC1"/>
        <w:tabs>
          <w:tab w:val="right" w:leader="dot" w:pos="8306"/>
        </w:tabs>
      </w:pPr>
      <w:hyperlink w:anchor="_Toc8375" w:history="1">
        <w:r>
          <w:rPr>
            <w:rFonts w:ascii="仿宋" w:eastAsia="仿宋" w:hAnsi="仿宋" w:cs="仿宋" w:hint="eastAsia"/>
            <w:lang w:eastAsia="zh-CN"/>
          </w:rPr>
          <w:t>九、铂族金属用络合物项目财务管理</w:t>
        </w:r>
        <w:r>
          <w:tab/>
        </w:r>
        <w:r>
          <w:fldChar w:fldCharType="begin"/>
        </w:r>
        <w:r>
          <w:instrText xml:space="preserve"> PAGEREF _Toc8375 \h </w:instrText>
        </w:r>
        <w:r>
          <w:fldChar w:fldCharType="separate"/>
        </w:r>
        <w:r>
          <w:t>33</w:t>
        </w:r>
        <w:r>
          <w:fldChar w:fldCharType="end"/>
        </w:r>
      </w:hyperlink>
    </w:p>
    <w:p>
      <w:pPr>
        <w:pStyle w:val="TOC2"/>
        <w:tabs>
          <w:tab w:val="right" w:leader="dot" w:pos="8306"/>
        </w:tabs>
      </w:pPr>
      <w:hyperlink w:anchor="_Toc31726" w:history="1">
        <w:r>
          <w:rPr>
            <w:rFonts w:ascii="仿宋" w:eastAsia="仿宋" w:hAnsi="仿宋" w:cs="仿宋" w:hint="eastAsia"/>
            <w:lang w:eastAsia="zh-CN"/>
          </w:rPr>
          <w:t>(一)、资金需求大</w:t>
        </w:r>
        <w:r>
          <w:tab/>
        </w:r>
        <w:r>
          <w:fldChar w:fldCharType="begin"/>
        </w:r>
        <w:r>
          <w:instrText xml:space="preserve"> PAGEREF _Toc31726 \h </w:instrText>
        </w:r>
        <w:r>
          <w:fldChar w:fldCharType="separate"/>
        </w:r>
        <w:r>
          <w:t>33</w:t>
        </w:r>
        <w:r>
          <w:fldChar w:fldCharType="end"/>
        </w:r>
      </w:hyperlink>
    </w:p>
    <w:p>
      <w:pPr>
        <w:pStyle w:val="TOC2"/>
        <w:tabs>
          <w:tab w:val="right" w:leader="dot" w:pos="8306"/>
        </w:tabs>
      </w:pPr>
      <w:hyperlink w:anchor="_Toc19392" w:history="1">
        <w:r>
          <w:rPr>
            <w:rFonts w:ascii="仿宋" w:eastAsia="仿宋" w:hAnsi="仿宋" w:cs="仿宋" w:hint="eastAsia"/>
            <w:lang w:eastAsia="zh-CN"/>
          </w:rPr>
          <w:t>(二)、研发周期长</w:t>
        </w:r>
        <w:r>
          <w:tab/>
        </w:r>
        <w:r>
          <w:fldChar w:fldCharType="begin"/>
        </w:r>
        <w:r>
          <w:instrText xml:space="preserve"> PAGEREF _Toc19392 \h </w:instrText>
        </w:r>
        <w:r>
          <w:fldChar w:fldCharType="separate"/>
        </w:r>
        <w:r>
          <w:t>34</w:t>
        </w:r>
        <w:r>
          <w:fldChar w:fldCharType="end"/>
        </w:r>
      </w:hyperlink>
    </w:p>
    <w:p>
      <w:pPr>
        <w:pStyle w:val="TOC2"/>
        <w:tabs>
          <w:tab w:val="right" w:leader="dot" w:pos="8306"/>
        </w:tabs>
      </w:pPr>
      <w:hyperlink w:anchor="_Toc14106" w:history="1">
        <w:r>
          <w:rPr>
            <w:rFonts w:ascii="仿宋" w:eastAsia="仿宋" w:hAnsi="仿宋" w:cs="仿宋" w:hint="eastAsia"/>
            <w:lang w:eastAsia="zh-CN"/>
          </w:rPr>
          <w:t>(三)、市场风险大</w:t>
        </w:r>
        <w:r>
          <w:tab/>
        </w:r>
        <w:r>
          <w:fldChar w:fldCharType="begin"/>
        </w:r>
        <w:r>
          <w:instrText xml:space="preserve"> PAGEREF _Toc14106 \h </w:instrText>
        </w:r>
        <w:r>
          <w:fldChar w:fldCharType="separate"/>
        </w:r>
        <w:r>
          <w:t>35</w:t>
        </w:r>
        <w:r>
          <w:fldChar w:fldCharType="end"/>
        </w:r>
      </w:hyperlink>
    </w:p>
    <w:p>
      <w:pPr>
        <w:pStyle w:val="TOC2"/>
        <w:tabs>
          <w:tab w:val="right" w:leader="dot" w:pos="8306"/>
        </w:tabs>
      </w:pPr>
      <w:hyperlink w:anchor="_Toc10002" w:history="1">
        <w:r>
          <w:rPr>
            <w:rFonts w:ascii="仿宋" w:eastAsia="仿宋" w:hAnsi="仿宋" w:cs="仿宋" w:hint="eastAsia"/>
            <w:lang w:eastAsia="zh-CN"/>
          </w:rPr>
          <w:t>(四)、利润率高</w:t>
        </w:r>
        <w:r>
          <w:tab/>
        </w:r>
        <w:r>
          <w:fldChar w:fldCharType="begin"/>
        </w:r>
        <w:r>
          <w:instrText xml:space="preserve"> PAGEREF _Toc10002 \h </w:instrText>
        </w:r>
        <w:r>
          <w:fldChar w:fldCharType="separate"/>
        </w:r>
        <w:r>
          <w:t>38</w:t>
        </w:r>
        <w:r>
          <w:fldChar w:fldCharType="end"/>
        </w:r>
      </w:hyperlink>
    </w:p>
    <w:p>
      <w:pPr>
        <w:pStyle w:val="TOC1"/>
        <w:tabs>
          <w:tab w:val="right" w:leader="dot" w:pos="8306"/>
        </w:tabs>
      </w:pPr>
      <w:hyperlink w:anchor="_Toc14790" w:history="1">
        <w:r>
          <w:rPr>
            <w:rFonts w:ascii="仿宋" w:eastAsia="仿宋" w:hAnsi="仿宋" w:cs="仿宋" w:hint="eastAsia"/>
            <w:lang w:eastAsia="zh-CN"/>
          </w:rPr>
          <w:t>十、生产安全保护</w:t>
        </w:r>
        <w:r>
          <w:tab/>
        </w:r>
        <w:r>
          <w:fldChar w:fldCharType="begin"/>
        </w:r>
        <w:r>
          <w:instrText xml:space="preserve"> PAGEREF _Toc14790 \h </w:instrText>
        </w:r>
        <w:r>
          <w:fldChar w:fldCharType="separate"/>
        </w:r>
        <w:r>
          <w:t>40</w:t>
        </w:r>
        <w:r>
          <w:fldChar w:fldCharType="end"/>
        </w:r>
      </w:hyperlink>
    </w:p>
    <w:p>
      <w:pPr>
        <w:pStyle w:val="TOC2"/>
        <w:tabs>
          <w:tab w:val="right" w:leader="dot" w:pos="8306"/>
        </w:tabs>
      </w:pPr>
      <w:hyperlink w:anchor="_Toc12227" w:history="1">
        <w:r>
          <w:rPr>
            <w:rFonts w:ascii="仿宋" w:eastAsia="仿宋" w:hAnsi="仿宋" w:cs="仿宋" w:hint="eastAsia"/>
            <w:lang w:eastAsia="zh-CN"/>
          </w:rPr>
          <w:t>(一)、消防安全</w:t>
        </w:r>
        <w:r>
          <w:tab/>
        </w:r>
        <w:r>
          <w:fldChar w:fldCharType="begin"/>
        </w:r>
        <w:r>
          <w:instrText xml:space="preserve"> PAGEREF _Toc12227 \h </w:instrText>
        </w:r>
        <w:r>
          <w:fldChar w:fldCharType="separate"/>
        </w:r>
        <w:r>
          <w:t>40</w:t>
        </w:r>
        <w:r>
          <w:fldChar w:fldCharType="end"/>
        </w:r>
      </w:hyperlink>
    </w:p>
    <w:p>
      <w:pPr>
        <w:pStyle w:val="TOC2"/>
        <w:tabs>
          <w:tab w:val="right" w:leader="dot" w:pos="8306"/>
        </w:tabs>
      </w:pPr>
      <w:hyperlink w:anchor="_Toc431" w:history="1">
        <w:r>
          <w:rPr>
            <w:rFonts w:ascii="仿宋" w:eastAsia="仿宋" w:hAnsi="仿宋" w:cs="仿宋" w:hint="eastAsia"/>
            <w:lang w:eastAsia="zh-CN"/>
          </w:rPr>
          <w:t>(二)、防火防爆总图布置措施</w:t>
        </w:r>
        <w:r>
          <w:tab/>
        </w:r>
        <w:r>
          <w:fldChar w:fldCharType="begin"/>
        </w:r>
        <w:r>
          <w:instrText xml:space="preserve"> PAGEREF _Toc431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32" w:history="1">
        <w:r>
          <w:rPr>
            <w:rFonts w:ascii="仿宋" w:eastAsia="仿宋" w:hAnsi="仿宋" w:cs="仿宋" w:hint="eastAsia"/>
            <w:lang w:eastAsia="zh-CN"/>
          </w:rPr>
          <w:t>(三)、自然灾害防范措施</w:t>
        </w:r>
        <w:r>
          <w:tab/>
        </w:r>
        <w:r>
          <w:fldChar w:fldCharType="begin"/>
        </w:r>
        <w:r>
          <w:instrText xml:space="preserve"> PAGEREF _Toc30132 \h </w:instrText>
        </w:r>
        <w:r>
          <w:fldChar w:fldCharType="separate"/>
        </w:r>
        <w:r>
          <w:t>42</w:t>
        </w:r>
        <w:r>
          <w:fldChar w:fldCharType="end"/>
        </w:r>
      </w:hyperlink>
    </w:p>
    <w:p>
      <w:pPr>
        <w:pStyle w:val="TOC2"/>
        <w:tabs>
          <w:tab w:val="right" w:leader="dot" w:pos="8306"/>
        </w:tabs>
      </w:pPr>
      <w:hyperlink w:anchor="_Toc3067" w:history="1">
        <w:r>
          <w:rPr>
            <w:rFonts w:ascii="仿宋" w:eastAsia="仿宋" w:hAnsi="仿宋" w:cs="仿宋" w:hint="eastAsia"/>
            <w:lang w:eastAsia="zh-CN"/>
          </w:rPr>
          <w:t>(四)、安全色及安全标志使用要求</w:t>
        </w:r>
        <w:r>
          <w:tab/>
        </w:r>
        <w:r>
          <w:fldChar w:fldCharType="begin"/>
        </w:r>
        <w:r>
          <w:instrText xml:space="preserve"> PAGEREF _Toc3067 \h </w:instrText>
        </w:r>
        <w:r>
          <w:fldChar w:fldCharType="separate"/>
        </w:r>
        <w:r>
          <w:t>43</w:t>
        </w:r>
        <w:r>
          <w:fldChar w:fldCharType="end"/>
        </w:r>
      </w:hyperlink>
    </w:p>
    <w:p>
      <w:pPr>
        <w:pStyle w:val="TOC2"/>
        <w:tabs>
          <w:tab w:val="right" w:leader="dot" w:pos="8306"/>
        </w:tabs>
      </w:pPr>
      <w:hyperlink w:anchor="_Toc8975" w:history="1">
        <w:r>
          <w:rPr>
            <w:rFonts w:ascii="仿宋" w:eastAsia="仿宋" w:hAnsi="仿宋" w:cs="仿宋" w:hint="eastAsia"/>
            <w:lang w:eastAsia="zh-CN"/>
          </w:rPr>
          <w:t>(五)、防尘防毒措施</w:t>
        </w:r>
        <w:r>
          <w:tab/>
        </w:r>
        <w:r>
          <w:fldChar w:fldCharType="begin"/>
        </w:r>
        <w:r>
          <w:instrText xml:space="preserve"> PAGEREF _Toc8975 \h </w:instrText>
        </w:r>
        <w:r>
          <w:fldChar w:fldCharType="separate"/>
        </w:r>
        <w:r>
          <w:t>44</w:t>
        </w:r>
        <w:r>
          <w:fldChar w:fldCharType="end"/>
        </w:r>
      </w:hyperlink>
    </w:p>
    <w:p>
      <w:pPr>
        <w:pStyle w:val="TOC2"/>
        <w:tabs>
          <w:tab w:val="right" w:leader="dot" w:pos="8306"/>
        </w:tabs>
      </w:pPr>
      <w:hyperlink w:anchor="_Toc32072" w:history="1">
        <w:r>
          <w:rPr>
            <w:rFonts w:ascii="仿宋" w:eastAsia="仿宋" w:hAnsi="仿宋" w:cs="仿宋" w:hint="eastAsia"/>
            <w:lang w:eastAsia="zh-CN"/>
          </w:rPr>
          <w:t>(六)、防静电、触电防护及防雷措施</w:t>
        </w:r>
        <w:r>
          <w:tab/>
        </w:r>
        <w:r>
          <w:fldChar w:fldCharType="begin"/>
        </w:r>
        <w:r>
          <w:instrText xml:space="preserve"> PAGEREF _Toc32072 \h </w:instrText>
        </w:r>
        <w:r>
          <w:fldChar w:fldCharType="separate"/>
        </w:r>
        <w:r>
          <w:t>45</w:t>
        </w:r>
        <w:r>
          <w:fldChar w:fldCharType="end"/>
        </w:r>
      </w:hyperlink>
    </w:p>
    <w:p>
      <w:pPr>
        <w:pStyle w:val="TOC2"/>
        <w:tabs>
          <w:tab w:val="right" w:leader="dot" w:pos="8306"/>
        </w:tabs>
      </w:pPr>
      <w:hyperlink w:anchor="_Toc18609" w:history="1">
        <w:r>
          <w:rPr>
            <w:rFonts w:ascii="仿宋" w:eastAsia="仿宋" w:hAnsi="仿宋" w:cs="仿宋" w:hint="eastAsia"/>
            <w:lang w:eastAsia="zh-CN"/>
          </w:rPr>
          <w:t>(七)、机械设备安全保障措施</w:t>
        </w:r>
        <w:r>
          <w:tab/>
        </w:r>
        <w:r>
          <w:fldChar w:fldCharType="begin"/>
        </w:r>
        <w:r>
          <w:instrText xml:space="preserve"> PAGEREF _Toc18609 \h </w:instrText>
        </w:r>
        <w:r>
          <w:fldChar w:fldCharType="separate"/>
        </w:r>
        <w:r>
          <w:t>47</w:t>
        </w:r>
        <w:r>
          <w:fldChar w:fldCharType="end"/>
        </w:r>
      </w:hyperlink>
    </w:p>
    <w:p>
      <w:pPr>
        <w:pStyle w:val="TOC1"/>
        <w:tabs>
          <w:tab w:val="right" w:leader="dot" w:pos="8306"/>
        </w:tabs>
      </w:pPr>
      <w:hyperlink w:anchor="_Toc28390" w:history="1">
        <w:r>
          <w:rPr>
            <w:rFonts w:ascii="仿宋" w:eastAsia="仿宋" w:hAnsi="仿宋" w:cs="仿宋" w:hint="eastAsia"/>
            <w:lang w:eastAsia="zh-CN"/>
          </w:rPr>
          <w:t>十一、铂族金属用络合物项目投资规划</w:t>
        </w:r>
        <w:r>
          <w:tab/>
        </w:r>
        <w:r>
          <w:fldChar w:fldCharType="begin"/>
        </w:r>
        <w:r>
          <w:instrText xml:space="preserve"> PAGEREF _Toc28390 \h </w:instrText>
        </w:r>
        <w:r>
          <w:fldChar w:fldCharType="separate"/>
        </w:r>
        <w:r>
          <w:t>48</w:t>
        </w:r>
        <w:r>
          <w:fldChar w:fldCharType="end"/>
        </w:r>
      </w:hyperlink>
    </w:p>
    <w:p>
      <w:pPr>
        <w:pStyle w:val="TOC2"/>
        <w:tabs>
          <w:tab w:val="right" w:leader="dot" w:pos="8306"/>
        </w:tabs>
      </w:pPr>
      <w:hyperlink w:anchor="_Toc24300" w:history="1">
        <w:r>
          <w:rPr>
            <w:rFonts w:ascii="仿宋" w:eastAsia="仿宋" w:hAnsi="仿宋" w:cs="仿宋" w:hint="eastAsia"/>
            <w:lang w:eastAsia="zh-CN"/>
          </w:rPr>
          <w:t>(一)、铂族金属用络合物项目总投资估算</w:t>
        </w:r>
        <w:r>
          <w:tab/>
        </w:r>
        <w:r>
          <w:fldChar w:fldCharType="begin"/>
        </w:r>
        <w:r>
          <w:instrText xml:space="preserve"> PAGEREF _Toc24300 \h </w:instrText>
        </w:r>
        <w:r>
          <w:fldChar w:fldCharType="separate"/>
        </w:r>
        <w:r>
          <w:t>48</w:t>
        </w:r>
        <w:r>
          <w:fldChar w:fldCharType="end"/>
        </w:r>
      </w:hyperlink>
    </w:p>
    <w:p>
      <w:pPr>
        <w:pStyle w:val="TOC2"/>
        <w:tabs>
          <w:tab w:val="right" w:leader="dot" w:pos="8306"/>
        </w:tabs>
      </w:pPr>
      <w:hyperlink w:anchor="_Toc13081" w:history="1">
        <w:r>
          <w:rPr>
            <w:rFonts w:ascii="仿宋" w:eastAsia="仿宋" w:hAnsi="仿宋" w:cs="仿宋" w:hint="eastAsia"/>
            <w:lang w:eastAsia="zh-CN"/>
          </w:rPr>
          <w:t>(二)、资金筹措</w:t>
        </w:r>
        <w:r>
          <w:tab/>
        </w:r>
        <w:r>
          <w:fldChar w:fldCharType="begin"/>
        </w:r>
        <w:r>
          <w:instrText xml:space="preserve"> PAGEREF _Toc13081 \h </w:instrText>
        </w:r>
        <w:r>
          <w:fldChar w:fldCharType="separate"/>
        </w:r>
        <w:r>
          <w:t>50</w:t>
        </w:r>
        <w:r>
          <w:fldChar w:fldCharType="end"/>
        </w:r>
      </w:hyperlink>
    </w:p>
    <w:p>
      <w:pPr>
        <w:pStyle w:val="TOC1"/>
        <w:tabs>
          <w:tab w:val="right" w:leader="dot" w:pos="8306"/>
        </w:tabs>
      </w:pPr>
      <w:hyperlink w:anchor="_Toc9539" w:history="1">
        <w:r>
          <w:rPr>
            <w:rFonts w:ascii="仿宋" w:eastAsia="仿宋" w:hAnsi="仿宋" w:cs="仿宋" w:hint="eastAsia"/>
            <w:lang w:eastAsia="zh-CN"/>
          </w:rPr>
          <w:t>十二、铂族金属用络合物项目人力资源管理</w:t>
        </w:r>
        <w:r>
          <w:tab/>
        </w:r>
        <w:r>
          <w:fldChar w:fldCharType="begin"/>
        </w:r>
        <w:r>
          <w:instrText xml:space="preserve"> PAGEREF _Toc9539 \h </w:instrText>
        </w:r>
        <w:r>
          <w:fldChar w:fldCharType="separate"/>
        </w:r>
        <w:r>
          <w:t>50</w:t>
        </w:r>
        <w:r>
          <w:fldChar w:fldCharType="end"/>
        </w:r>
      </w:hyperlink>
    </w:p>
    <w:p>
      <w:pPr>
        <w:pStyle w:val="TOC2"/>
        <w:tabs>
          <w:tab w:val="right" w:leader="dot" w:pos="8306"/>
        </w:tabs>
      </w:pPr>
      <w:hyperlink w:anchor="_Toc12391" w:history="1">
        <w:r>
          <w:rPr>
            <w:rFonts w:ascii="仿宋" w:eastAsia="仿宋" w:hAnsi="仿宋" w:cs="仿宋" w:hint="eastAsia"/>
            <w:lang w:eastAsia="zh-CN"/>
          </w:rPr>
          <w:t>(一)、建立健全的预算管理制度</w:t>
        </w:r>
        <w:r>
          <w:tab/>
        </w:r>
        <w:r>
          <w:fldChar w:fldCharType="begin"/>
        </w:r>
        <w:r>
          <w:instrText xml:space="preserve"> PAGEREF _Toc12391 \h </w:instrText>
        </w:r>
        <w:r>
          <w:fldChar w:fldCharType="separate"/>
        </w:r>
        <w:r>
          <w:t>50</w:t>
        </w:r>
        <w:r>
          <w:fldChar w:fldCharType="end"/>
        </w:r>
      </w:hyperlink>
    </w:p>
    <w:p>
      <w:pPr>
        <w:pStyle w:val="TOC2"/>
        <w:tabs>
          <w:tab w:val="right" w:leader="dot" w:pos="8306"/>
        </w:tabs>
      </w:pPr>
      <w:hyperlink w:anchor="_Toc8455" w:history="1">
        <w:r>
          <w:rPr>
            <w:rFonts w:ascii="仿宋" w:eastAsia="仿宋" w:hAnsi="仿宋" w:cs="仿宋" w:hint="eastAsia"/>
            <w:lang w:eastAsia="zh-CN"/>
          </w:rPr>
          <w:t>(二)、加强资金流动监控</w:t>
        </w:r>
        <w:r>
          <w:tab/>
        </w:r>
        <w:r>
          <w:fldChar w:fldCharType="begin"/>
        </w:r>
        <w:r>
          <w:instrText xml:space="preserve"> PAGEREF _Toc8455 \h </w:instrText>
        </w:r>
        <w:r>
          <w:fldChar w:fldCharType="separate"/>
        </w:r>
        <w:r>
          <w:t>52</w:t>
        </w:r>
        <w:r>
          <w:fldChar w:fldCharType="end"/>
        </w:r>
      </w:hyperlink>
    </w:p>
    <w:p>
      <w:pPr>
        <w:pStyle w:val="TOC2"/>
        <w:tabs>
          <w:tab w:val="right" w:leader="dot" w:pos="8306"/>
        </w:tabs>
      </w:pPr>
      <w:hyperlink w:anchor="_Toc13358" w:history="1">
        <w:r>
          <w:rPr>
            <w:rFonts w:ascii="仿宋" w:eastAsia="仿宋" w:hAnsi="仿宋" w:cs="仿宋" w:hint="eastAsia"/>
            <w:lang w:eastAsia="zh-CN"/>
          </w:rPr>
          <w:t>(三)、制定完善的风险控制机制</w:t>
        </w:r>
        <w:r>
          <w:tab/>
        </w:r>
        <w:r>
          <w:fldChar w:fldCharType="begin"/>
        </w:r>
        <w:r>
          <w:instrText xml:space="preserve"> PAGEREF _Toc13358 \h </w:instrText>
        </w:r>
        <w:r>
          <w:fldChar w:fldCharType="separate"/>
        </w:r>
        <w:r>
          <w:t>53</w:t>
        </w:r>
        <w:r>
          <w:fldChar w:fldCharType="end"/>
        </w:r>
      </w:hyperlink>
    </w:p>
    <w:p>
      <w:pPr>
        <w:pStyle w:val="TOC2"/>
        <w:tabs>
          <w:tab w:val="right" w:leader="dot" w:pos="8306"/>
        </w:tabs>
      </w:pPr>
      <w:hyperlink w:anchor="_Toc14863" w:history="1">
        <w:r>
          <w:rPr>
            <w:rFonts w:ascii="仿宋" w:eastAsia="仿宋" w:hAnsi="仿宋" w:cs="仿宋" w:hint="eastAsia"/>
            <w:lang w:eastAsia="zh-CN"/>
          </w:rPr>
          <w:t>(四)、优化成本管理</w:t>
        </w:r>
        <w:r>
          <w:tab/>
        </w:r>
        <w:r>
          <w:fldChar w:fldCharType="begin"/>
        </w:r>
        <w:r>
          <w:instrText xml:space="preserve"> PAGEREF _Toc14863 \h </w:instrText>
        </w:r>
        <w:r>
          <w:fldChar w:fldCharType="separate"/>
        </w:r>
        <w:r>
          <w:t>55</w:t>
        </w:r>
        <w:r>
          <w:fldChar w:fldCharType="end"/>
        </w:r>
      </w:hyperlink>
    </w:p>
    <w:p>
      <w:pPr>
        <w:pStyle w:val="TOC1"/>
        <w:tabs>
          <w:tab w:val="right" w:leader="dot" w:pos="8306"/>
        </w:tabs>
      </w:pPr>
      <w:hyperlink w:anchor="_Toc24350" w:history="1">
        <w:r>
          <w:rPr>
            <w:rFonts w:ascii="仿宋" w:eastAsia="仿宋" w:hAnsi="仿宋" w:cs="仿宋" w:hint="eastAsia"/>
            <w:lang w:eastAsia="zh-CN"/>
          </w:rPr>
          <w:t>十三、铂族金属用络合物项目变更管理</w:t>
        </w:r>
        <w:r>
          <w:tab/>
        </w:r>
        <w:r>
          <w:fldChar w:fldCharType="begin"/>
        </w:r>
        <w:r>
          <w:instrText xml:space="preserve"> PAGEREF _Toc24350 \h </w:instrText>
        </w:r>
        <w:r>
          <w:fldChar w:fldCharType="separate"/>
        </w:r>
        <w:r>
          <w:t>56</w:t>
        </w:r>
        <w:r>
          <w:fldChar w:fldCharType="end"/>
        </w:r>
      </w:hyperlink>
    </w:p>
    <w:p>
      <w:pPr>
        <w:pStyle w:val="TOC2"/>
        <w:tabs>
          <w:tab w:val="right" w:leader="dot" w:pos="8306"/>
        </w:tabs>
      </w:pPr>
      <w:hyperlink w:anchor="_Toc11728" w:history="1">
        <w:r>
          <w:rPr>
            <w:rFonts w:ascii="仿宋" w:eastAsia="仿宋" w:hAnsi="仿宋" w:cs="仿宋" w:hint="eastAsia"/>
            <w:lang w:eastAsia="zh-CN"/>
          </w:rPr>
          <w:t>(一)、变更申请与评估</w:t>
        </w:r>
        <w:r>
          <w:tab/>
        </w:r>
        <w:r>
          <w:fldChar w:fldCharType="begin"/>
        </w:r>
        <w:r>
          <w:instrText xml:space="preserve"> PAGEREF _Toc11728 \h </w:instrText>
        </w:r>
        <w:r>
          <w:fldChar w:fldCharType="separate"/>
        </w:r>
        <w:r>
          <w:t>56</w:t>
        </w:r>
        <w:r>
          <w:fldChar w:fldCharType="end"/>
        </w:r>
      </w:hyperlink>
    </w:p>
    <w:p>
      <w:pPr>
        <w:pStyle w:val="TOC2"/>
        <w:tabs>
          <w:tab w:val="right" w:leader="dot" w:pos="8306"/>
        </w:tabs>
      </w:pPr>
      <w:hyperlink w:anchor="_Toc8775" w:history="1">
        <w:r>
          <w:rPr>
            <w:rFonts w:ascii="仿宋" w:eastAsia="仿宋" w:hAnsi="仿宋" w:cs="仿宋" w:hint="eastAsia"/>
            <w:lang w:eastAsia="zh-CN"/>
          </w:rPr>
          <w:t>(二)、变更实施与控制</w:t>
        </w:r>
        <w:r>
          <w:tab/>
        </w:r>
        <w:r>
          <w:fldChar w:fldCharType="begin"/>
        </w:r>
        <w:r>
          <w:instrText xml:space="preserve"> PAGEREF _Toc8775 \h </w:instrText>
        </w:r>
        <w:r>
          <w:fldChar w:fldCharType="separate"/>
        </w:r>
        <w:r>
          <w:t>57</w:t>
        </w:r>
        <w:r>
          <w:fldChar w:fldCharType="end"/>
        </w:r>
      </w:hyperlink>
    </w:p>
    <w:p>
      <w:pPr>
        <w:pStyle w:val="TOC1"/>
        <w:tabs>
          <w:tab w:val="right" w:leader="dot" w:pos="8306"/>
        </w:tabs>
      </w:pPr>
      <w:hyperlink w:anchor="_Toc5289" w:history="1">
        <w:r>
          <w:rPr>
            <w:rFonts w:ascii="仿宋" w:eastAsia="仿宋" w:hAnsi="仿宋" w:cs="仿宋" w:hint="eastAsia"/>
            <w:lang w:eastAsia="zh-CN"/>
          </w:rPr>
          <w:t>十四、铂族金属用络合物项目工程方案分析</w:t>
        </w:r>
        <w:r>
          <w:tab/>
        </w:r>
        <w:r>
          <w:fldChar w:fldCharType="begin"/>
        </w:r>
        <w:r>
          <w:instrText xml:space="preserve"> PAGEREF _Toc5289 \h </w:instrText>
        </w:r>
        <w:r>
          <w:fldChar w:fldCharType="separate"/>
        </w:r>
        <w:r>
          <w:t>57</w:t>
        </w:r>
        <w:r>
          <w:fldChar w:fldCharType="end"/>
        </w:r>
      </w:hyperlink>
    </w:p>
    <w:p>
      <w:pPr>
        <w:pStyle w:val="TOC2"/>
        <w:tabs>
          <w:tab w:val="right" w:leader="dot" w:pos="8306"/>
        </w:tabs>
      </w:pPr>
      <w:hyperlink w:anchor="_Toc14814" w:history="1">
        <w:r>
          <w:rPr>
            <w:rFonts w:ascii="仿宋" w:eastAsia="仿宋" w:hAnsi="仿宋" w:cs="仿宋" w:hint="eastAsia"/>
            <w:lang w:eastAsia="zh-CN"/>
          </w:rPr>
          <w:t>(一)、建筑工程设计原则</w:t>
        </w:r>
        <w:r>
          <w:tab/>
        </w:r>
        <w:r>
          <w:fldChar w:fldCharType="begin"/>
        </w:r>
        <w:r>
          <w:instrText xml:space="preserve"> PAGEREF _Toc14814 \h </w:instrText>
        </w:r>
        <w:r>
          <w:fldChar w:fldCharType="separate"/>
        </w:r>
        <w:r>
          <w:t>57</w:t>
        </w:r>
        <w:r>
          <w:fldChar w:fldCharType="end"/>
        </w:r>
      </w:hyperlink>
    </w:p>
    <w:p>
      <w:pPr>
        <w:pStyle w:val="TOC2"/>
        <w:tabs>
          <w:tab w:val="right" w:leader="dot" w:pos="8306"/>
        </w:tabs>
      </w:pPr>
      <w:hyperlink w:anchor="_Toc21025" w:history="1">
        <w:r>
          <w:rPr>
            <w:rFonts w:ascii="仿宋" w:eastAsia="仿宋" w:hAnsi="仿宋" w:cs="仿宋" w:hint="eastAsia"/>
            <w:lang w:eastAsia="zh-CN"/>
          </w:rPr>
          <w:t>(二)、土建工程建设指标</w:t>
        </w:r>
        <w:r>
          <w:tab/>
        </w:r>
        <w:r>
          <w:fldChar w:fldCharType="begin"/>
        </w:r>
        <w:r>
          <w:instrText xml:space="preserve"> PAGEREF _Toc21025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322"/>
      <w:r>
        <w:rPr>
          <w:rFonts w:ascii="仿宋" w:eastAsia="仿宋" w:hAnsi="仿宋" w:cs="仿宋" w:hint="eastAsia"/>
          <w:sz w:val="28"/>
          <w:lang w:eastAsia="zh-CN"/>
        </w:rPr>
        <w:t>一、铂族金属用络合物项目建设背景及必要性分析</w:t>
      </w:r>
      <w:bookmarkEnd w:id="2"/>
    </w:p>
    <w:p>
      <w:pPr>
        <w:pStyle w:val="Heading2"/>
        <w:rPr>
          <w:rFonts w:ascii="仿宋" w:eastAsia="仿宋" w:hAnsi="仿宋" w:cs="仿宋" w:hint="eastAsia"/>
          <w:lang w:eastAsia="zh-CN"/>
        </w:rPr>
      </w:pPr>
      <w:bookmarkStart w:id="3" w:name="_Toc450"/>
      <w:r>
        <w:rPr>
          <w:rFonts w:ascii="仿宋" w:eastAsia="仿宋" w:hAnsi="仿宋" w:cs="仿宋" w:hint="eastAsia"/>
          <w:lang w:eastAsia="zh-CN"/>
        </w:rPr>
        <w:t>(一)、铂族金属用络合物项目背景分析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铂族金属用络合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铂族金属用络合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铂族金属用络合物项目在这个潮流中的定位。同时，我们将关注行业内涌现的新兴机遇，以便铂族金属用络合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铂族金属用络合物项目提供了强大的发展动力。我们将聚焦于行业内最新的技术发展趋势，包括但不限于人工智能、大数据分析、物联网等领域。通过深度的技术研究，我们将确保铂族金属用络合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铂族金属用络合物项目发展的源泉。我们将投入更多的精力对市场需求进行深入剖析，超越表面的需求，深入挖掘潜在的市场痛点和机遇。通过对市场需求的细致了解，铂族金属用络合物项目将更有针对性地设计解决方案，满足市场的多样化需求，从而更好地促进铂族金属用络合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铂族金属用络合物项目战略至关重要。我们将对竞争态势进行更为深入的分析，包括但不限于市场份额、产品特点、客户满意度等多个维度。通过深度的竞争分析，铂族金属用络合物项目将能够更准确地把握市场脉搏，制定具有竞争力的铂族金属用络合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铂族金属用络合物项目的发展具有直接的影响。我们将进行更为全面的法规和政策分析，了解行业发展中的潜在法律风险和合规挑战。通过充分了解和遵守相关法规，铂族金属用络合物项目将确保在法律框架内合法合规运营，为铂族金属用络合物项目的稳健发展提供有力支持。</w:t>
      </w:r>
    </w:p>
    <w:p>
      <w:pPr>
        <w:pStyle w:val="Heading2"/>
        <w:ind w:firstLine="560" w:firstLineChars="200"/>
        <w:rPr>
          <w:rFonts w:ascii="仿宋" w:eastAsia="仿宋" w:hAnsi="仿宋" w:cs="仿宋" w:hint="eastAsia"/>
          <w:sz w:val="28"/>
          <w:lang w:eastAsia="zh-CN"/>
        </w:rPr>
      </w:pPr>
      <w:bookmarkStart w:id="4" w:name="_Toc20497"/>
      <w:r>
        <w:rPr>
          <w:rFonts w:ascii="仿宋" w:eastAsia="仿宋" w:hAnsi="仿宋" w:cs="仿宋" w:hint="eastAsia"/>
          <w:sz w:val="28"/>
          <w:lang w:eastAsia="zh-CN"/>
        </w:rPr>
        <w:t>(二)、铂族金属用络合物项目建设必要性分析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铂族金属用络合物项目建设的迫切性源于对行业发展趋势的深刻洞察。我们正处于一个行业变革的时代，科技创新、数字化转型成为企业发展的关键动力。铂族金属用络合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铂族金属用络合物项目建设不仅仅是为了跟上潮流，更是为了通过技术创新推动企业的持续发展。通过引入先进的技术和解决方案，铂族金属用络合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铂族金属用络合物项目的建设成为必然选择，通过提高产品质量、拓展服务领域，从而在竞争中获得更多的机会。铂族金属用络合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铂族金属用络合物项目建设的必要性体现在对客户需求更精准的满足。通过铂族金属用络合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铂族金属用络合物项目建设的背后是对企业持续创新的追求。只有通过不断创新，企业才能在竞争中立于不败之地。铂族金属用络合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2445"/>
      <w:r>
        <w:rPr>
          <w:rFonts w:ascii="仿宋" w:eastAsia="仿宋" w:hAnsi="仿宋" w:cs="仿宋" w:hint="eastAsia"/>
          <w:sz w:val="28"/>
          <w:lang w:eastAsia="zh-CN"/>
        </w:rPr>
        <w:t>二、铂族金属用络合物项目绩效评估</w:t>
      </w:r>
      <w:bookmarkEnd w:id="5"/>
    </w:p>
    <w:p>
      <w:pPr>
        <w:pStyle w:val="Heading2"/>
        <w:rPr>
          <w:rFonts w:ascii="仿宋" w:eastAsia="仿宋" w:hAnsi="仿宋" w:cs="仿宋" w:hint="eastAsia"/>
          <w:lang w:eastAsia="zh-CN"/>
        </w:rPr>
      </w:pPr>
      <w:bookmarkStart w:id="6" w:name="_Toc4192"/>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铂族金属用络合物项目中，我们设计了一套全面的绩效评估指标，以确保铂族金属用络合物项目的可控和成功交付。这些指标跨足铂族金属用络合物项目目标、成本、进度和质量等多个维度，为我们提供了全面洞察铂族金属用络合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铂族金属用络合物项目目标达成率是我们关注的首要指标。我们设定了明确的目标，并通过定期监测和评估，迅速发现并应对潜在的目标偏差。这为铂族金属用络合物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成本绩效是另一个核心关注点。通过实际成本与预算成本的对比分析，我们深入了解成本差异的原因，及时调整资源分配，保持铂族金属用络合物项目在经济效益方面的合理水平。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铂族金属用络合物项目进度作为关键的绩效指标之一，得到了精心的关注。我们制定了详细的铂族金属用络合物项目进度计划，并设立了进度符合度指标，确保实际进度与计划进度保持一致。这使我们能够快速发现和解决潜在的进度问题，保持铂族金属用络合物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铂族金属用络合物项目绩效的不可或缺的一环。我们引入了一系列的质量标准和客户满意度指标，以确保铂族金属用络合物项目交付的成果在质量上达到或超越预期水平。通过持续监测这些指标，我们努力提升铂族金属用络合物项目整体质量水平，为铂族金属用络合物项目的成功交付提供有力保障。通过这些科学且全面的绩效评估，我们能够更好地引导铂族金属用络合物项目的持续改进，确保铂族金属用络合物项目目标的顺利达成。</w:t>
      </w:r>
    </w:p>
    <w:p>
      <w:pPr>
        <w:pStyle w:val="Heading2"/>
        <w:ind w:firstLine="560" w:firstLineChars="200"/>
        <w:rPr>
          <w:rFonts w:ascii="仿宋" w:eastAsia="仿宋" w:hAnsi="仿宋" w:cs="仿宋" w:hint="eastAsia"/>
          <w:sz w:val="28"/>
          <w:lang w:eastAsia="zh-CN"/>
        </w:rPr>
      </w:pPr>
      <w:bookmarkStart w:id="7" w:name="_Toc815"/>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绩效评估是铂族金属用络合物项目中的关键环节，为确保铂族金属用络合物项目达到预期目标，我们采用了多层次、多维度的绩效评估方法。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从定性角度来看，我们注重铂族金属用络合物项目的战略目标对齐，确保每个决策和行动都与铂族金属用络合物项目整体目标保持一致。团队会定期召开战略对齐会议，审视当前工作与铂族金属用络合物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铂族金属用络合物项目进度、质量、成本和风险等方面。这些指标通过数据收集和分析，为铂族金属用络合物项目管理团队提供了客观的评估依据。例如，我们通过铂族金属用络合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铂族金属用络合物项目内部，还考虑了铂族金属用络合物项目对外部环境的影响。我们定期进行干系人满意度调查，以了解各利益相关方对铂族金属用络合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这种多层次、多角度的绩效评估方法，使得我们能够全面了解铂族金属用络合物项目的运行状态，及时做出调整，确保铂族金属用络合物项目在不断变化的环境中保持稳健前行。</w:t>
      </w:r>
    </w:p>
    <w:p>
      <w:pPr>
        <w:pStyle w:val="Heading2"/>
        <w:ind w:firstLine="560" w:firstLineChars="200"/>
        <w:rPr>
          <w:rFonts w:ascii="仿宋" w:eastAsia="仿宋" w:hAnsi="仿宋" w:cs="仿宋" w:hint="eastAsia"/>
          <w:sz w:val="28"/>
          <w:lang w:eastAsia="zh-CN"/>
        </w:rPr>
      </w:pPr>
      <w:bookmarkStart w:id="8" w:name="_Toc2907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为了确保铂族金属用络合物项目的有效管理和不断优化，我们采用了精心设计的绩效评估周期。这个周期旨在实现灵活、实时和全面的评估，以适应铂族金属用络合物项目执行中的各种挑战。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铂族金属用络合物项目的不同需求，分为短期、中期和长期。短期评估关注每个迭代或工作周期，以及时发现和解决当前任务中的问题。中期评估涵盖几个迭代，深入了解整体铂族金属用络合物项目的趋势和性能。长期评估则着眼于整个铂族金属用络合物项目阶段，确保铂族金属用络合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铂族金属用络合物项目管理工具和协作平台，团队成员能够随时更新和分享铂族金属用络合物项目数据。这种实时性的反馈机制使我们能够及时察觉潜在问题，快速调整，保持铂族金属用络合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铂族金属用络合物项目的决策制定密不可分。每个周期的铂族金属用络合物项目回顾会议成为集体总结经验、识别问题深层次原因并找到创新解决方案的平台。这种定期的反思与调整机制使铂族金属用络合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2589"/>
      <w:r>
        <w:rPr>
          <w:rFonts w:ascii="仿宋" w:eastAsia="仿宋" w:hAnsi="仿宋" w:cs="仿宋" w:hint="eastAsia"/>
          <w:sz w:val="28"/>
          <w:lang w:eastAsia="zh-CN"/>
        </w:rPr>
        <w:t>三、铂族金属用络合物项目选址可行性分析</w:t>
      </w:r>
      <w:bookmarkEnd w:id="9"/>
    </w:p>
    <w:p>
      <w:pPr>
        <w:pStyle w:val="Heading2"/>
        <w:rPr>
          <w:rFonts w:ascii="仿宋" w:eastAsia="仿宋" w:hAnsi="仿宋" w:cs="仿宋" w:hint="eastAsia"/>
          <w:lang w:eastAsia="zh-CN"/>
        </w:rPr>
      </w:pPr>
      <w:bookmarkStart w:id="10" w:name="_Toc15420"/>
      <w:r>
        <w:rPr>
          <w:rFonts w:ascii="仿宋" w:eastAsia="仿宋" w:hAnsi="仿宋" w:cs="仿宋" w:hint="eastAsia"/>
          <w:lang w:eastAsia="zh-CN"/>
        </w:rPr>
        <w:t>(一)、铂族金属用络合物项目选址</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该铂族金属用络合物项目选址位于XX省XX市XX区XXX街道</w:t>
      </w:r>
    </w:p>
    <w:p>
      <w:pPr>
        <w:pStyle w:val="Heading2"/>
        <w:ind w:firstLine="560" w:firstLineChars="200"/>
        <w:rPr>
          <w:rFonts w:ascii="仿宋" w:eastAsia="仿宋" w:hAnsi="仿宋" w:cs="仿宋" w:hint="eastAsia"/>
          <w:sz w:val="28"/>
          <w:lang w:eastAsia="zh-CN"/>
        </w:rPr>
      </w:pPr>
      <w:bookmarkStart w:id="11" w:name="_Toc32719"/>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铂族金属用络合物项目的征地面积将根据铂族金属用络合物项目的实际规模和需求进行精确规划。具体面积XXX平方米，旨在确保铂族金属用络合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净用地面积是在征地面积基础上去除不可利用面积后的实际可开发用地。具体面积XXX平方米，考虑到环保、交通、安全等多方面因素，以确保铂族金属用络合物项目在整体利用效率上达到最优。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铂族金属用络合物项目计划建设的建筑总规模具体面积XXX平方米。这一规模的确定综合考虑了铂族金属用络合物项目的性质、规模，以及城市规划的相关要求，确保建筑布局与周边环境协调一致。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绿地率是铂族金属用络合物项目用地中被规划为绿地的比例。具体面积XXX平方米，旨在通过合理规划绿地，改善铂族金属用络合物项目周边环境，提升居民生活质量，并符合城市整体绿化规划。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容积率是用地上可以建设的建筑总体积与用地面积之比。具体面积XXX，通过合理的容积率规划，确保铂族金属用络合物项目建筑规模与周边环境和谐共生。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铂族金属用络合物项目选址与当地城市规划相一致，具体面积XXX平方米。通过与城市规划部门深入沟通，确保铂族金属用络合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铂族金属用络合物项目选址符合当地产业政策，具体面积XXX平方米。这包括铂族金属用络合物项目对当地经济的促进作用，以及对相关产业的带动效应，确保铂族金属用络合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用地总体要求必须符合环保和可持续发展的原则，具体面积XXX平方米。通过采用绿色建筑设计、节能减排等措施，确保铂族金属用络合物项目在建设和运营过程中对环境的影响最小化，达到可持续发展的要求。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确保铂族金属用络合物项目选址具备必要的公共设施配套，具体面积XXX平方米。这包括交通便利性、教育、医疗等基础设施，以提高居民生活品质，使得铂族金属用络合物项目选址更具吸引力。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考虑用地总体要求对当地社会稳定性的影响，具体面积XXX平方米。通过深入了解当地社区反馈，确保铂族金属用络合物项目的选址和建设过程对当地社会和谐稳定产生积极作用。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铂族金属用络合物项目选址不仅符合法规和规划，还在实际操作中具有可行性。这一全面规划将为铂族金属用络合物项目的成功实施提供坚实的基础，确保铂族金属用络合物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32593"/>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铂族金属用络合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铂族金属用络合物项目的设备规划和空间设计中，我们将采取灵活设备布局的措施。设备布局将根据实际需求进行灵活设计，避免不必要的浪费。通过合理规划设备摆放位置，我们将提高设备的利用率，减少设备间距，以确保铂族金属用络合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铂族金属用络合物项目内部引入共享设施的概念，例如共享会议室、办公区等。通过这种方式，我们可以减少对资源的重复建设，提高资源共享效率，从而减小铂族金属用络合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5962"/>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铂族金属用络合物项目的总图布置中，我们将不同功能区域进行明确的规划，以最大程度满足铂族金属用络合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7734"/>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铂族金属用络合物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铂族金属用络合物项目对环境的影响是综合评价的重要因素之一。我们将详细考虑选址周边的自然环境、生态保护区、水源地等情况，确保铂族金属用络合物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对选址的评价还需充分考虑当地政府的产业政策和法规。我们将详细了解铂族金属用络合物项目所在地的相关政策，确保铂族金属用络合物项目的规划和运营与当地法规相符，降低不必要的法律风险。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考虑到社会稳定性对企业运营的重要性，我们将评估选址地区的社会安全情况、劳工关系、社区反馈等方面，以确保铂族金属用络合物项目的建设和运营不会受到社会稳定性的负面影响。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最后，我们将综合考虑用地成本，包括土地购置费用、土地开发成本等。通过对用地成本的详细评估，我们能够做出更为精确的经济效益分析，为铂族金属用络合物项目的投资决策提供有力支持。</w:t>
      </w:r>
    </w:p>
    <w:p>
      <w:pPr>
        <w:pStyle w:val="Heading1"/>
        <w:ind w:firstLine="560" w:firstLineChars="200"/>
        <w:rPr>
          <w:rFonts w:ascii="仿宋" w:eastAsia="仿宋" w:hAnsi="仿宋" w:cs="仿宋" w:hint="eastAsia"/>
          <w:sz w:val="28"/>
          <w:lang w:eastAsia="zh-CN"/>
        </w:rPr>
      </w:pPr>
      <w:bookmarkStart w:id="15" w:name="_Toc13561"/>
      <w:r>
        <w:rPr>
          <w:rFonts w:ascii="仿宋" w:eastAsia="仿宋" w:hAnsi="仿宋" w:cs="仿宋" w:hint="eastAsia"/>
          <w:sz w:val="28"/>
          <w:lang w:eastAsia="zh-CN"/>
        </w:rPr>
        <w:t>四、铂族金属用络合物项目危机管理</w:t>
      </w:r>
      <w:bookmarkEnd w:id="15"/>
    </w:p>
    <w:p>
      <w:pPr>
        <w:pStyle w:val="Heading2"/>
        <w:rPr>
          <w:rFonts w:ascii="仿宋" w:eastAsia="仿宋" w:hAnsi="仿宋" w:cs="仿宋" w:hint="eastAsia"/>
          <w:lang w:eastAsia="zh-CN"/>
        </w:rPr>
      </w:pPr>
      <w:bookmarkStart w:id="16" w:name="_Toc26536"/>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铂族金属用络合物项目危机管理中，危机预警与识别是确保铂族金属用络合物项目稳健运行的核心步骤。通过建立全面的监测机制，铂族金属用络合物项目团队旨在及时发现和理解潜在的风险和危机因素，以便采取及时的预防和应对措施，确保铂族金属用络合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铂族金属用络合物项目团队全面分析了整个铂族金属用络合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铂族金属用络合物项目团队着重于明确定义铂族金属用络合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铂族金属用络合物项目进展的持续监控，团队能够及时发现潜在问题并作出迅速反应。铂族金属用络合物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在这一阶段，团队的专业素养和反应速度将发挥至关重要的作用，以确保潜在危机能够在初期得到有效的处理，最大程度地减轻负面影响。通过危机预警与识别，铂族金属用络合物项目得以更有序、可控地推进。</w:t>
      </w:r>
    </w:p>
    <w:p>
      <w:pPr>
        <w:pStyle w:val="Heading2"/>
        <w:ind w:firstLine="560" w:firstLineChars="200"/>
        <w:rPr>
          <w:rFonts w:ascii="仿宋" w:eastAsia="仿宋" w:hAnsi="仿宋" w:cs="仿宋" w:hint="eastAsia"/>
          <w:sz w:val="28"/>
          <w:lang w:eastAsia="zh-CN"/>
        </w:rPr>
      </w:pPr>
      <w:bookmarkStart w:id="17" w:name="_Toc15877"/>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在危机发生时，铂族金属用络合物项目团队立即行动，成立了应急小组。该小组的任务是迅速制定并实施紧急应对措施，以最小化潜在损失。以下是采取的主要措施：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暂停铂族金属用络合物项目进度：为遏制危机蔓延，铂族金属用络合物项目暂时停止进行，以便全面评估当前状况。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资源重新分配：重新评估铂族金属用络合物项目资源的分配，确保最大限度地减小损失。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https://d.book118.com/217061032010006032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铂族金属用络合物项目计划设计方案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铂族金属用络合物项目计划设计方案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铂族金属用络合物项目计划设计方案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铂族金属用络合物项目计划设计方案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铂族金属用络合物项目计划设计方案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铂族金属用络合物项目计划设计方案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铂族金属用络合物项目计划设计方案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铂族金属用络合物项目计划设计方案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铂族金属用络合物项目计划设计方案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铂族金属用络合物项目计划设计方案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铂族金属用络合物项目计划设计方案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铂族金属用络合物项目计划设计方案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铂族金属用络合物项目计划设计方案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铂族金属用络合物项目计划设计方案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铂族金属用络合物项目计划设计方案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铂族金属用络合物项目计划设计方案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铂族金属用络合物项目计划设计方案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74119D"/>
    <w:rsid w:val="017411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7061032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2024-01-16T03:56:00Z</dcterms:created>
  <dcterms:modified xsi:type="dcterms:W3CDTF">2024-01-16T03:57:01Z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CA261EF30444481E81849A35EE3C592F_11</vt:lpwstr>
  </property>
  <property fmtid="{D5CDD505-2E9C-101B-9397-08002B2CF9AE}" pid="3" name="KSOProductBuildVer">
    <vt:lpwstr>2052-12.1.0.16120</vt:lpwstr>
  </property>
</Properties>
</file>