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钨、钼、钽、铌、铪、锆难溶金属靶材项目计划设计方案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4" w:history="1">
        <w:r>
          <w:rPr>
            <w:rFonts w:ascii="仿宋" w:eastAsia="仿宋" w:hAnsi="仿宋" w:cs="仿宋" w:hint="eastAsia"/>
            <w:lang w:eastAsia="zh-CN"/>
          </w:rPr>
          <w:t>概论</w:t>
        </w:r>
        <w:r>
          <w:tab/>
        </w:r>
        <w:r>
          <w:fldChar w:fldCharType="begin"/>
        </w:r>
        <w:r>
          <w:instrText xml:space="preserve"> PAGEREF _Toc4514 \h </w:instrText>
        </w:r>
        <w:r>
          <w:fldChar w:fldCharType="separate"/>
        </w:r>
        <w:r>
          <w:t>3</w:t>
        </w:r>
        <w:r>
          <w:fldChar w:fldCharType="end"/>
        </w:r>
      </w:hyperlink>
    </w:p>
    <w:p>
      <w:pPr>
        <w:pStyle w:val="TOC1"/>
        <w:tabs>
          <w:tab w:val="right" w:leader="dot" w:pos="8306"/>
        </w:tabs>
      </w:pPr>
      <w:hyperlink w:anchor="_Toc12881" w:history="1">
        <w:r>
          <w:rPr>
            <w:rFonts w:ascii="仿宋" w:eastAsia="仿宋" w:hAnsi="仿宋" w:cs="仿宋" w:hint="eastAsia"/>
            <w:lang w:eastAsia="zh-CN"/>
          </w:rPr>
          <w:t>一、市场分析、调研</w:t>
        </w:r>
        <w:r>
          <w:tab/>
        </w:r>
        <w:r>
          <w:fldChar w:fldCharType="begin"/>
        </w:r>
        <w:r>
          <w:instrText xml:space="preserve"> PAGEREF _Toc12881 \h </w:instrText>
        </w:r>
        <w:r>
          <w:fldChar w:fldCharType="separate"/>
        </w:r>
        <w:r>
          <w:t>3</w:t>
        </w:r>
        <w:r>
          <w:fldChar w:fldCharType="end"/>
        </w:r>
      </w:hyperlink>
    </w:p>
    <w:p>
      <w:pPr>
        <w:pStyle w:val="TOC2"/>
        <w:tabs>
          <w:tab w:val="right" w:leader="dot" w:pos="8306"/>
        </w:tabs>
      </w:pPr>
      <w:hyperlink w:anchor="_Toc3424" w:history="1">
        <w:r>
          <w:rPr>
            <w:rFonts w:ascii="仿宋" w:eastAsia="仿宋" w:hAnsi="仿宋" w:cs="仿宋" w:hint="eastAsia"/>
            <w:lang w:eastAsia="zh-CN"/>
          </w:rPr>
          <w:t>(一)、钨、钼、钽、铌、铪、锆难溶金属靶材行业分析</w:t>
        </w:r>
        <w:r>
          <w:tab/>
        </w:r>
        <w:r>
          <w:fldChar w:fldCharType="begin"/>
        </w:r>
        <w:r>
          <w:instrText xml:space="preserve"> PAGEREF _Toc3424 \h </w:instrText>
        </w:r>
        <w:r>
          <w:fldChar w:fldCharType="separate"/>
        </w:r>
        <w:r>
          <w:t>3</w:t>
        </w:r>
        <w:r>
          <w:fldChar w:fldCharType="end"/>
        </w:r>
      </w:hyperlink>
    </w:p>
    <w:p>
      <w:pPr>
        <w:pStyle w:val="TOC2"/>
        <w:tabs>
          <w:tab w:val="right" w:leader="dot" w:pos="8306"/>
        </w:tabs>
      </w:pPr>
      <w:hyperlink w:anchor="_Toc846" w:history="1">
        <w:r>
          <w:rPr>
            <w:rFonts w:ascii="仿宋" w:eastAsia="仿宋" w:hAnsi="仿宋" w:cs="仿宋" w:hint="eastAsia"/>
            <w:lang w:eastAsia="zh-CN"/>
          </w:rPr>
          <w:t>(二)、钨、钼、钽、铌、铪、锆难溶金属靶材市场分析预测</w:t>
        </w:r>
        <w:r>
          <w:tab/>
        </w:r>
        <w:r>
          <w:fldChar w:fldCharType="begin"/>
        </w:r>
        <w:r>
          <w:instrText xml:space="preserve"> PAGEREF _Toc846 \h </w:instrText>
        </w:r>
        <w:r>
          <w:fldChar w:fldCharType="separate"/>
        </w:r>
        <w:r>
          <w:t>4</w:t>
        </w:r>
        <w:r>
          <w:fldChar w:fldCharType="end"/>
        </w:r>
      </w:hyperlink>
    </w:p>
    <w:p>
      <w:pPr>
        <w:pStyle w:val="TOC1"/>
        <w:tabs>
          <w:tab w:val="right" w:leader="dot" w:pos="8306"/>
        </w:tabs>
      </w:pPr>
      <w:hyperlink w:anchor="_Toc4326" w:history="1">
        <w:r>
          <w:rPr>
            <w:rFonts w:ascii="仿宋" w:eastAsia="仿宋" w:hAnsi="仿宋" w:cs="仿宋" w:hint="eastAsia"/>
            <w:lang w:eastAsia="zh-CN"/>
          </w:rPr>
          <w:t>二、钨、钼、钽、铌、铪、锆难溶金属靶材项目土建工程</w:t>
        </w:r>
        <w:r>
          <w:tab/>
        </w:r>
        <w:r>
          <w:fldChar w:fldCharType="begin"/>
        </w:r>
        <w:r>
          <w:instrText xml:space="preserve"> PAGEREF _Toc4326 \h </w:instrText>
        </w:r>
        <w:r>
          <w:fldChar w:fldCharType="separate"/>
        </w:r>
        <w:r>
          <w:t>5</w:t>
        </w:r>
        <w:r>
          <w:fldChar w:fldCharType="end"/>
        </w:r>
      </w:hyperlink>
    </w:p>
    <w:p>
      <w:pPr>
        <w:pStyle w:val="TOC2"/>
        <w:tabs>
          <w:tab w:val="right" w:leader="dot" w:pos="8306"/>
        </w:tabs>
      </w:pPr>
      <w:hyperlink w:anchor="_Toc19428" w:history="1">
        <w:r>
          <w:rPr>
            <w:rFonts w:ascii="仿宋" w:eastAsia="仿宋" w:hAnsi="仿宋" w:cs="仿宋" w:hint="eastAsia"/>
            <w:lang w:eastAsia="zh-CN"/>
          </w:rPr>
          <w:t>(一)、建筑工程设计原则</w:t>
        </w:r>
        <w:r>
          <w:tab/>
        </w:r>
        <w:r>
          <w:fldChar w:fldCharType="begin"/>
        </w:r>
        <w:r>
          <w:instrText xml:space="preserve"> PAGEREF _Toc19428 \h </w:instrText>
        </w:r>
        <w:r>
          <w:fldChar w:fldCharType="separate"/>
        </w:r>
        <w:r>
          <w:t>5</w:t>
        </w:r>
        <w:r>
          <w:fldChar w:fldCharType="end"/>
        </w:r>
      </w:hyperlink>
    </w:p>
    <w:p>
      <w:pPr>
        <w:pStyle w:val="TOC2"/>
        <w:tabs>
          <w:tab w:val="right" w:leader="dot" w:pos="8306"/>
        </w:tabs>
      </w:pPr>
      <w:hyperlink w:anchor="_Toc6604" w:history="1">
        <w:r>
          <w:rPr>
            <w:rFonts w:ascii="仿宋" w:eastAsia="仿宋" w:hAnsi="仿宋" w:cs="仿宋" w:hint="eastAsia"/>
            <w:lang w:eastAsia="zh-CN"/>
          </w:rPr>
          <w:t>(二)、土建工程设计年限及安全等级</w:t>
        </w:r>
        <w:r>
          <w:tab/>
        </w:r>
        <w:r>
          <w:fldChar w:fldCharType="begin"/>
        </w:r>
        <w:r>
          <w:instrText xml:space="preserve"> PAGEREF _Toc6604 \h </w:instrText>
        </w:r>
        <w:r>
          <w:fldChar w:fldCharType="separate"/>
        </w:r>
        <w:r>
          <w:t>6</w:t>
        </w:r>
        <w:r>
          <w:fldChar w:fldCharType="end"/>
        </w:r>
      </w:hyperlink>
    </w:p>
    <w:p>
      <w:pPr>
        <w:pStyle w:val="TOC2"/>
        <w:tabs>
          <w:tab w:val="right" w:leader="dot" w:pos="8306"/>
        </w:tabs>
      </w:pPr>
      <w:hyperlink w:anchor="_Toc29918" w:history="1">
        <w:r>
          <w:rPr>
            <w:rFonts w:ascii="仿宋" w:eastAsia="仿宋" w:hAnsi="仿宋" w:cs="仿宋" w:hint="eastAsia"/>
            <w:lang w:eastAsia="zh-CN"/>
          </w:rPr>
          <w:t>(三)、建筑工程设计总体要求</w:t>
        </w:r>
        <w:r>
          <w:tab/>
        </w:r>
        <w:r>
          <w:fldChar w:fldCharType="begin"/>
        </w:r>
        <w:r>
          <w:instrText xml:space="preserve"> PAGEREF _Toc29918 \h </w:instrText>
        </w:r>
        <w:r>
          <w:fldChar w:fldCharType="separate"/>
        </w:r>
        <w:r>
          <w:t>7</w:t>
        </w:r>
        <w:r>
          <w:fldChar w:fldCharType="end"/>
        </w:r>
      </w:hyperlink>
    </w:p>
    <w:p>
      <w:pPr>
        <w:pStyle w:val="TOC2"/>
        <w:tabs>
          <w:tab w:val="right" w:leader="dot" w:pos="8306"/>
        </w:tabs>
      </w:pPr>
      <w:hyperlink w:anchor="_Toc4343" w:history="1">
        <w:r>
          <w:rPr>
            <w:rFonts w:ascii="仿宋" w:eastAsia="仿宋" w:hAnsi="仿宋" w:cs="仿宋" w:hint="eastAsia"/>
            <w:lang w:eastAsia="zh-CN"/>
          </w:rPr>
          <w:t>(四)、土建工程建设指标</w:t>
        </w:r>
        <w:r>
          <w:tab/>
        </w:r>
        <w:r>
          <w:fldChar w:fldCharType="begin"/>
        </w:r>
        <w:r>
          <w:instrText xml:space="preserve"> PAGEREF _Toc4343 \h </w:instrText>
        </w:r>
        <w:r>
          <w:fldChar w:fldCharType="separate"/>
        </w:r>
        <w:r>
          <w:t>8</w:t>
        </w:r>
        <w:r>
          <w:fldChar w:fldCharType="end"/>
        </w:r>
      </w:hyperlink>
    </w:p>
    <w:p>
      <w:pPr>
        <w:pStyle w:val="TOC1"/>
        <w:tabs>
          <w:tab w:val="right" w:leader="dot" w:pos="8306"/>
        </w:tabs>
      </w:pPr>
      <w:hyperlink w:anchor="_Toc431" w:history="1">
        <w:r>
          <w:rPr>
            <w:rFonts w:ascii="仿宋" w:eastAsia="仿宋" w:hAnsi="仿宋" w:cs="仿宋" w:hint="eastAsia"/>
            <w:lang w:eastAsia="zh-CN"/>
          </w:rPr>
          <w:t>三、钨、钼、钽、铌、铪、锆难溶金属靶材项目危机管理</w:t>
        </w:r>
        <w:r>
          <w:tab/>
        </w:r>
        <w:r>
          <w:fldChar w:fldCharType="begin"/>
        </w:r>
        <w:r>
          <w:instrText xml:space="preserve"> PAGEREF _Toc431 \h </w:instrText>
        </w:r>
        <w:r>
          <w:fldChar w:fldCharType="separate"/>
        </w:r>
        <w:r>
          <w:t>8</w:t>
        </w:r>
        <w:r>
          <w:fldChar w:fldCharType="end"/>
        </w:r>
      </w:hyperlink>
    </w:p>
    <w:p>
      <w:pPr>
        <w:pStyle w:val="TOC2"/>
        <w:tabs>
          <w:tab w:val="right" w:leader="dot" w:pos="8306"/>
        </w:tabs>
      </w:pPr>
      <w:hyperlink w:anchor="_Toc14762" w:history="1">
        <w:r>
          <w:rPr>
            <w:rFonts w:ascii="仿宋" w:eastAsia="仿宋" w:hAnsi="仿宋" w:cs="仿宋" w:hint="eastAsia"/>
            <w:lang w:eastAsia="zh-CN"/>
          </w:rPr>
          <w:t>(一)、危机预警与识别</w:t>
        </w:r>
        <w:r>
          <w:tab/>
        </w:r>
        <w:r>
          <w:fldChar w:fldCharType="begin"/>
        </w:r>
        <w:r>
          <w:instrText xml:space="preserve"> PAGEREF _Toc14762 \h </w:instrText>
        </w:r>
        <w:r>
          <w:fldChar w:fldCharType="separate"/>
        </w:r>
        <w:r>
          <w:t>8</w:t>
        </w:r>
        <w:r>
          <w:fldChar w:fldCharType="end"/>
        </w:r>
      </w:hyperlink>
    </w:p>
    <w:p>
      <w:pPr>
        <w:pStyle w:val="TOC2"/>
        <w:tabs>
          <w:tab w:val="right" w:leader="dot" w:pos="8306"/>
        </w:tabs>
      </w:pPr>
      <w:hyperlink w:anchor="_Toc10180" w:history="1">
        <w:r>
          <w:rPr>
            <w:rFonts w:ascii="仿宋" w:eastAsia="仿宋" w:hAnsi="仿宋" w:cs="仿宋" w:hint="eastAsia"/>
            <w:lang w:eastAsia="zh-CN"/>
          </w:rPr>
          <w:t>(二)、危机应对与恢复</w:t>
        </w:r>
        <w:r>
          <w:tab/>
        </w:r>
        <w:r>
          <w:fldChar w:fldCharType="begin"/>
        </w:r>
        <w:r>
          <w:instrText xml:space="preserve"> PAGEREF _Toc10180 \h </w:instrText>
        </w:r>
        <w:r>
          <w:fldChar w:fldCharType="separate"/>
        </w:r>
        <w:r>
          <w:t>9</w:t>
        </w:r>
        <w:r>
          <w:fldChar w:fldCharType="end"/>
        </w:r>
      </w:hyperlink>
    </w:p>
    <w:p>
      <w:pPr>
        <w:pStyle w:val="TOC1"/>
        <w:tabs>
          <w:tab w:val="right" w:leader="dot" w:pos="8306"/>
        </w:tabs>
      </w:pPr>
      <w:hyperlink w:anchor="_Toc15882" w:history="1">
        <w:r>
          <w:rPr>
            <w:rFonts w:ascii="仿宋" w:eastAsia="仿宋" w:hAnsi="仿宋" w:cs="仿宋" w:hint="eastAsia"/>
            <w:lang w:eastAsia="zh-CN"/>
          </w:rPr>
          <w:t>四、钨、钼、钽、铌、铪、锆难溶金属靶材项目选址可行性分析</w:t>
        </w:r>
        <w:r>
          <w:tab/>
        </w:r>
        <w:r>
          <w:fldChar w:fldCharType="begin"/>
        </w:r>
        <w:r>
          <w:instrText xml:space="preserve"> PAGEREF _Toc15882 \h </w:instrText>
        </w:r>
        <w:r>
          <w:fldChar w:fldCharType="separate"/>
        </w:r>
        <w:r>
          <w:t>11</w:t>
        </w:r>
        <w:r>
          <w:fldChar w:fldCharType="end"/>
        </w:r>
      </w:hyperlink>
    </w:p>
    <w:p>
      <w:pPr>
        <w:pStyle w:val="TOC2"/>
        <w:tabs>
          <w:tab w:val="right" w:leader="dot" w:pos="8306"/>
        </w:tabs>
      </w:pPr>
      <w:hyperlink w:anchor="_Toc12647" w:history="1">
        <w:r>
          <w:rPr>
            <w:rFonts w:ascii="仿宋" w:eastAsia="仿宋" w:hAnsi="仿宋" w:cs="仿宋" w:hint="eastAsia"/>
            <w:lang w:eastAsia="zh-CN"/>
          </w:rPr>
          <w:t>(一)、钨、钼、钽、铌、铪、锆难溶金属靶材项目选址</w:t>
        </w:r>
        <w:r>
          <w:tab/>
        </w:r>
        <w:r>
          <w:fldChar w:fldCharType="begin"/>
        </w:r>
        <w:r>
          <w:instrText xml:space="preserve"> PAGEREF _Toc12647 \h </w:instrText>
        </w:r>
        <w:r>
          <w:fldChar w:fldCharType="separate"/>
        </w:r>
        <w:r>
          <w:t>11</w:t>
        </w:r>
        <w:r>
          <w:fldChar w:fldCharType="end"/>
        </w:r>
      </w:hyperlink>
    </w:p>
    <w:p>
      <w:pPr>
        <w:pStyle w:val="TOC2"/>
        <w:tabs>
          <w:tab w:val="right" w:leader="dot" w:pos="8306"/>
        </w:tabs>
      </w:pPr>
      <w:hyperlink w:anchor="_Toc27887" w:history="1">
        <w:r>
          <w:rPr>
            <w:rFonts w:ascii="仿宋" w:eastAsia="仿宋" w:hAnsi="仿宋" w:cs="仿宋" w:hint="eastAsia"/>
            <w:lang w:eastAsia="zh-CN"/>
          </w:rPr>
          <w:t>(二)、用地控制指标</w:t>
        </w:r>
        <w:r>
          <w:tab/>
        </w:r>
        <w:r>
          <w:fldChar w:fldCharType="begin"/>
        </w:r>
        <w:r>
          <w:instrText xml:space="preserve"> PAGEREF _Toc27887 \h </w:instrText>
        </w:r>
        <w:r>
          <w:fldChar w:fldCharType="separate"/>
        </w:r>
        <w:r>
          <w:t>11</w:t>
        </w:r>
        <w:r>
          <w:fldChar w:fldCharType="end"/>
        </w:r>
      </w:hyperlink>
    </w:p>
    <w:p>
      <w:pPr>
        <w:pStyle w:val="TOC2"/>
        <w:tabs>
          <w:tab w:val="right" w:leader="dot" w:pos="8306"/>
        </w:tabs>
      </w:pPr>
      <w:hyperlink w:anchor="_Toc4332" w:history="1">
        <w:r>
          <w:rPr>
            <w:rFonts w:ascii="仿宋" w:eastAsia="仿宋" w:hAnsi="仿宋" w:cs="仿宋" w:hint="eastAsia"/>
            <w:lang w:eastAsia="zh-CN"/>
          </w:rPr>
          <w:t>(三)、节约用地措施</w:t>
        </w:r>
        <w:r>
          <w:tab/>
        </w:r>
        <w:r>
          <w:fldChar w:fldCharType="begin"/>
        </w:r>
        <w:r>
          <w:instrText xml:space="preserve"> PAGEREF _Toc4332 \h </w:instrText>
        </w:r>
        <w:r>
          <w:fldChar w:fldCharType="separate"/>
        </w:r>
        <w:r>
          <w:t>14</w:t>
        </w:r>
        <w:r>
          <w:fldChar w:fldCharType="end"/>
        </w:r>
      </w:hyperlink>
    </w:p>
    <w:p>
      <w:pPr>
        <w:pStyle w:val="TOC2"/>
        <w:tabs>
          <w:tab w:val="right" w:leader="dot" w:pos="8306"/>
        </w:tabs>
      </w:pPr>
      <w:hyperlink w:anchor="_Toc6893" w:history="1">
        <w:r>
          <w:rPr>
            <w:rFonts w:ascii="仿宋" w:eastAsia="仿宋" w:hAnsi="仿宋" w:cs="仿宋" w:hint="eastAsia"/>
            <w:lang w:eastAsia="zh-CN"/>
          </w:rPr>
          <w:t>(四)、总图布置方案</w:t>
        </w:r>
        <w:r>
          <w:tab/>
        </w:r>
        <w:r>
          <w:fldChar w:fldCharType="begin"/>
        </w:r>
        <w:r>
          <w:instrText xml:space="preserve"> PAGEREF _Toc6893 \h </w:instrText>
        </w:r>
        <w:r>
          <w:fldChar w:fldCharType="separate"/>
        </w:r>
        <w:r>
          <w:t>15</w:t>
        </w:r>
        <w:r>
          <w:fldChar w:fldCharType="end"/>
        </w:r>
      </w:hyperlink>
    </w:p>
    <w:p>
      <w:pPr>
        <w:pStyle w:val="TOC2"/>
        <w:tabs>
          <w:tab w:val="right" w:leader="dot" w:pos="8306"/>
        </w:tabs>
      </w:pPr>
      <w:hyperlink w:anchor="_Toc28144" w:history="1">
        <w:r>
          <w:rPr>
            <w:rFonts w:ascii="仿宋" w:eastAsia="仿宋" w:hAnsi="仿宋" w:cs="仿宋" w:hint="eastAsia"/>
            <w:lang w:eastAsia="zh-CN"/>
          </w:rPr>
          <w:t>(五)、选址综合评价</w:t>
        </w:r>
        <w:r>
          <w:tab/>
        </w:r>
        <w:r>
          <w:fldChar w:fldCharType="begin"/>
        </w:r>
        <w:r>
          <w:instrText xml:space="preserve"> PAGEREF _Toc28144 \h </w:instrText>
        </w:r>
        <w:r>
          <w:fldChar w:fldCharType="separate"/>
        </w:r>
        <w:r>
          <w:t>16</w:t>
        </w:r>
        <w:r>
          <w:fldChar w:fldCharType="end"/>
        </w:r>
      </w:hyperlink>
    </w:p>
    <w:p>
      <w:pPr>
        <w:pStyle w:val="TOC1"/>
        <w:tabs>
          <w:tab w:val="right" w:leader="dot" w:pos="8306"/>
        </w:tabs>
      </w:pPr>
      <w:hyperlink w:anchor="_Toc26879" w:history="1">
        <w:r>
          <w:rPr>
            <w:rFonts w:ascii="仿宋" w:eastAsia="仿宋" w:hAnsi="仿宋" w:cs="仿宋" w:hint="eastAsia"/>
            <w:lang w:eastAsia="zh-CN"/>
          </w:rPr>
          <w:t>五、钨、钼、钽、铌、铪、锆难溶金属靶材项目建设背景及必要性分析</w:t>
        </w:r>
        <w:r>
          <w:tab/>
        </w:r>
        <w:r>
          <w:fldChar w:fldCharType="begin"/>
        </w:r>
        <w:r>
          <w:instrText xml:space="preserve"> PAGEREF _Toc26879 \h </w:instrText>
        </w:r>
        <w:r>
          <w:fldChar w:fldCharType="separate"/>
        </w:r>
        <w:r>
          <w:t>17</w:t>
        </w:r>
        <w:r>
          <w:fldChar w:fldCharType="end"/>
        </w:r>
      </w:hyperlink>
    </w:p>
    <w:p>
      <w:pPr>
        <w:pStyle w:val="TOC2"/>
        <w:tabs>
          <w:tab w:val="right" w:leader="dot" w:pos="8306"/>
        </w:tabs>
      </w:pPr>
      <w:hyperlink w:anchor="_Toc1531" w:history="1">
        <w:r>
          <w:rPr>
            <w:rFonts w:ascii="仿宋" w:eastAsia="仿宋" w:hAnsi="仿宋" w:cs="仿宋" w:hint="eastAsia"/>
            <w:lang w:eastAsia="zh-CN"/>
          </w:rPr>
          <w:t>(一)、钨、钼、钽、铌、铪、锆难溶金属靶材项目背景分析</w:t>
        </w:r>
        <w:r>
          <w:tab/>
        </w:r>
        <w:r>
          <w:fldChar w:fldCharType="begin"/>
        </w:r>
        <w:r>
          <w:instrText xml:space="preserve"> PAGEREF _Toc1531 \h </w:instrText>
        </w:r>
        <w:r>
          <w:fldChar w:fldCharType="separate"/>
        </w:r>
        <w:r>
          <w:t>17</w:t>
        </w:r>
        <w:r>
          <w:fldChar w:fldCharType="end"/>
        </w:r>
      </w:hyperlink>
    </w:p>
    <w:p>
      <w:pPr>
        <w:pStyle w:val="TOC2"/>
        <w:tabs>
          <w:tab w:val="right" w:leader="dot" w:pos="8306"/>
        </w:tabs>
      </w:pPr>
      <w:hyperlink w:anchor="_Toc1341" w:history="1">
        <w:r>
          <w:rPr>
            <w:rFonts w:ascii="仿宋" w:eastAsia="仿宋" w:hAnsi="仿宋" w:cs="仿宋" w:hint="eastAsia"/>
            <w:lang w:eastAsia="zh-CN"/>
          </w:rPr>
          <w:t>(二)、钨、钼、钽、铌、铪、锆难溶金属靶材项目建设必要性分析</w:t>
        </w:r>
        <w:r>
          <w:tab/>
        </w:r>
        <w:r>
          <w:fldChar w:fldCharType="begin"/>
        </w:r>
        <w:r>
          <w:instrText xml:space="preserve"> PAGEREF _Toc1341 \h </w:instrText>
        </w:r>
        <w:r>
          <w:fldChar w:fldCharType="separate"/>
        </w:r>
        <w:r>
          <w:t>19</w:t>
        </w:r>
        <w:r>
          <w:fldChar w:fldCharType="end"/>
        </w:r>
      </w:hyperlink>
    </w:p>
    <w:p>
      <w:pPr>
        <w:pStyle w:val="TOC1"/>
        <w:tabs>
          <w:tab w:val="right" w:leader="dot" w:pos="8306"/>
        </w:tabs>
      </w:pPr>
      <w:hyperlink w:anchor="_Toc17091" w:history="1">
        <w:r>
          <w:rPr>
            <w:rFonts w:ascii="仿宋" w:eastAsia="仿宋" w:hAnsi="仿宋" w:cs="仿宋" w:hint="eastAsia"/>
            <w:lang w:eastAsia="zh-CN"/>
          </w:rPr>
          <w:t>六、钨、钼、钽、铌、铪、锆难溶金属靶材项目可持续发展</w:t>
        </w:r>
        <w:r>
          <w:tab/>
        </w:r>
        <w:r>
          <w:fldChar w:fldCharType="begin"/>
        </w:r>
        <w:r>
          <w:instrText xml:space="preserve"> PAGEREF _Toc17091 \h </w:instrText>
        </w:r>
        <w:r>
          <w:fldChar w:fldCharType="separate"/>
        </w:r>
        <w:r>
          <w:t>21</w:t>
        </w:r>
        <w:r>
          <w:fldChar w:fldCharType="end"/>
        </w:r>
      </w:hyperlink>
    </w:p>
    <w:p>
      <w:pPr>
        <w:pStyle w:val="TOC2"/>
        <w:tabs>
          <w:tab w:val="right" w:leader="dot" w:pos="8306"/>
        </w:tabs>
      </w:pPr>
      <w:hyperlink w:anchor="_Toc24190" w:history="1">
        <w:r>
          <w:rPr>
            <w:rFonts w:ascii="仿宋" w:eastAsia="仿宋" w:hAnsi="仿宋" w:cs="仿宋" w:hint="eastAsia"/>
            <w:lang w:eastAsia="zh-CN"/>
          </w:rPr>
          <w:t>(一)、可持续战略与实践</w:t>
        </w:r>
        <w:r>
          <w:tab/>
        </w:r>
        <w:r>
          <w:fldChar w:fldCharType="begin"/>
        </w:r>
        <w:r>
          <w:instrText xml:space="preserve"> PAGEREF _Toc24190 \h </w:instrText>
        </w:r>
        <w:r>
          <w:fldChar w:fldCharType="separate"/>
        </w:r>
        <w:r>
          <w:t>21</w:t>
        </w:r>
        <w:r>
          <w:fldChar w:fldCharType="end"/>
        </w:r>
      </w:hyperlink>
    </w:p>
    <w:p>
      <w:pPr>
        <w:pStyle w:val="TOC2"/>
        <w:tabs>
          <w:tab w:val="right" w:leader="dot" w:pos="8306"/>
        </w:tabs>
      </w:pPr>
      <w:hyperlink w:anchor="_Toc15321" w:history="1">
        <w:r>
          <w:rPr>
            <w:rFonts w:ascii="仿宋" w:eastAsia="仿宋" w:hAnsi="仿宋" w:cs="仿宋" w:hint="eastAsia"/>
            <w:lang w:eastAsia="zh-CN"/>
          </w:rPr>
          <w:t>(二)、环保与社会责任</w:t>
        </w:r>
        <w:r>
          <w:tab/>
        </w:r>
        <w:r>
          <w:fldChar w:fldCharType="begin"/>
        </w:r>
        <w:r>
          <w:instrText xml:space="preserve"> PAGEREF _Toc15321 \h </w:instrText>
        </w:r>
        <w:r>
          <w:fldChar w:fldCharType="separate"/>
        </w:r>
        <w:r>
          <w:t>22</w:t>
        </w:r>
        <w:r>
          <w:fldChar w:fldCharType="end"/>
        </w:r>
      </w:hyperlink>
    </w:p>
    <w:p>
      <w:pPr>
        <w:pStyle w:val="TOC1"/>
        <w:tabs>
          <w:tab w:val="right" w:leader="dot" w:pos="8306"/>
        </w:tabs>
      </w:pPr>
      <w:hyperlink w:anchor="_Toc18905" w:history="1">
        <w:r>
          <w:rPr>
            <w:rFonts w:ascii="仿宋" w:eastAsia="仿宋" w:hAnsi="仿宋" w:cs="仿宋" w:hint="eastAsia"/>
            <w:lang w:eastAsia="zh-CN"/>
          </w:rPr>
          <w:t>七、钨、钼、钽、铌、铪、锆难溶金属靶材项目社会影响</w:t>
        </w:r>
        <w:r>
          <w:tab/>
        </w:r>
        <w:r>
          <w:fldChar w:fldCharType="begin"/>
        </w:r>
        <w:r>
          <w:instrText xml:space="preserve"> PAGEREF _Toc18905 \h </w:instrText>
        </w:r>
        <w:r>
          <w:fldChar w:fldCharType="separate"/>
        </w:r>
        <w:r>
          <w:t>23</w:t>
        </w:r>
        <w:r>
          <w:fldChar w:fldCharType="end"/>
        </w:r>
      </w:hyperlink>
    </w:p>
    <w:p>
      <w:pPr>
        <w:pStyle w:val="TOC2"/>
        <w:tabs>
          <w:tab w:val="right" w:leader="dot" w:pos="8306"/>
        </w:tabs>
      </w:pPr>
      <w:hyperlink w:anchor="_Toc18067" w:history="1">
        <w:r>
          <w:rPr>
            <w:rFonts w:ascii="仿宋" w:eastAsia="仿宋" w:hAnsi="仿宋" w:cs="仿宋" w:hint="eastAsia"/>
            <w:lang w:eastAsia="zh-CN"/>
          </w:rPr>
          <w:t>(一)、社会责任与义务</w:t>
        </w:r>
        <w:r>
          <w:tab/>
        </w:r>
        <w:r>
          <w:fldChar w:fldCharType="begin"/>
        </w:r>
        <w:r>
          <w:instrText xml:space="preserve"> PAGEREF _Toc18067 \h </w:instrText>
        </w:r>
        <w:r>
          <w:fldChar w:fldCharType="separate"/>
        </w:r>
        <w:r>
          <w:t>23</w:t>
        </w:r>
        <w:r>
          <w:fldChar w:fldCharType="end"/>
        </w:r>
      </w:hyperlink>
    </w:p>
    <w:p>
      <w:pPr>
        <w:pStyle w:val="TOC2"/>
        <w:tabs>
          <w:tab w:val="right" w:leader="dot" w:pos="8306"/>
        </w:tabs>
      </w:pPr>
      <w:hyperlink w:anchor="_Toc20834" w:history="1">
        <w:r>
          <w:rPr>
            <w:rFonts w:ascii="仿宋" w:eastAsia="仿宋" w:hAnsi="仿宋" w:cs="仿宋" w:hint="eastAsia"/>
            <w:lang w:eastAsia="zh-CN"/>
          </w:rPr>
          <w:t>(二)、社会参与与沟通</w:t>
        </w:r>
        <w:r>
          <w:tab/>
        </w:r>
        <w:r>
          <w:fldChar w:fldCharType="begin"/>
        </w:r>
        <w:r>
          <w:instrText xml:space="preserve"> PAGEREF _Toc20834 \h </w:instrText>
        </w:r>
        <w:r>
          <w:fldChar w:fldCharType="separate"/>
        </w:r>
        <w:r>
          <w:t>23</w:t>
        </w:r>
        <w:r>
          <w:fldChar w:fldCharType="end"/>
        </w:r>
      </w:hyperlink>
    </w:p>
    <w:p>
      <w:pPr>
        <w:pStyle w:val="TOC1"/>
        <w:tabs>
          <w:tab w:val="right" w:leader="dot" w:pos="8306"/>
        </w:tabs>
      </w:pPr>
      <w:hyperlink w:anchor="_Toc3693" w:history="1">
        <w:r>
          <w:rPr>
            <w:rFonts w:ascii="仿宋" w:eastAsia="仿宋" w:hAnsi="仿宋" w:cs="仿宋" w:hint="eastAsia"/>
            <w:lang w:eastAsia="zh-CN"/>
          </w:rPr>
          <w:t>八、钨、钼、钽、铌、铪、锆难溶金属靶材项目创新与研发</w:t>
        </w:r>
        <w:r>
          <w:tab/>
        </w:r>
        <w:r>
          <w:fldChar w:fldCharType="begin"/>
        </w:r>
        <w:r>
          <w:instrText xml:space="preserve"> PAGEREF _Toc3693 \h </w:instrText>
        </w:r>
        <w:r>
          <w:fldChar w:fldCharType="separate"/>
        </w:r>
        <w:r>
          <w:t>25</w:t>
        </w:r>
        <w:r>
          <w:fldChar w:fldCharType="end"/>
        </w:r>
      </w:hyperlink>
    </w:p>
    <w:p>
      <w:pPr>
        <w:pStyle w:val="TOC2"/>
        <w:tabs>
          <w:tab w:val="right" w:leader="dot" w:pos="8306"/>
        </w:tabs>
      </w:pPr>
      <w:hyperlink w:anchor="_Toc23958" w:history="1">
        <w:r>
          <w:rPr>
            <w:rFonts w:ascii="仿宋" w:eastAsia="仿宋" w:hAnsi="仿宋" w:cs="仿宋" w:hint="eastAsia"/>
            <w:lang w:eastAsia="zh-CN"/>
          </w:rPr>
          <w:t>(一)、创新策略与方向</w:t>
        </w:r>
        <w:r>
          <w:tab/>
        </w:r>
        <w:r>
          <w:fldChar w:fldCharType="begin"/>
        </w:r>
        <w:r>
          <w:instrText xml:space="preserve"> PAGEREF _Toc23958 \h </w:instrText>
        </w:r>
        <w:r>
          <w:fldChar w:fldCharType="separate"/>
        </w:r>
        <w:r>
          <w:t>25</w:t>
        </w:r>
        <w:r>
          <w:fldChar w:fldCharType="end"/>
        </w:r>
      </w:hyperlink>
    </w:p>
    <w:p>
      <w:pPr>
        <w:pStyle w:val="TOC2"/>
        <w:tabs>
          <w:tab w:val="right" w:leader="dot" w:pos="8306"/>
        </w:tabs>
      </w:pPr>
      <w:hyperlink w:anchor="_Toc16688" w:history="1">
        <w:r>
          <w:rPr>
            <w:rFonts w:ascii="仿宋" w:eastAsia="仿宋" w:hAnsi="仿宋" w:cs="仿宋" w:hint="eastAsia"/>
            <w:lang w:eastAsia="zh-CN"/>
          </w:rPr>
          <w:t>(二)、研发规划与投入</w:t>
        </w:r>
        <w:r>
          <w:tab/>
        </w:r>
        <w:r>
          <w:fldChar w:fldCharType="begin"/>
        </w:r>
        <w:r>
          <w:instrText xml:space="preserve"> PAGEREF _Toc16688 \h </w:instrText>
        </w:r>
        <w:r>
          <w:fldChar w:fldCharType="separate"/>
        </w:r>
        <w:r>
          <w:t>26</w:t>
        </w:r>
        <w:r>
          <w:fldChar w:fldCharType="end"/>
        </w:r>
      </w:hyperlink>
    </w:p>
    <w:p>
      <w:pPr>
        <w:pStyle w:val="TOC1"/>
        <w:tabs>
          <w:tab w:val="right" w:leader="dot" w:pos="8306"/>
        </w:tabs>
      </w:pPr>
      <w:hyperlink w:anchor="_Toc14157" w:history="1">
        <w:r>
          <w:rPr>
            <w:rFonts w:ascii="仿宋" w:eastAsia="仿宋" w:hAnsi="仿宋" w:cs="仿宋" w:hint="eastAsia"/>
            <w:lang w:eastAsia="zh-CN"/>
          </w:rPr>
          <w:t>九、钨、钼、钽、铌、铪、锆难溶金属靶材项目技术管理</w:t>
        </w:r>
        <w:r>
          <w:tab/>
        </w:r>
        <w:r>
          <w:fldChar w:fldCharType="begin"/>
        </w:r>
        <w:r>
          <w:instrText xml:space="preserve"> PAGEREF _Toc14157 \h </w:instrText>
        </w:r>
        <w:r>
          <w:fldChar w:fldCharType="separate"/>
        </w:r>
        <w:r>
          <w:t>28</w:t>
        </w:r>
        <w:r>
          <w:fldChar w:fldCharType="end"/>
        </w:r>
      </w:hyperlink>
    </w:p>
    <w:p>
      <w:pPr>
        <w:pStyle w:val="TOC2"/>
        <w:tabs>
          <w:tab w:val="right" w:leader="dot" w:pos="8306"/>
        </w:tabs>
      </w:pPr>
      <w:hyperlink w:anchor="_Toc30119" w:history="1">
        <w:r>
          <w:rPr>
            <w:rFonts w:ascii="仿宋" w:eastAsia="仿宋" w:hAnsi="仿宋" w:cs="仿宋" w:hint="eastAsia"/>
            <w:lang w:eastAsia="zh-CN"/>
          </w:rPr>
          <w:t>(一)、技术方案选用方向</w:t>
        </w:r>
        <w:r>
          <w:tab/>
        </w:r>
        <w:r>
          <w:fldChar w:fldCharType="begin"/>
        </w:r>
        <w:r>
          <w:instrText xml:space="preserve"> PAGEREF _Toc30119 \h </w:instrText>
        </w:r>
        <w:r>
          <w:fldChar w:fldCharType="separate"/>
        </w:r>
        <w:r>
          <w:t>28</w:t>
        </w:r>
        <w:r>
          <w:fldChar w:fldCharType="end"/>
        </w:r>
      </w:hyperlink>
    </w:p>
    <w:p>
      <w:pPr>
        <w:pStyle w:val="TOC2"/>
        <w:tabs>
          <w:tab w:val="right" w:leader="dot" w:pos="8306"/>
        </w:tabs>
      </w:pPr>
      <w:hyperlink w:anchor="_Toc3637" w:history="1">
        <w:r>
          <w:rPr>
            <w:rFonts w:ascii="仿宋" w:eastAsia="仿宋" w:hAnsi="仿宋" w:cs="仿宋" w:hint="eastAsia"/>
            <w:lang w:eastAsia="zh-CN"/>
          </w:rPr>
          <w:t>(二)、工艺技术方案选用原则</w:t>
        </w:r>
        <w:r>
          <w:tab/>
        </w:r>
        <w:r>
          <w:fldChar w:fldCharType="begin"/>
        </w:r>
        <w:r>
          <w:instrText xml:space="preserve"> PAGEREF _Toc3637 \h </w:instrText>
        </w:r>
        <w:r>
          <w:fldChar w:fldCharType="separate"/>
        </w:r>
        <w:r>
          <w:t>30</w:t>
        </w:r>
        <w:r>
          <w:fldChar w:fldCharType="end"/>
        </w:r>
      </w:hyperlink>
    </w:p>
    <w:p>
      <w:pPr>
        <w:pStyle w:val="TOC2"/>
        <w:tabs>
          <w:tab w:val="right" w:leader="dot" w:pos="8306"/>
        </w:tabs>
      </w:pPr>
      <w:hyperlink w:anchor="_Toc26795" w:history="1">
        <w:r>
          <w:rPr>
            <w:rFonts w:ascii="仿宋" w:eastAsia="仿宋" w:hAnsi="仿宋" w:cs="仿宋" w:hint="eastAsia"/>
            <w:lang w:eastAsia="zh-CN"/>
          </w:rPr>
          <w:t>(三)、工艺技术方案要求</w:t>
        </w:r>
        <w:r>
          <w:tab/>
        </w:r>
        <w:r>
          <w:fldChar w:fldCharType="begin"/>
        </w:r>
        <w:r>
          <w:instrText xml:space="preserve"> PAGEREF _Toc26795 \h </w:instrText>
        </w:r>
        <w:r>
          <w:fldChar w:fldCharType="separate"/>
        </w:r>
        <w:r>
          <w:t>32</w:t>
        </w:r>
        <w:r>
          <w:fldChar w:fldCharType="end"/>
        </w:r>
      </w:hyperlink>
    </w:p>
    <w:p>
      <w:pPr>
        <w:pStyle w:val="TOC1"/>
        <w:tabs>
          <w:tab w:val="right" w:leader="dot" w:pos="8306"/>
        </w:tabs>
      </w:pPr>
      <w:hyperlink w:anchor="_Toc20507" w:history="1">
        <w:r>
          <w:rPr>
            <w:rFonts w:ascii="仿宋" w:eastAsia="仿宋" w:hAnsi="仿宋" w:cs="仿宋" w:hint="eastAsia"/>
            <w:lang w:eastAsia="zh-CN"/>
          </w:rPr>
          <w:t>十、钨、钼、钽、铌、铪、锆难溶金属靶材项目经营效益</w:t>
        </w:r>
        <w:r>
          <w:tab/>
        </w:r>
        <w:r>
          <w:fldChar w:fldCharType="begin"/>
        </w:r>
        <w:r>
          <w:instrText xml:space="preserve"> PAGEREF _Toc20507 \h </w:instrText>
        </w:r>
        <w:r>
          <w:fldChar w:fldCharType="separate"/>
        </w:r>
        <w:r>
          <w:t>35</w:t>
        </w:r>
        <w:r>
          <w:fldChar w:fldCharType="end"/>
        </w:r>
      </w:hyperlink>
    </w:p>
    <w:p>
      <w:pPr>
        <w:pStyle w:val="TOC2"/>
        <w:tabs>
          <w:tab w:val="right" w:leader="dot" w:pos="8306"/>
        </w:tabs>
      </w:pPr>
      <w:hyperlink w:anchor="_Toc19396" w:history="1">
        <w:r>
          <w:rPr>
            <w:rFonts w:ascii="仿宋" w:eastAsia="仿宋" w:hAnsi="仿宋" w:cs="仿宋" w:hint="eastAsia"/>
            <w:lang w:eastAsia="zh-CN"/>
          </w:rPr>
          <w:t>(一)、经济评价财务测算</w:t>
        </w:r>
        <w:r>
          <w:tab/>
        </w:r>
        <w:r>
          <w:fldChar w:fldCharType="begin"/>
        </w:r>
        <w:r>
          <w:instrText xml:space="preserve"> PAGEREF _Toc19396 \h </w:instrText>
        </w:r>
        <w:r>
          <w:fldChar w:fldCharType="separate"/>
        </w:r>
        <w:r>
          <w:t>35</w:t>
        </w:r>
        <w:r>
          <w:fldChar w:fldCharType="end"/>
        </w:r>
      </w:hyperlink>
    </w:p>
    <w:p>
      <w:pPr>
        <w:pStyle w:val="TOC2"/>
        <w:tabs>
          <w:tab w:val="right" w:leader="dot" w:pos="8306"/>
        </w:tabs>
      </w:pPr>
      <w:hyperlink w:anchor="_Toc16274" w:history="1">
        <w:r>
          <w:rPr>
            <w:rFonts w:ascii="仿宋" w:eastAsia="仿宋" w:hAnsi="仿宋" w:cs="仿宋" w:hint="eastAsia"/>
            <w:lang w:eastAsia="zh-CN"/>
          </w:rPr>
          <w:t>(二)、钨、钼、钽、铌、铪、锆难溶金属靶材项目盈利能力分析</w:t>
        </w:r>
        <w:r>
          <w:tab/>
        </w:r>
        <w:r>
          <w:fldChar w:fldCharType="begin"/>
        </w:r>
        <w:r>
          <w:instrText xml:space="preserve"> PAGEREF _Toc16274 \h </w:instrText>
        </w:r>
        <w:r>
          <w:fldChar w:fldCharType="separate"/>
        </w:r>
        <w:r>
          <w:t>36</w:t>
        </w:r>
        <w:r>
          <w:fldChar w:fldCharType="end"/>
        </w:r>
      </w:hyperlink>
    </w:p>
    <w:p>
      <w:pPr>
        <w:pStyle w:val="TOC1"/>
        <w:tabs>
          <w:tab w:val="right" w:leader="dot" w:pos="8306"/>
        </w:tabs>
      </w:pPr>
      <w:hyperlink w:anchor="_Toc31163" w:history="1">
        <w:r>
          <w:rPr>
            <w:rFonts w:ascii="仿宋" w:eastAsia="仿宋" w:hAnsi="仿宋" w:cs="仿宋" w:hint="eastAsia"/>
            <w:lang w:eastAsia="zh-CN"/>
          </w:rPr>
          <w:t>十一、钨、钼、钽、铌、铪、锆难溶金属靶材项目环境影响分析</w:t>
        </w:r>
        <w:r>
          <w:tab/>
        </w:r>
        <w:r>
          <w:fldChar w:fldCharType="begin"/>
        </w:r>
        <w:r>
          <w:instrText xml:space="preserve"> PAGEREF _Toc31163 \h </w:instrText>
        </w:r>
        <w:r>
          <w:fldChar w:fldCharType="separate"/>
        </w:r>
        <w:r>
          <w:t>37</w:t>
        </w:r>
        <w:r>
          <w:fldChar w:fldCharType="end"/>
        </w:r>
      </w:hyperlink>
    </w:p>
    <w:p>
      <w:pPr>
        <w:pStyle w:val="TOC2"/>
        <w:tabs>
          <w:tab w:val="right" w:leader="dot" w:pos="8306"/>
        </w:tabs>
      </w:pPr>
      <w:hyperlink w:anchor="_Toc27830" w:history="1">
        <w:r>
          <w:rPr>
            <w:rFonts w:ascii="仿宋" w:eastAsia="仿宋" w:hAnsi="仿宋" w:cs="仿宋" w:hint="eastAsia"/>
            <w:lang w:eastAsia="zh-CN"/>
          </w:rPr>
          <w:t>(一)、建设区域环境质量现状</w:t>
        </w:r>
        <w:r>
          <w:tab/>
        </w:r>
        <w:r>
          <w:fldChar w:fldCharType="begin"/>
        </w:r>
        <w:r>
          <w:instrText xml:space="preserve"> PAGEREF _Toc27830 \h </w:instrText>
        </w:r>
        <w:r>
          <w:fldChar w:fldCharType="separate"/>
        </w:r>
        <w:r>
          <w:t>37</w:t>
        </w:r>
        <w:r>
          <w:fldChar w:fldCharType="end"/>
        </w:r>
      </w:hyperlink>
    </w:p>
    <w:p>
      <w:pPr>
        <w:pStyle w:val="TOC2"/>
        <w:tabs>
          <w:tab w:val="right" w:leader="dot" w:pos="8306"/>
        </w:tabs>
      </w:pPr>
      <w:hyperlink w:anchor="_Toc18637" w:history="1">
        <w:r>
          <w:rPr>
            <w:rFonts w:ascii="仿宋" w:eastAsia="仿宋" w:hAnsi="仿宋" w:cs="仿宋" w:hint="eastAsia"/>
            <w:lang w:eastAsia="zh-CN"/>
          </w:rPr>
          <w:t>(二)、建设期环境保护</w:t>
        </w:r>
        <w:r>
          <w:tab/>
        </w:r>
        <w:r>
          <w:fldChar w:fldCharType="begin"/>
        </w:r>
        <w:r>
          <w:instrText xml:space="preserve"> PAGEREF _Toc18637 \h </w:instrText>
        </w:r>
        <w:r>
          <w:fldChar w:fldCharType="separate"/>
        </w:r>
        <w:r>
          <w:t>39</w:t>
        </w:r>
        <w:r>
          <w:fldChar w:fldCharType="end"/>
        </w:r>
      </w:hyperlink>
    </w:p>
    <w:p>
      <w:pPr>
        <w:pStyle w:val="TOC2"/>
        <w:tabs>
          <w:tab w:val="right" w:leader="dot" w:pos="8306"/>
        </w:tabs>
      </w:pPr>
      <w:hyperlink w:anchor="_Toc2333" w:history="1">
        <w:r>
          <w:rPr>
            <w:rFonts w:ascii="仿宋" w:eastAsia="仿宋" w:hAnsi="仿宋" w:cs="仿宋" w:hint="eastAsia"/>
            <w:lang w:eastAsia="zh-CN"/>
          </w:rPr>
          <w:t>(三)、运营期环境保护</w:t>
        </w:r>
        <w:r>
          <w:tab/>
        </w:r>
        <w:r>
          <w:fldChar w:fldCharType="begin"/>
        </w:r>
        <w:r>
          <w:instrText xml:space="preserve"> PAGEREF _Toc2333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7" w:history="1">
        <w:r>
          <w:rPr>
            <w:rFonts w:ascii="仿宋" w:eastAsia="仿宋" w:hAnsi="仿宋" w:cs="仿宋" w:hint="eastAsia"/>
            <w:lang w:eastAsia="zh-CN"/>
          </w:rPr>
          <w:t>(四)、钨、钼、钽、铌、铪、锆难溶金属靶材项目建设对区域经济的影响</w:t>
        </w:r>
        <w:r>
          <w:tab/>
        </w:r>
        <w:r>
          <w:fldChar w:fldCharType="begin"/>
        </w:r>
        <w:r>
          <w:instrText xml:space="preserve"> PAGEREF _Toc12127 \h </w:instrText>
        </w:r>
        <w:r>
          <w:fldChar w:fldCharType="separate"/>
        </w:r>
        <w:r>
          <w:t>42</w:t>
        </w:r>
        <w:r>
          <w:fldChar w:fldCharType="end"/>
        </w:r>
      </w:hyperlink>
    </w:p>
    <w:p>
      <w:pPr>
        <w:pStyle w:val="TOC2"/>
        <w:tabs>
          <w:tab w:val="right" w:leader="dot" w:pos="8306"/>
        </w:tabs>
      </w:pPr>
      <w:hyperlink w:anchor="_Toc6194" w:history="1">
        <w:r>
          <w:rPr>
            <w:rFonts w:ascii="仿宋" w:eastAsia="仿宋" w:hAnsi="仿宋" w:cs="仿宋" w:hint="eastAsia"/>
            <w:lang w:eastAsia="zh-CN"/>
          </w:rPr>
          <w:t>(五)、废弃物处理</w:t>
        </w:r>
        <w:r>
          <w:tab/>
        </w:r>
        <w:r>
          <w:fldChar w:fldCharType="begin"/>
        </w:r>
        <w:r>
          <w:instrText xml:space="preserve"> PAGEREF _Toc6194 \h </w:instrText>
        </w:r>
        <w:r>
          <w:fldChar w:fldCharType="separate"/>
        </w:r>
        <w:r>
          <w:t>44</w:t>
        </w:r>
        <w:r>
          <w:fldChar w:fldCharType="end"/>
        </w:r>
      </w:hyperlink>
    </w:p>
    <w:p>
      <w:pPr>
        <w:pStyle w:val="TOC2"/>
        <w:tabs>
          <w:tab w:val="right" w:leader="dot" w:pos="8306"/>
        </w:tabs>
      </w:pPr>
      <w:hyperlink w:anchor="_Toc22369" w:history="1">
        <w:r>
          <w:rPr>
            <w:rFonts w:ascii="仿宋" w:eastAsia="仿宋" w:hAnsi="仿宋" w:cs="仿宋" w:hint="eastAsia"/>
            <w:lang w:eastAsia="zh-CN"/>
          </w:rPr>
          <w:t>(六)、特殊环境影响分析</w:t>
        </w:r>
        <w:r>
          <w:tab/>
        </w:r>
        <w:r>
          <w:fldChar w:fldCharType="begin"/>
        </w:r>
        <w:r>
          <w:instrText xml:space="preserve"> PAGEREF _Toc22369 \h </w:instrText>
        </w:r>
        <w:r>
          <w:fldChar w:fldCharType="separate"/>
        </w:r>
        <w:r>
          <w:t>45</w:t>
        </w:r>
        <w:r>
          <w:fldChar w:fldCharType="end"/>
        </w:r>
      </w:hyperlink>
    </w:p>
    <w:p>
      <w:pPr>
        <w:pStyle w:val="TOC2"/>
        <w:tabs>
          <w:tab w:val="right" w:leader="dot" w:pos="8306"/>
        </w:tabs>
      </w:pPr>
      <w:hyperlink w:anchor="_Toc18318" w:history="1">
        <w:r>
          <w:rPr>
            <w:rFonts w:ascii="仿宋" w:eastAsia="仿宋" w:hAnsi="仿宋" w:cs="仿宋" w:hint="eastAsia"/>
            <w:lang w:eastAsia="zh-CN"/>
          </w:rPr>
          <w:t>(七)、清洁生产</w:t>
        </w:r>
        <w:r>
          <w:tab/>
        </w:r>
        <w:r>
          <w:fldChar w:fldCharType="begin"/>
        </w:r>
        <w:r>
          <w:instrText xml:space="preserve"> PAGEREF _Toc18318 \h </w:instrText>
        </w:r>
        <w:r>
          <w:fldChar w:fldCharType="separate"/>
        </w:r>
        <w:r>
          <w:t>46</w:t>
        </w:r>
        <w:r>
          <w:fldChar w:fldCharType="end"/>
        </w:r>
      </w:hyperlink>
    </w:p>
    <w:p>
      <w:pPr>
        <w:pStyle w:val="TOC2"/>
        <w:tabs>
          <w:tab w:val="right" w:leader="dot" w:pos="8306"/>
        </w:tabs>
      </w:pPr>
      <w:hyperlink w:anchor="_Toc24005" w:history="1">
        <w:r>
          <w:rPr>
            <w:rFonts w:ascii="仿宋" w:eastAsia="仿宋" w:hAnsi="仿宋" w:cs="仿宋" w:hint="eastAsia"/>
            <w:lang w:eastAsia="zh-CN"/>
          </w:rPr>
          <w:t>(八)、环境保护综合评价</w:t>
        </w:r>
        <w:r>
          <w:tab/>
        </w:r>
        <w:r>
          <w:fldChar w:fldCharType="begin"/>
        </w:r>
        <w:r>
          <w:instrText xml:space="preserve"> PAGEREF _Toc24005 \h </w:instrText>
        </w:r>
        <w:r>
          <w:fldChar w:fldCharType="separate"/>
        </w:r>
        <w:r>
          <w:t>48</w:t>
        </w:r>
        <w:r>
          <w:fldChar w:fldCharType="end"/>
        </w:r>
      </w:hyperlink>
    </w:p>
    <w:p>
      <w:pPr>
        <w:pStyle w:val="TOC1"/>
        <w:tabs>
          <w:tab w:val="right" w:leader="dot" w:pos="8306"/>
        </w:tabs>
      </w:pPr>
      <w:hyperlink w:anchor="_Toc22294" w:history="1">
        <w:r>
          <w:rPr>
            <w:rFonts w:ascii="仿宋" w:eastAsia="仿宋" w:hAnsi="仿宋" w:cs="仿宋" w:hint="eastAsia"/>
            <w:lang w:eastAsia="zh-CN"/>
          </w:rPr>
          <w:t>十二、生产安全保护</w:t>
        </w:r>
        <w:r>
          <w:tab/>
        </w:r>
        <w:r>
          <w:fldChar w:fldCharType="begin"/>
        </w:r>
        <w:r>
          <w:instrText xml:space="preserve"> PAGEREF _Toc22294 \h </w:instrText>
        </w:r>
        <w:r>
          <w:fldChar w:fldCharType="separate"/>
        </w:r>
        <w:r>
          <w:t>49</w:t>
        </w:r>
        <w:r>
          <w:fldChar w:fldCharType="end"/>
        </w:r>
      </w:hyperlink>
    </w:p>
    <w:p>
      <w:pPr>
        <w:pStyle w:val="TOC2"/>
        <w:tabs>
          <w:tab w:val="right" w:leader="dot" w:pos="8306"/>
        </w:tabs>
      </w:pPr>
      <w:hyperlink w:anchor="_Toc9909" w:history="1">
        <w:r>
          <w:rPr>
            <w:rFonts w:ascii="仿宋" w:eastAsia="仿宋" w:hAnsi="仿宋" w:cs="仿宋" w:hint="eastAsia"/>
            <w:lang w:eastAsia="zh-CN"/>
          </w:rPr>
          <w:t>(一)、消防安全</w:t>
        </w:r>
        <w:r>
          <w:tab/>
        </w:r>
        <w:r>
          <w:fldChar w:fldCharType="begin"/>
        </w:r>
        <w:r>
          <w:instrText xml:space="preserve"> PAGEREF _Toc9909 \h </w:instrText>
        </w:r>
        <w:r>
          <w:fldChar w:fldCharType="separate"/>
        </w:r>
        <w:r>
          <w:t>49</w:t>
        </w:r>
        <w:r>
          <w:fldChar w:fldCharType="end"/>
        </w:r>
      </w:hyperlink>
    </w:p>
    <w:p>
      <w:pPr>
        <w:pStyle w:val="TOC2"/>
        <w:tabs>
          <w:tab w:val="right" w:leader="dot" w:pos="8306"/>
        </w:tabs>
      </w:pPr>
      <w:hyperlink w:anchor="_Toc30421" w:history="1">
        <w:r>
          <w:rPr>
            <w:rFonts w:ascii="仿宋" w:eastAsia="仿宋" w:hAnsi="仿宋" w:cs="仿宋" w:hint="eastAsia"/>
            <w:lang w:eastAsia="zh-CN"/>
          </w:rPr>
          <w:t>(二)、防火防爆总图布置措施</w:t>
        </w:r>
        <w:r>
          <w:tab/>
        </w:r>
        <w:r>
          <w:fldChar w:fldCharType="begin"/>
        </w:r>
        <w:r>
          <w:instrText xml:space="preserve"> PAGEREF _Toc30421 \h </w:instrText>
        </w:r>
        <w:r>
          <w:fldChar w:fldCharType="separate"/>
        </w:r>
        <w:r>
          <w:t>51</w:t>
        </w:r>
        <w:r>
          <w:fldChar w:fldCharType="end"/>
        </w:r>
      </w:hyperlink>
    </w:p>
    <w:p>
      <w:pPr>
        <w:pStyle w:val="TOC2"/>
        <w:tabs>
          <w:tab w:val="right" w:leader="dot" w:pos="8306"/>
        </w:tabs>
      </w:pPr>
      <w:hyperlink w:anchor="_Toc13419" w:history="1">
        <w:r>
          <w:rPr>
            <w:rFonts w:ascii="仿宋" w:eastAsia="仿宋" w:hAnsi="仿宋" w:cs="仿宋" w:hint="eastAsia"/>
            <w:lang w:eastAsia="zh-CN"/>
          </w:rPr>
          <w:t>(三)、自然灾害防范措施</w:t>
        </w:r>
        <w:r>
          <w:tab/>
        </w:r>
        <w:r>
          <w:fldChar w:fldCharType="begin"/>
        </w:r>
        <w:r>
          <w:instrText xml:space="preserve"> PAGEREF _Toc13419 \h </w:instrText>
        </w:r>
        <w:r>
          <w:fldChar w:fldCharType="separate"/>
        </w:r>
        <w:r>
          <w:t>52</w:t>
        </w:r>
        <w:r>
          <w:fldChar w:fldCharType="end"/>
        </w:r>
      </w:hyperlink>
    </w:p>
    <w:p>
      <w:pPr>
        <w:pStyle w:val="TOC2"/>
        <w:tabs>
          <w:tab w:val="right" w:leader="dot" w:pos="8306"/>
        </w:tabs>
      </w:pPr>
      <w:hyperlink w:anchor="_Toc28919" w:history="1">
        <w:r>
          <w:rPr>
            <w:rFonts w:ascii="仿宋" w:eastAsia="仿宋" w:hAnsi="仿宋" w:cs="仿宋" w:hint="eastAsia"/>
            <w:lang w:eastAsia="zh-CN"/>
          </w:rPr>
          <w:t>(四)、安全色及安全标志使用要求</w:t>
        </w:r>
        <w:r>
          <w:tab/>
        </w:r>
        <w:r>
          <w:fldChar w:fldCharType="begin"/>
        </w:r>
        <w:r>
          <w:instrText xml:space="preserve"> PAGEREF _Toc28919 \h </w:instrText>
        </w:r>
        <w:r>
          <w:fldChar w:fldCharType="separate"/>
        </w:r>
        <w:r>
          <w:t>53</w:t>
        </w:r>
        <w:r>
          <w:fldChar w:fldCharType="end"/>
        </w:r>
      </w:hyperlink>
    </w:p>
    <w:p>
      <w:pPr>
        <w:pStyle w:val="TOC2"/>
        <w:tabs>
          <w:tab w:val="right" w:leader="dot" w:pos="8306"/>
        </w:tabs>
      </w:pPr>
      <w:hyperlink w:anchor="_Toc7641" w:history="1">
        <w:r>
          <w:rPr>
            <w:rFonts w:ascii="仿宋" w:eastAsia="仿宋" w:hAnsi="仿宋" w:cs="仿宋" w:hint="eastAsia"/>
            <w:lang w:eastAsia="zh-CN"/>
          </w:rPr>
          <w:t>(五)、防尘防毒措施</w:t>
        </w:r>
        <w:r>
          <w:tab/>
        </w:r>
        <w:r>
          <w:fldChar w:fldCharType="begin"/>
        </w:r>
        <w:r>
          <w:instrText xml:space="preserve"> PAGEREF _Toc7641 \h </w:instrText>
        </w:r>
        <w:r>
          <w:fldChar w:fldCharType="separate"/>
        </w:r>
        <w:r>
          <w:t>54</w:t>
        </w:r>
        <w:r>
          <w:fldChar w:fldCharType="end"/>
        </w:r>
      </w:hyperlink>
    </w:p>
    <w:p>
      <w:pPr>
        <w:pStyle w:val="TOC2"/>
        <w:tabs>
          <w:tab w:val="right" w:leader="dot" w:pos="8306"/>
        </w:tabs>
      </w:pPr>
      <w:hyperlink w:anchor="_Toc26704" w:history="1">
        <w:r>
          <w:rPr>
            <w:rFonts w:ascii="仿宋" w:eastAsia="仿宋" w:hAnsi="仿宋" w:cs="仿宋" w:hint="eastAsia"/>
            <w:lang w:eastAsia="zh-CN"/>
          </w:rPr>
          <w:t>(六)、防静电、触电防护及防雷措施</w:t>
        </w:r>
        <w:r>
          <w:tab/>
        </w:r>
        <w:r>
          <w:fldChar w:fldCharType="begin"/>
        </w:r>
        <w:r>
          <w:instrText xml:space="preserve"> PAGEREF _Toc26704 \h </w:instrText>
        </w:r>
        <w:r>
          <w:fldChar w:fldCharType="separate"/>
        </w:r>
        <w:r>
          <w:t>55</w:t>
        </w:r>
        <w:r>
          <w:fldChar w:fldCharType="end"/>
        </w:r>
      </w:hyperlink>
    </w:p>
    <w:p>
      <w:pPr>
        <w:pStyle w:val="TOC2"/>
        <w:tabs>
          <w:tab w:val="right" w:leader="dot" w:pos="8306"/>
        </w:tabs>
      </w:pPr>
      <w:hyperlink w:anchor="_Toc27524" w:history="1">
        <w:r>
          <w:rPr>
            <w:rFonts w:ascii="仿宋" w:eastAsia="仿宋" w:hAnsi="仿宋" w:cs="仿宋" w:hint="eastAsia"/>
            <w:lang w:eastAsia="zh-CN"/>
          </w:rPr>
          <w:t>(七)、机械设备安全保障措施</w:t>
        </w:r>
        <w:r>
          <w:tab/>
        </w:r>
        <w:r>
          <w:fldChar w:fldCharType="begin"/>
        </w:r>
        <w:r>
          <w:instrText xml:space="preserve"> PAGEREF _Toc27524 \h </w:instrText>
        </w:r>
        <w:r>
          <w:fldChar w:fldCharType="separate"/>
        </w:r>
        <w:r>
          <w:t>57</w:t>
        </w:r>
        <w:r>
          <w:fldChar w:fldCharType="end"/>
        </w:r>
      </w:hyperlink>
    </w:p>
    <w:p>
      <w:pPr>
        <w:pStyle w:val="TOC1"/>
        <w:tabs>
          <w:tab w:val="right" w:leader="dot" w:pos="8306"/>
        </w:tabs>
      </w:pPr>
      <w:hyperlink w:anchor="_Toc30796" w:history="1">
        <w:r>
          <w:rPr>
            <w:rFonts w:ascii="仿宋" w:eastAsia="仿宋" w:hAnsi="仿宋" w:cs="仿宋" w:hint="eastAsia"/>
            <w:lang w:eastAsia="zh-CN"/>
          </w:rPr>
          <w:t>十三、钨、钼、钽、铌、铪、锆难溶金属靶材项目实施保障措施</w:t>
        </w:r>
        <w:r>
          <w:tab/>
        </w:r>
        <w:r>
          <w:fldChar w:fldCharType="begin"/>
        </w:r>
        <w:r>
          <w:instrText xml:space="preserve"> PAGEREF _Toc30796 \h </w:instrText>
        </w:r>
        <w:r>
          <w:fldChar w:fldCharType="separate"/>
        </w:r>
        <w:r>
          <w:t>59</w:t>
        </w:r>
        <w:r>
          <w:fldChar w:fldCharType="end"/>
        </w:r>
      </w:hyperlink>
    </w:p>
    <w:p>
      <w:pPr>
        <w:pStyle w:val="TOC2"/>
        <w:tabs>
          <w:tab w:val="right" w:leader="dot" w:pos="8306"/>
        </w:tabs>
      </w:pPr>
      <w:hyperlink w:anchor="_Toc5181" w:history="1">
        <w:r>
          <w:rPr>
            <w:rFonts w:ascii="仿宋" w:eastAsia="仿宋" w:hAnsi="仿宋" w:cs="仿宋" w:hint="eastAsia"/>
            <w:lang w:eastAsia="zh-CN"/>
          </w:rPr>
          <w:t>(一)、钨、钼、钽、铌、铪、锆难溶金属靶材项目实施保障机制</w:t>
        </w:r>
        <w:r>
          <w:tab/>
        </w:r>
        <w:r>
          <w:fldChar w:fldCharType="begin"/>
        </w:r>
        <w:r>
          <w:instrText xml:space="preserve"> PAGEREF _Toc5181 \h </w:instrText>
        </w:r>
        <w:r>
          <w:fldChar w:fldCharType="separate"/>
        </w:r>
        <w:r>
          <w:t>59</w:t>
        </w:r>
        <w:r>
          <w:fldChar w:fldCharType="end"/>
        </w:r>
      </w:hyperlink>
    </w:p>
    <w:p>
      <w:pPr>
        <w:pStyle w:val="TOC2"/>
        <w:tabs>
          <w:tab w:val="right" w:leader="dot" w:pos="8306"/>
        </w:tabs>
      </w:pPr>
      <w:hyperlink w:anchor="_Toc10561" w:history="1">
        <w:r>
          <w:rPr>
            <w:rFonts w:ascii="仿宋" w:eastAsia="仿宋" w:hAnsi="仿宋" w:cs="仿宋" w:hint="eastAsia"/>
            <w:lang w:eastAsia="zh-CN"/>
          </w:rPr>
          <w:t>(二)、钨、钼、钽、铌、铪、锆难溶金属靶材项目法律合规要求</w:t>
        </w:r>
        <w:r>
          <w:tab/>
        </w:r>
        <w:r>
          <w:fldChar w:fldCharType="begin"/>
        </w:r>
        <w:r>
          <w:instrText xml:space="preserve"> PAGEREF _Toc10561 \h </w:instrText>
        </w:r>
        <w:r>
          <w:fldChar w:fldCharType="separate"/>
        </w:r>
        <w:r>
          <w:t>63</w:t>
        </w:r>
        <w:r>
          <w:fldChar w:fldCharType="end"/>
        </w:r>
      </w:hyperlink>
    </w:p>
    <w:p>
      <w:pPr>
        <w:pStyle w:val="TOC2"/>
        <w:tabs>
          <w:tab w:val="right" w:leader="dot" w:pos="8306"/>
        </w:tabs>
      </w:pPr>
      <w:hyperlink w:anchor="_Toc24733" w:history="1">
        <w:r>
          <w:rPr>
            <w:rFonts w:ascii="仿宋" w:eastAsia="仿宋" w:hAnsi="仿宋" w:cs="仿宋" w:hint="eastAsia"/>
            <w:lang w:eastAsia="zh-CN"/>
          </w:rPr>
          <w:t>(三)、钨、钼、钽、铌、铪、锆难溶金属靶材项目合同管理与法律事务</w:t>
        </w:r>
        <w:r>
          <w:tab/>
        </w:r>
        <w:r>
          <w:fldChar w:fldCharType="begin"/>
        </w:r>
        <w:r>
          <w:instrText xml:space="preserve"> PAGEREF _Toc24733 \h </w:instrText>
        </w:r>
        <w:r>
          <w:fldChar w:fldCharType="separate"/>
        </w:r>
        <w:r>
          <w:t>68</w:t>
        </w:r>
        <w:r>
          <w:fldChar w:fldCharType="end"/>
        </w:r>
      </w:hyperlink>
    </w:p>
    <w:p>
      <w:pPr>
        <w:pStyle w:val="TOC2"/>
        <w:tabs>
          <w:tab w:val="right" w:leader="dot" w:pos="8306"/>
        </w:tabs>
      </w:pPr>
      <w:hyperlink w:anchor="_Toc1149" w:history="1">
        <w:r>
          <w:rPr>
            <w:rFonts w:ascii="仿宋" w:eastAsia="仿宋" w:hAnsi="仿宋" w:cs="仿宋" w:hint="eastAsia"/>
            <w:lang w:eastAsia="zh-CN"/>
          </w:rPr>
          <w:t>(四)、钨、钼、钽、铌、铪、锆难溶金属靶材项目知识产权保护策略</w:t>
        </w:r>
        <w:r>
          <w:tab/>
        </w:r>
        <w:r>
          <w:fldChar w:fldCharType="begin"/>
        </w:r>
        <w:r>
          <w:instrText xml:space="preserve"> PAGEREF _Toc1149 \h </w:instrText>
        </w:r>
        <w:r>
          <w:fldChar w:fldCharType="separate"/>
        </w:r>
        <w:r>
          <w:t>75</w:t>
        </w:r>
        <w:r>
          <w:fldChar w:fldCharType="end"/>
        </w:r>
      </w:hyperlink>
    </w:p>
    <w:p>
      <w:pPr>
        <w:pStyle w:val="TOC1"/>
        <w:tabs>
          <w:tab w:val="right" w:leader="dot" w:pos="8306"/>
        </w:tabs>
      </w:pPr>
      <w:hyperlink w:anchor="_Toc29555" w:history="1">
        <w:r>
          <w:rPr>
            <w:rFonts w:ascii="仿宋" w:eastAsia="仿宋" w:hAnsi="仿宋" w:cs="仿宋" w:hint="eastAsia"/>
            <w:lang w:eastAsia="zh-CN"/>
          </w:rPr>
          <w:t>十四、钨、钼、钽、铌、铪、锆难溶金属靶材项目治理与监督</w:t>
        </w:r>
        <w:r>
          <w:tab/>
        </w:r>
        <w:r>
          <w:fldChar w:fldCharType="begin"/>
        </w:r>
        <w:r>
          <w:instrText xml:space="preserve"> PAGEREF _Toc29555 \h </w:instrText>
        </w:r>
        <w:r>
          <w:fldChar w:fldCharType="separate"/>
        </w:r>
        <w:r>
          <w:t>78</w:t>
        </w:r>
        <w:r>
          <w:fldChar w:fldCharType="end"/>
        </w:r>
      </w:hyperlink>
    </w:p>
    <w:p>
      <w:pPr>
        <w:pStyle w:val="TOC2"/>
        <w:tabs>
          <w:tab w:val="right" w:leader="dot" w:pos="8306"/>
        </w:tabs>
      </w:pPr>
      <w:hyperlink w:anchor="_Toc11647" w:history="1">
        <w:r>
          <w:rPr>
            <w:rFonts w:ascii="仿宋" w:eastAsia="仿宋" w:hAnsi="仿宋" w:cs="仿宋" w:hint="eastAsia"/>
            <w:lang w:eastAsia="zh-CN"/>
          </w:rPr>
          <w:t>(一)、钨、钼、钽、铌、铪、锆难溶金属靶材项目治理结构</w:t>
        </w:r>
        <w:r>
          <w:tab/>
        </w:r>
        <w:r>
          <w:fldChar w:fldCharType="begin"/>
        </w:r>
        <w:r>
          <w:instrText xml:space="preserve"> PAGEREF _Toc11647 \h </w:instrText>
        </w:r>
        <w:r>
          <w:fldChar w:fldCharType="separate"/>
        </w:r>
        <w:r>
          <w:t>78</w:t>
        </w:r>
        <w:r>
          <w:fldChar w:fldCharType="end"/>
        </w:r>
      </w:hyperlink>
    </w:p>
    <w:p>
      <w:pPr>
        <w:pStyle w:val="TOC2"/>
        <w:tabs>
          <w:tab w:val="right" w:leader="dot" w:pos="8306"/>
        </w:tabs>
      </w:pPr>
      <w:hyperlink w:anchor="_Toc26240" w:history="1">
        <w:r>
          <w:rPr>
            <w:rFonts w:ascii="仿宋" w:eastAsia="仿宋" w:hAnsi="仿宋" w:cs="仿宋" w:hint="eastAsia"/>
            <w:lang w:eastAsia="zh-CN"/>
          </w:rPr>
          <w:t>(二)、监督与审计</w:t>
        </w:r>
        <w:r>
          <w:tab/>
        </w:r>
        <w:r>
          <w:fldChar w:fldCharType="begin"/>
        </w:r>
        <w:r>
          <w:instrText xml:space="preserve"> PAGEREF _Toc26240 \h </w:instrText>
        </w:r>
        <w:r>
          <w:fldChar w:fldCharType="separate"/>
        </w:r>
        <w:r>
          <w:t>79</w:t>
        </w:r>
        <w:r>
          <w:fldChar w:fldCharType="end"/>
        </w:r>
      </w:hyperlink>
    </w:p>
    <w:p>
      <w:pPr>
        <w:pStyle w:val="TOC1"/>
        <w:tabs>
          <w:tab w:val="right" w:leader="dot" w:pos="8306"/>
        </w:tabs>
      </w:pPr>
      <w:hyperlink w:anchor="_Toc21053" w:history="1">
        <w:r>
          <w:rPr>
            <w:rFonts w:ascii="仿宋" w:eastAsia="仿宋" w:hAnsi="仿宋" w:cs="仿宋" w:hint="eastAsia"/>
            <w:lang w:eastAsia="zh-CN"/>
          </w:rPr>
          <w:t>十五、钨、钼、钽、铌、铪、锆难溶金属靶材项目实施时间节点</w:t>
        </w:r>
        <w:r>
          <w:tab/>
        </w:r>
        <w:r>
          <w:fldChar w:fldCharType="begin"/>
        </w:r>
        <w:r>
          <w:instrText xml:space="preserve"> PAGEREF _Toc21053 \h </w:instrText>
        </w:r>
        <w:r>
          <w:fldChar w:fldCharType="separate"/>
        </w:r>
        <w:r>
          <w:t>81</w:t>
        </w:r>
        <w:r>
          <w:fldChar w:fldCharType="end"/>
        </w:r>
      </w:hyperlink>
    </w:p>
    <w:p>
      <w:pPr>
        <w:pStyle w:val="TOC2"/>
        <w:tabs>
          <w:tab w:val="right" w:leader="dot" w:pos="8306"/>
        </w:tabs>
      </w:pPr>
      <w:hyperlink w:anchor="_Toc9782" w:history="1">
        <w:r>
          <w:rPr>
            <w:rFonts w:ascii="仿宋" w:eastAsia="仿宋" w:hAnsi="仿宋" w:cs="仿宋" w:hint="eastAsia"/>
            <w:lang w:eastAsia="zh-CN"/>
          </w:rPr>
          <w:t>(一)、钨、钼、钽、铌、铪、锆难溶金属靶材项目启动阶段时间节点</w:t>
        </w:r>
        <w:r>
          <w:tab/>
        </w:r>
        <w:r>
          <w:fldChar w:fldCharType="begin"/>
        </w:r>
        <w:r>
          <w:instrText xml:space="preserve"> PAGEREF _Toc9782 \h </w:instrText>
        </w:r>
        <w:r>
          <w:fldChar w:fldCharType="separate"/>
        </w:r>
        <w:r>
          <w:t>81</w:t>
        </w:r>
        <w:r>
          <w:fldChar w:fldCharType="end"/>
        </w:r>
      </w:hyperlink>
    </w:p>
    <w:p>
      <w:pPr>
        <w:pStyle w:val="TOC2"/>
        <w:tabs>
          <w:tab w:val="right" w:leader="dot" w:pos="8306"/>
        </w:tabs>
      </w:pPr>
      <w:hyperlink w:anchor="_Toc4716" w:history="1">
        <w:r>
          <w:rPr>
            <w:rFonts w:ascii="仿宋" w:eastAsia="仿宋" w:hAnsi="仿宋" w:cs="仿宋" w:hint="eastAsia"/>
            <w:lang w:eastAsia="zh-CN"/>
          </w:rPr>
          <w:t>(二)、钨、钼、钽、铌、铪、锆难溶金属靶材项目执行阶段时间节点</w:t>
        </w:r>
        <w:r>
          <w:tab/>
        </w:r>
        <w:r>
          <w:fldChar w:fldCharType="begin"/>
        </w:r>
        <w:r>
          <w:instrText xml:space="preserve"> PAGEREF _Toc4716 \h </w:instrText>
        </w:r>
        <w:r>
          <w:fldChar w:fldCharType="separate"/>
        </w:r>
        <w:r>
          <w:t>83</w:t>
        </w:r>
        <w:r>
          <w:fldChar w:fldCharType="end"/>
        </w:r>
      </w:hyperlink>
    </w:p>
    <w:p>
      <w:pPr>
        <w:pStyle w:val="TOC2"/>
        <w:tabs>
          <w:tab w:val="right" w:leader="dot" w:pos="8306"/>
        </w:tabs>
      </w:pPr>
      <w:hyperlink w:anchor="_Toc19545" w:history="1">
        <w:r>
          <w:rPr>
            <w:rFonts w:ascii="仿宋" w:eastAsia="仿宋" w:hAnsi="仿宋" w:cs="仿宋" w:hint="eastAsia"/>
            <w:lang w:eastAsia="zh-CN"/>
          </w:rPr>
          <w:t>(三)、钨、钼、钽、铌、铪、锆难溶金属靶材项目完成阶段时间节点</w:t>
        </w:r>
        <w:r>
          <w:tab/>
        </w:r>
        <w:r>
          <w:fldChar w:fldCharType="begin"/>
        </w:r>
        <w:r>
          <w:instrText xml:space="preserve"> PAGEREF _Toc19545 \h </w:instrText>
        </w:r>
        <w:r>
          <w:fldChar w:fldCharType="separate"/>
        </w:r>
        <w:r>
          <w:t>84</w:t>
        </w:r>
        <w:r>
          <w:fldChar w:fldCharType="end"/>
        </w:r>
      </w:hyperlink>
    </w:p>
    <w:p>
      <w:pPr>
        <w:pStyle w:val="TOC1"/>
        <w:tabs>
          <w:tab w:val="right" w:leader="dot" w:pos="8306"/>
        </w:tabs>
      </w:pPr>
      <w:hyperlink w:anchor="_Toc15898" w:history="1">
        <w:r>
          <w:rPr>
            <w:rFonts w:ascii="仿宋" w:eastAsia="仿宋" w:hAnsi="仿宋" w:cs="仿宋" w:hint="eastAsia"/>
            <w:lang w:eastAsia="zh-CN"/>
          </w:rPr>
          <w:t>十六、营销与推广策略</w:t>
        </w:r>
        <w:r>
          <w:tab/>
        </w:r>
        <w:r>
          <w:fldChar w:fldCharType="begin"/>
        </w:r>
        <w:r>
          <w:instrText xml:space="preserve"> PAGEREF _Toc15898 \h </w:instrText>
        </w:r>
        <w:r>
          <w:fldChar w:fldCharType="separate"/>
        </w:r>
        <w:r>
          <w:t>85</w:t>
        </w:r>
        <w:r>
          <w:fldChar w:fldCharType="end"/>
        </w:r>
      </w:hyperlink>
    </w:p>
    <w:p>
      <w:pPr>
        <w:pStyle w:val="TOC2"/>
        <w:tabs>
          <w:tab w:val="right" w:leader="dot" w:pos="8306"/>
        </w:tabs>
      </w:pPr>
      <w:hyperlink w:anchor="_Toc30892" w:history="1">
        <w:r>
          <w:rPr>
            <w:rFonts w:ascii="仿宋" w:eastAsia="仿宋" w:hAnsi="仿宋" w:cs="仿宋" w:hint="eastAsia"/>
            <w:lang w:eastAsia="zh-CN"/>
          </w:rPr>
          <w:t>(一)、产品/服务定位与特点</w:t>
        </w:r>
        <w:r>
          <w:tab/>
        </w:r>
        <w:r>
          <w:fldChar w:fldCharType="begin"/>
        </w:r>
        <w:r>
          <w:instrText xml:space="preserve"> PAGEREF _Toc30892 \h </w:instrText>
        </w:r>
        <w:r>
          <w:fldChar w:fldCharType="separate"/>
        </w:r>
        <w:r>
          <w:t>85</w:t>
        </w:r>
        <w:r>
          <w:fldChar w:fldCharType="end"/>
        </w:r>
      </w:hyperlink>
    </w:p>
    <w:p>
      <w:pPr>
        <w:pStyle w:val="TOC2"/>
        <w:tabs>
          <w:tab w:val="right" w:leader="dot" w:pos="8306"/>
        </w:tabs>
      </w:pPr>
      <w:hyperlink w:anchor="_Toc3622" w:history="1">
        <w:r>
          <w:rPr>
            <w:rFonts w:ascii="仿宋" w:eastAsia="仿宋" w:hAnsi="仿宋" w:cs="仿宋" w:hint="eastAsia"/>
            <w:lang w:eastAsia="zh-CN"/>
          </w:rPr>
          <w:t>(二)、市场定位与竞争分析</w:t>
        </w:r>
        <w:r>
          <w:tab/>
        </w:r>
        <w:r>
          <w:fldChar w:fldCharType="begin"/>
        </w:r>
        <w:r>
          <w:instrText xml:space="preserve"> PAGEREF _Toc3622 \h </w:instrText>
        </w:r>
        <w:r>
          <w:fldChar w:fldCharType="separate"/>
        </w:r>
        <w:r>
          <w:t>87</w:t>
        </w:r>
        <w:r>
          <w:fldChar w:fldCharType="end"/>
        </w:r>
      </w:hyperlink>
    </w:p>
    <w:p>
      <w:pPr>
        <w:pStyle w:val="TOC2"/>
        <w:tabs>
          <w:tab w:val="right" w:leader="dot" w:pos="8306"/>
        </w:tabs>
      </w:pPr>
      <w:hyperlink w:anchor="_Toc24599" w:history="1">
        <w:r>
          <w:rPr>
            <w:rFonts w:ascii="仿宋" w:eastAsia="仿宋" w:hAnsi="仿宋" w:cs="仿宋" w:hint="eastAsia"/>
            <w:lang w:eastAsia="zh-CN"/>
          </w:rPr>
          <w:t>(三)、营销渠道与策略</w:t>
        </w:r>
        <w:r>
          <w:tab/>
        </w:r>
        <w:r>
          <w:fldChar w:fldCharType="begin"/>
        </w:r>
        <w:r>
          <w:instrText xml:space="preserve"> PAGEREF _Toc24599 \h </w:instrText>
        </w:r>
        <w:r>
          <w:fldChar w:fldCharType="separate"/>
        </w:r>
        <w:r>
          <w:t>88</w:t>
        </w:r>
        <w:r>
          <w:fldChar w:fldCharType="end"/>
        </w:r>
      </w:hyperlink>
    </w:p>
    <w:p>
      <w:pPr>
        <w:pStyle w:val="TOC2"/>
        <w:tabs>
          <w:tab w:val="right" w:leader="dot" w:pos="8306"/>
        </w:tabs>
      </w:pPr>
      <w:hyperlink w:anchor="_Toc19794" w:history="1">
        <w:r>
          <w:rPr>
            <w:rFonts w:ascii="仿宋" w:eastAsia="仿宋" w:hAnsi="仿宋" w:cs="仿宋" w:hint="eastAsia"/>
            <w:lang w:eastAsia="zh-CN"/>
          </w:rPr>
          <w:t>(四)、推广与宣传活动</w:t>
        </w:r>
        <w:r>
          <w:tab/>
        </w:r>
        <w:r>
          <w:fldChar w:fldCharType="begin"/>
        </w:r>
        <w:r>
          <w:instrText xml:space="preserve"> PAGEREF _Toc19794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424"/>
      <w:r>
        <w:rPr>
          <w:rFonts w:ascii="仿宋" w:eastAsia="仿宋" w:hAnsi="仿宋" w:cs="仿宋" w:hint="eastAsia"/>
          <w:lang w:eastAsia="zh-CN"/>
        </w:rPr>
        <w:t>(一)、钨、钼、钽、铌、铪、锆难溶金属靶材行业分析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行业一直以来都是市场的关注焦点。行业内的发展趋势、竞争态势以及潜在机会都对钨、钼、钽、铌、铪、锆难溶金属靶材项目的推进产生深远的影响。通过深入研究行业的整体概貌，我们将更好地理解行业的核心特征，为钨、钼、钽、铌、铪、锆难溶金属靶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行业，技术一直是推动创新和发展的关键因素。我们将对当前技术趋势进行详尽分析，包括但不限于人工智能、大数据应用、先进制造技术等。这有助于钨、钼、钽、铌、铪、锆难溶金属靶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钼、钽、铌、铪、锆难溶金属靶材项目成功的基础。我们将对主要竞争对手进行深入研究，包括其市场份额、产品特点、市场定位等。通过全面了解竞争对手的优势和劣势，钨、钼、钽、铌、铪、锆难溶金属靶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46"/>
      <w:r>
        <w:rPr>
          <w:rFonts w:ascii="仿宋" w:eastAsia="仿宋" w:hAnsi="仿宋" w:cs="仿宋" w:hint="eastAsia"/>
          <w:sz w:val="28"/>
          <w:lang w:eastAsia="zh-CN"/>
        </w:rPr>
        <w:t>(二)、钨、钼、钽、铌、铪、锆难溶金属靶材市场分析预测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钼、钽、铌、铪、锆难溶金属靶材市场未来的增长趋势。这包括市场的整体规模、各细分领域的发展趋势等。钨、钼、钽、铌、铪、锆难溶金属靶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钼、钽、铌、铪、锆难溶金属靶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钨、钼、钽、铌、铪、锆难溶金属靶材项目实施过程中需要充分考虑的因素。我们将对市场风险进行全面评估，包括但不限于政策法规风险、市场竞争风险、技术变革风险等。通过对潜在风险的深入分析，钨、钼、钽、铌、铪、锆难溶金属靶材项目可以制定相应的风险缓解策略，降低不确定性对钨、钼、钽、铌、铪、锆难溶金属靶材项目的影响。</w:t>
      </w:r>
    </w:p>
    <w:p>
      <w:pPr>
        <w:pStyle w:val="Heading1"/>
        <w:ind w:firstLine="560" w:firstLineChars="200"/>
        <w:rPr>
          <w:rFonts w:ascii="仿宋" w:eastAsia="仿宋" w:hAnsi="仿宋" w:cs="仿宋" w:hint="eastAsia"/>
          <w:sz w:val="28"/>
          <w:lang w:eastAsia="zh-CN"/>
        </w:rPr>
      </w:pPr>
      <w:bookmarkStart w:id="5" w:name="_Toc4326"/>
      <w:r>
        <w:rPr>
          <w:rFonts w:ascii="仿宋" w:eastAsia="仿宋" w:hAnsi="仿宋" w:cs="仿宋" w:hint="eastAsia"/>
          <w:sz w:val="28"/>
          <w:lang w:eastAsia="zh-CN"/>
        </w:rPr>
        <w:t>二、钨、钼、钽、铌、铪、锆难溶金属靶材项目土建工程</w:t>
      </w:r>
      <w:bookmarkEnd w:id="5"/>
    </w:p>
    <w:p>
      <w:pPr>
        <w:pStyle w:val="Heading2"/>
        <w:rPr>
          <w:rFonts w:ascii="仿宋" w:eastAsia="仿宋" w:hAnsi="仿宋" w:cs="仿宋" w:hint="eastAsia"/>
          <w:lang w:eastAsia="zh-CN"/>
        </w:rPr>
      </w:pPr>
      <w:bookmarkStart w:id="6" w:name="_Toc194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在钨、钼、钽、铌、铪、锆难溶金属靶材项目的建筑工程设计中，我们将秉承一系列重要的设计原则，以确保钨、钼、钽、铌、铪、锆难溶金属靶材项目建筑在功能、美观、可持续性等方面达到最佳效果。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首要原则是确保建筑的功能性得到最大化的发挥。我们将充分理解钨、钼、钽、铌、铪、锆难溶金属靶材项目的实际需求，合理布局各个功能区域，保证建筑在满足业务需求的同时，提供高效的工作环境。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在建筑设计中，我们将综合考虑建设和运营成本。通过精细的经济效益分析，确保设计方案在高效利用资源的同时，对钨、钼、钽、铌、铪、锆难溶金属靶材项目的长期盈利能力有积极的贡献。</w:t>
      </w:r>
    </w:p>
    <w:p>
      <w:pPr>
        <w:pStyle w:val="Heading2"/>
        <w:ind w:firstLine="560" w:firstLineChars="200"/>
        <w:rPr>
          <w:rFonts w:ascii="仿宋" w:eastAsia="仿宋" w:hAnsi="仿宋" w:cs="仿宋" w:hint="eastAsia"/>
          <w:sz w:val="28"/>
          <w:lang w:eastAsia="zh-CN"/>
        </w:rPr>
      </w:pPr>
      <w:bookmarkStart w:id="7" w:name="_Toc66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的土建工程设计中，我们将精准设定设计年限，结合钨、钼、钽、铌、铪、锆难溶金属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钼、钽、铌、铪、锆难溶金属靶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9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钨、钼、钽、铌、铪、锆难溶金属靶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钼、钽、铌、铪、锆难溶金属靶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钼、钽、铌、铪、锆难溶金属靶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3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本期工程钨、钼、钽、铌、铪、锆难溶金属靶材项目预计总建筑面积XXX平方米，其中：计容建筑面积XXX平方米，计划建筑工程投资XX万元，占钨、钼、钽、铌、铪、锆难溶金属靶材项目总投资的XX%。</w:t>
      </w:r>
    </w:p>
    <w:p>
      <w:pPr>
        <w:pStyle w:val="Heading1"/>
        <w:ind w:firstLine="560" w:firstLineChars="200"/>
        <w:rPr>
          <w:rFonts w:ascii="仿宋" w:eastAsia="仿宋" w:hAnsi="仿宋" w:cs="仿宋" w:hint="eastAsia"/>
          <w:sz w:val="28"/>
          <w:lang w:eastAsia="zh-CN"/>
        </w:rPr>
      </w:pPr>
      <w:bookmarkStart w:id="10" w:name="_Toc431"/>
      <w:r>
        <w:rPr>
          <w:rFonts w:ascii="仿宋" w:eastAsia="仿宋" w:hAnsi="仿宋" w:cs="仿宋" w:hint="eastAsia"/>
          <w:sz w:val="28"/>
          <w:lang w:eastAsia="zh-CN"/>
        </w:rPr>
        <w:t>三、钨、钼、钽、铌、铪、锆难溶金属靶材项目危机管理</w:t>
      </w:r>
      <w:bookmarkEnd w:id="10"/>
    </w:p>
    <w:p>
      <w:pPr>
        <w:pStyle w:val="Heading2"/>
        <w:rPr>
          <w:rFonts w:ascii="仿宋" w:eastAsia="仿宋" w:hAnsi="仿宋" w:cs="仿宋" w:hint="eastAsia"/>
          <w:lang w:eastAsia="zh-CN"/>
        </w:rPr>
      </w:pPr>
      <w:bookmarkStart w:id="11" w:name="_Toc1476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危机管理中，危机预警与识别是确保钨、钼、钽、铌、铪、锆难溶金属靶材项目稳健运行的核心步骤。通过建立全面的监测机制，钨、钼、钽、铌、铪、锆难溶金属靶材项目团队旨在及时发现和理解潜在的风险和危机因素，以便采取及时的预防和应对措施，确保钨、钼、钽、铌、铪、锆难溶金属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钼、钽、铌、铪、锆难溶金属靶材项目团队全面分析了整个钨、钼、钽、铌、铪、锆难溶金属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钼、钽、铌、铪、锆难溶金属靶材项目团队着重于明确定义钨、钼、钽、铌、铪、锆难溶金属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钼、钽、铌、铪、锆难溶金属靶材项目进展的持续监控，团队能够及时发现潜在问题并作出迅速反应。钨、钼、钽、铌、铪、锆难溶金属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钼、钽、铌、铪、锆难溶金属靶材项目得以更有序、可控地推进。</w:t>
      </w:r>
    </w:p>
    <w:p>
      <w:pPr>
        <w:pStyle w:val="Heading2"/>
        <w:ind w:firstLine="560" w:firstLineChars="200"/>
        <w:rPr>
          <w:rFonts w:ascii="仿宋" w:eastAsia="仿宋" w:hAnsi="仿宋" w:cs="仿宋" w:hint="eastAsia"/>
          <w:sz w:val="28"/>
          <w:lang w:eastAsia="zh-CN"/>
        </w:rPr>
      </w:pPr>
      <w:bookmarkStart w:id="12" w:name="_Toc1018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在危机发生时，钨、钼、钽、铌、铪、锆难溶金属靶材项目团队立即行动，成立了应急小组。该小组的任务是迅速制定并实施紧急应对措施，以最小化潜在损失。以下是采取的主要措施：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暂停钨、钼、钽、铌、铪、锆难溶金属靶材项目进度：为遏制危机蔓延，钨、钼、钽、铌、铪、锆难溶金属靶材项目暂时停止进行，以便全面评估当前状况。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资源重新分配：重新评估钨、钼、钽、铌、铪、锆难溶金属靶材项目资源的分配，确保最大限度地减小损失。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实时沟通：与关键利益相关者建立实时沟通机制，向他们传递钨、钼、钽、铌、铪、锆难溶金属靶材项目危机的实际状况，保障钨、钼、钽、铌、铪、锆难溶金属靶材项目核心利益。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在紧急应对的同时，钨、钼、钽、铌、铪、锆难溶金属靶材项目团队强调了团队协作和有效沟通的重要性。以下是团队协作的关键举措：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信息共享机制：建立了信息共享平台，确保团队成员能够及时获取钨、钼、钽、铌、铪、锆难溶金属靶材项目危机的实时信息。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领导者沟通：钨、钼、钽、铌、铪、锆难溶金属靶材项目领导者通过定期会议和即时沟通工具，指导团队应对危机，保持团队稳定运行。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随着危机得到初步控制，钨、钼、钽、铌、铪、锆难溶金属靶材项目团队转向制定恢复计划，以确保钨、钼、钽、铌、铪、锆难溶金属靶材项目能够从中迅速恢复。主要恢复计划包括：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修复受损的进度计划：重新评估钨、钼、钽、铌、铪、锆难溶金属靶材项目进度，制定修复计划，确保钨、钼、钽、铌、铪、锆难溶金属靶材项目尽快回归正常进程。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重新调整资源分配：优化资源分配，确保钨、钼、钽、铌、铪、锆难溶金属靶材项目在有限资源下高效运转。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风险管理机制加强：对钨、钼、钽、铌、铪、锆难溶金属靶材项目风险进行全面评估，制定更强化的风险管理策略，以预防未来可能的危机。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882"/>
      <w:r>
        <w:rPr>
          <w:rFonts w:ascii="仿宋" w:eastAsia="仿宋" w:hAnsi="仿宋" w:cs="仿宋" w:hint="eastAsia"/>
          <w:sz w:val="28"/>
          <w:lang w:eastAsia="zh-CN"/>
        </w:rPr>
        <w:t>四、钨、钼、钽、铌、铪、锆难溶金属靶材项目选址可行性分析</w:t>
      </w:r>
      <w:bookmarkEnd w:id="13"/>
    </w:p>
    <w:p>
      <w:pPr>
        <w:pStyle w:val="Heading2"/>
        <w:rPr>
          <w:rFonts w:ascii="仿宋" w:eastAsia="仿宋" w:hAnsi="仿宋" w:cs="仿宋" w:hint="eastAsia"/>
          <w:lang w:eastAsia="zh-CN"/>
        </w:rPr>
      </w:pPr>
      <w:bookmarkStart w:id="14" w:name="_Toc12647"/>
      <w:r>
        <w:rPr>
          <w:rFonts w:ascii="仿宋" w:eastAsia="仿宋" w:hAnsi="仿宋" w:cs="仿宋" w:hint="eastAsia"/>
          <w:lang w:eastAsia="zh-CN"/>
        </w:rPr>
        <w:t>(一)、钨、钼、钽、铌、铪、锆难溶金属靶材项目选址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该钨、钼、钽、铌、铪、锆难溶金属靶材项目选址位于XX省XX市XX区XXX街道</w:t>
      </w:r>
    </w:p>
    <w:p>
      <w:pPr>
        <w:pStyle w:val="Heading2"/>
        <w:ind w:firstLine="560" w:firstLineChars="200"/>
        <w:rPr>
          <w:rFonts w:ascii="仿宋" w:eastAsia="仿宋" w:hAnsi="仿宋" w:cs="仿宋" w:hint="eastAsia"/>
          <w:sz w:val="28"/>
          <w:lang w:eastAsia="zh-CN"/>
        </w:rPr>
      </w:pPr>
      <w:bookmarkStart w:id="15" w:name="_Toc2788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钨、钼、钽、铌、铪、锆难溶金属靶材项目的征地面积将根据钨、钼、钽、铌、铪、锆难溶金属靶材项目的实际规模和需求进行精确规划。具体面积XXX平方米，旨在确保钨、钼、钽、铌、铪、锆难溶金属靶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钼、钽、铌、铪、锆难溶金属靶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钨、钼、钽、铌、铪、锆难溶金属靶材项目计划建设的建筑总规模具体面积XXX平方米。这一规模的确定综合考虑了钨、钼、钽、铌、铪、锆难溶金属靶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钨、钼、钽、铌、铪、锆难溶金属靶材项目用地中被规划为绿地的比例。具体面积XXX平方米，旨在通过合理规划绿地，改善钨、钼、钽、铌、铪、锆难溶金属靶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容积率是用地上可以建设的建筑总体积与用地面积之比。具体面积XXX，通过合理的容积率规划，确保钨、钼、钽、铌、铪、锆难溶金属靶材项目建筑规模与周边环境和谐共生。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钨、钼、钽、铌、铪、锆难溶金属靶材项目选址与当地城市规划相一致，具体面积XXX平方米。通过与城市规划部门深入沟通，确保钨、钼、钽、铌、铪、锆难溶金属靶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钼、钽、铌、铪、锆难溶金属靶材项目选址符合当地产业政策，具体面积XXX平方米。这包括钨、钼、钽、铌、铪、锆难溶金属靶材项目对当地经济的促进作用，以及对相关产业的带动效应，确保钨、钼、钽、铌、铪、锆难溶金属靶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钼、钽、铌、铪、锆难溶金属靶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钼、钽、铌、铪、锆难溶金属靶材项目选址具备必要的公共设施配套，具体面积XXX平方米。这包括交通便利性、教育、医疗等基础设施，以提高居民生活品质，使得钨、钼、钽、铌、铪、锆难溶金属靶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考虑用地总体要求对当地社会稳定性的影响，具体面积XXX平方米。通过深入了解当地社区反馈，确保钨、钼、钽、铌、铪、锆难溶金属靶材项目的选址和建设过程对当地社会和谐稳定产生积极作用。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钨、钼、钽、铌、铪、锆难溶金属靶材项目选址不仅符合法规和规划，还在实际操作中具有可行性。这一全面规划将为钨、钼、钽、铌、铪、锆难溶金属靶材项目的成功实施提供坚实的基础，确保钨、钼、钽、铌、铪、锆难溶金属靶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33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钨、钼、钽、铌、铪、锆难溶金属靶材项目的设备规划和空间设计中，我们将采取灵活设备布局的措施。设备布局将根据实际需求进行灵活设计，避免不必要的浪费。通过合理规划设备摆放位置，我们将提高设备的利用率，减少设备间距，以确保钨、钼、钽、铌、铪、锆难溶金属靶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钨、钼、钽、铌、铪、锆难溶金属靶材项目内部引入共享设施的概念，例如共享会议室、办公区等。通过这种方式，我们可以减少对资源的重复建设，提高资源共享效率，从而减小钨、钼、钽、铌、铪、锆难溶金属靶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89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钨、钼、钽、铌、铪、锆难溶金属靶材项目的总图布置中，我们将不同功能区域进行明确的规划，以最大程度满足钨、钼、钽、铌、铪、锆难溶金属靶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14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钨、钼、钽、铌、铪、锆难溶金属靶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钨、钼、钽、铌、铪、锆难溶金属靶材项目对环境的影响是综合评价的重要因素之一。我们将详细考虑选址周边的自然环境、生态保护区、水源地等情况，确保钨、钼、钽、铌、铪、锆难溶金属靶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https://d.book118.com/217105061164006030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D3D9B"/>
    <w:rsid w:val="525D3D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0506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2024-01-12T22:55:00Z</dcterms:created>
  <dcterms:modified xsi:type="dcterms:W3CDTF">2024-01-12T22:56:15Z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C307FD23E3924A9C900D0F667D2F7FD0_11</vt:lpwstr>
  </property>
  <property fmtid="{D5CDD505-2E9C-101B-9397-08002B2CF9AE}" pid="3" name="KSOProductBuildVer">
    <vt:lpwstr>2052-12.1.0.16120</vt:lpwstr>
  </property>
</Properties>
</file>