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喷灌设备项目可行性评估方案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80" w:history="1">
        <w:r>
          <w:rPr>
            <w:rFonts w:ascii="仿宋" w:eastAsia="仿宋" w:hAnsi="仿宋" w:cs="仿宋" w:hint="eastAsia"/>
            <w:lang w:eastAsia="zh-CN"/>
          </w:rPr>
          <w:t>序言</w:t>
        </w:r>
        <w:r>
          <w:tab/>
        </w:r>
        <w:r>
          <w:fldChar w:fldCharType="begin"/>
        </w:r>
        <w:r>
          <w:instrText xml:space="preserve"> PAGEREF _Toc26080 \h </w:instrText>
        </w:r>
        <w:r>
          <w:fldChar w:fldCharType="separate"/>
        </w:r>
        <w:r>
          <w:t>3</w:t>
        </w:r>
        <w:r>
          <w:fldChar w:fldCharType="end"/>
        </w:r>
      </w:hyperlink>
    </w:p>
    <w:p>
      <w:pPr>
        <w:pStyle w:val="TOC1"/>
        <w:tabs>
          <w:tab w:val="right" w:leader="dot" w:pos="8306"/>
        </w:tabs>
      </w:pPr>
      <w:hyperlink w:anchor="_Toc19826" w:history="1">
        <w:r>
          <w:rPr>
            <w:rFonts w:ascii="仿宋" w:eastAsia="仿宋" w:hAnsi="仿宋" w:cs="仿宋" w:hint="eastAsia"/>
            <w:lang w:eastAsia="zh-CN"/>
          </w:rPr>
          <w:t>一、喷灌设备项目建设背景</w:t>
        </w:r>
        <w:r>
          <w:tab/>
        </w:r>
        <w:r>
          <w:fldChar w:fldCharType="begin"/>
        </w:r>
        <w:r>
          <w:instrText xml:space="preserve"> PAGEREF _Toc19826 \h </w:instrText>
        </w:r>
        <w:r>
          <w:fldChar w:fldCharType="separate"/>
        </w:r>
        <w:r>
          <w:t>3</w:t>
        </w:r>
        <w:r>
          <w:fldChar w:fldCharType="end"/>
        </w:r>
      </w:hyperlink>
    </w:p>
    <w:p>
      <w:pPr>
        <w:pStyle w:val="TOC2"/>
        <w:tabs>
          <w:tab w:val="right" w:leader="dot" w:pos="8306"/>
        </w:tabs>
      </w:pPr>
      <w:hyperlink w:anchor="_Toc13000" w:history="1">
        <w:r>
          <w:rPr>
            <w:rFonts w:ascii="仿宋" w:eastAsia="仿宋" w:hAnsi="仿宋" w:cs="仿宋" w:hint="eastAsia"/>
            <w:lang w:eastAsia="zh-CN"/>
          </w:rPr>
          <w:t>(一)、喷灌设备项目提出背景</w:t>
        </w:r>
        <w:r>
          <w:tab/>
        </w:r>
        <w:r>
          <w:fldChar w:fldCharType="begin"/>
        </w:r>
        <w:r>
          <w:instrText xml:space="preserve"> PAGEREF _Toc13000 \h </w:instrText>
        </w:r>
        <w:r>
          <w:fldChar w:fldCharType="separate"/>
        </w:r>
        <w:r>
          <w:t>3</w:t>
        </w:r>
        <w:r>
          <w:fldChar w:fldCharType="end"/>
        </w:r>
      </w:hyperlink>
    </w:p>
    <w:p>
      <w:pPr>
        <w:pStyle w:val="TOC2"/>
        <w:tabs>
          <w:tab w:val="right" w:leader="dot" w:pos="8306"/>
        </w:tabs>
      </w:pPr>
      <w:hyperlink w:anchor="_Toc29585" w:history="1">
        <w:r>
          <w:rPr>
            <w:rFonts w:ascii="仿宋" w:eastAsia="仿宋" w:hAnsi="仿宋" w:cs="仿宋" w:hint="eastAsia"/>
            <w:lang w:eastAsia="zh-CN"/>
          </w:rPr>
          <w:t>(二)、喷灌设备项目建设的必要性</w:t>
        </w:r>
        <w:r>
          <w:tab/>
        </w:r>
        <w:r>
          <w:fldChar w:fldCharType="begin"/>
        </w:r>
        <w:r>
          <w:instrText xml:space="preserve"> PAGEREF _Toc29585 \h </w:instrText>
        </w:r>
        <w:r>
          <w:fldChar w:fldCharType="separate"/>
        </w:r>
        <w:r>
          <w:t>4</w:t>
        </w:r>
        <w:r>
          <w:fldChar w:fldCharType="end"/>
        </w:r>
      </w:hyperlink>
    </w:p>
    <w:p>
      <w:pPr>
        <w:pStyle w:val="TOC2"/>
        <w:tabs>
          <w:tab w:val="right" w:leader="dot" w:pos="8306"/>
        </w:tabs>
      </w:pPr>
      <w:hyperlink w:anchor="_Toc20486" w:history="1">
        <w:r>
          <w:rPr>
            <w:rFonts w:ascii="仿宋" w:eastAsia="仿宋" w:hAnsi="仿宋" w:cs="仿宋" w:hint="eastAsia"/>
            <w:lang w:eastAsia="zh-CN"/>
          </w:rPr>
          <w:t>(三)、喷灌设备项目建设的可行性</w:t>
        </w:r>
        <w:r>
          <w:tab/>
        </w:r>
        <w:r>
          <w:fldChar w:fldCharType="begin"/>
        </w:r>
        <w:r>
          <w:instrText xml:space="preserve"> PAGEREF _Toc20486 \h </w:instrText>
        </w:r>
        <w:r>
          <w:fldChar w:fldCharType="separate"/>
        </w:r>
        <w:r>
          <w:t>5</w:t>
        </w:r>
        <w:r>
          <w:fldChar w:fldCharType="end"/>
        </w:r>
      </w:hyperlink>
    </w:p>
    <w:p>
      <w:pPr>
        <w:pStyle w:val="TOC1"/>
        <w:tabs>
          <w:tab w:val="right" w:leader="dot" w:pos="8306"/>
        </w:tabs>
      </w:pPr>
      <w:hyperlink w:anchor="_Toc19112" w:history="1">
        <w:r>
          <w:rPr>
            <w:rFonts w:ascii="仿宋" w:eastAsia="仿宋" w:hAnsi="仿宋" w:cs="仿宋" w:hint="eastAsia"/>
            <w:lang w:eastAsia="zh-CN"/>
          </w:rPr>
          <w:t>二、喷灌设备项目选址</w:t>
        </w:r>
        <w:r>
          <w:tab/>
        </w:r>
        <w:r>
          <w:fldChar w:fldCharType="begin"/>
        </w:r>
        <w:r>
          <w:instrText xml:space="preserve"> PAGEREF _Toc19112 \h </w:instrText>
        </w:r>
        <w:r>
          <w:fldChar w:fldCharType="separate"/>
        </w:r>
        <w:r>
          <w:t>7</w:t>
        </w:r>
        <w:r>
          <w:fldChar w:fldCharType="end"/>
        </w:r>
      </w:hyperlink>
    </w:p>
    <w:p>
      <w:pPr>
        <w:pStyle w:val="TOC2"/>
        <w:tabs>
          <w:tab w:val="right" w:leader="dot" w:pos="8306"/>
        </w:tabs>
      </w:pPr>
      <w:hyperlink w:anchor="_Toc9588" w:history="1">
        <w:r>
          <w:rPr>
            <w:rFonts w:ascii="仿宋" w:eastAsia="仿宋" w:hAnsi="仿宋" w:cs="仿宋" w:hint="eastAsia"/>
            <w:lang w:eastAsia="zh-CN"/>
          </w:rPr>
          <w:t>(一)、喷灌设备项目选址原则</w:t>
        </w:r>
        <w:r>
          <w:tab/>
        </w:r>
        <w:r>
          <w:fldChar w:fldCharType="begin"/>
        </w:r>
        <w:r>
          <w:instrText xml:space="preserve"> PAGEREF _Toc9588 \h </w:instrText>
        </w:r>
        <w:r>
          <w:fldChar w:fldCharType="separate"/>
        </w:r>
        <w:r>
          <w:t>7</w:t>
        </w:r>
        <w:r>
          <w:fldChar w:fldCharType="end"/>
        </w:r>
      </w:hyperlink>
    </w:p>
    <w:p>
      <w:pPr>
        <w:pStyle w:val="TOC2"/>
        <w:tabs>
          <w:tab w:val="right" w:leader="dot" w:pos="8306"/>
        </w:tabs>
      </w:pPr>
      <w:hyperlink w:anchor="_Toc1253" w:history="1">
        <w:r>
          <w:rPr>
            <w:rFonts w:ascii="仿宋" w:eastAsia="仿宋" w:hAnsi="仿宋" w:cs="仿宋" w:hint="eastAsia"/>
            <w:lang w:eastAsia="zh-CN"/>
          </w:rPr>
          <w:t>(二)、原材料及主要辅助材料供应</w:t>
        </w:r>
        <w:r>
          <w:tab/>
        </w:r>
        <w:r>
          <w:fldChar w:fldCharType="begin"/>
        </w:r>
        <w:r>
          <w:instrText xml:space="preserve"> PAGEREF _Toc1253 \h </w:instrText>
        </w:r>
        <w:r>
          <w:fldChar w:fldCharType="separate"/>
        </w:r>
        <w:r>
          <w:t>8</w:t>
        </w:r>
        <w:r>
          <w:fldChar w:fldCharType="end"/>
        </w:r>
      </w:hyperlink>
    </w:p>
    <w:p>
      <w:pPr>
        <w:pStyle w:val="TOC2"/>
        <w:tabs>
          <w:tab w:val="right" w:leader="dot" w:pos="8306"/>
        </w:tabs>
      </w:pPr>
      <w:hyperlink w:anchor="_Toc26432" w:history="1">
        <w:r>
          <w:rPr>
            <w:rFonts w:ascii="仿宋" w:eastAsia="仿宋" w:hAnsi="仿宋" w:cs="仿宋" w:hint="eastAsia"/>
            <w:lang w:eastAsia="zh-CN"/>
          </w:rPr>
          <w:t>(三)、交通条件</w:t>
        </w:r>
        <w:r>
          <w:tab/>
        </w:r>
        <w:r>
          <w:fldChar w:fldCharType="begin"/>
        </w:r>
        <w:r>
          <w:instrText xml:space="preserve"> PAGEREF _Toc26432 \h </w:instrText>
        </w:r>
        <w:r>
          <w:fldChar w:fldCharType="separate"/>
        </w:r>
        <w:r>
          <w:t>10</w:t>
        </w:r>
        <w:r>
          <w:fldChar w:fldCharType="end"/>
        </w:r>
      </w:hyperlink>
    </w:p>
    <w:p>
      <w:pPr>
        <w:pStyle w:val="TOC2"/>
        <w:tabs>
          <w:tab w:val="right" w:leader="dot" w:pos="8306"/>
        </w:tabs>
      </w:pPr>
      <w:hyperlink w:anchor="_Toc3480" w:history="1">
        <w:r>
          <w:rPr>
            <w:rFonts w:ascii="仿宋" w:eastAsia="仿宋" w:hAnsi="仿宋" w:cs="仿宋" w:hint="eastAsia"/>
            <w:lang w:eastAsia="zh-CN"/>
          </w:rPr>
          <w:t>(四)、自然条件</w:t>
        </w:r>
        <w:r>
          <w:tab/>
        </w:r>
        <w:r>
          <w:fldChar w:fldCharType="begin"/>
        </w:r>
        <w:r>
          <w:instrText xml:space="preserve"> PAGEREF _Toc3480 \h </w:instrText>
        </w:r>
        <w:r>
          <w:fldChar w:fldCharType="separate"/>
        </w:r>
        <w:r>
          <w:t>12</w:t>
        </w:r>
        <w:r>
          <w:fldChar w:fldCharType="end"/>
        </w:r>
      </w:hyperlink>
    </w:p>
    <w:p>
      <w:pPr>
        <w:pStyle w:val="TOC2"/>
        <w:tabs>
          <w:tab w:val="right" w:leader="dot" w:pos="8306"/>
        </w:tabs>
      </w:pPr>
      <w:hyperlink w:anchor="_Toc1031" w:history="1">
        <w:r>
          <w:rPr>
            <w:rFonts w:ascii="仿宋" w:eastAsia="仿宋" w:hAnsi="仿宋" w:cs="仿宋" w:hint="eastAsia"/>
            <w:lang w:eastAsia="zh-CN"/>
          </w:rPr>
          <w:t>(五)、经济发展状况</w:t>
        </w:r>
        <w:r>
          <w:tab/>
        </w:r>
        <w:r>
          <w:fldChar w:fldCharType="begin"/>
        </w:r>
        <w:r>
          <w:instrText xml:space="preserve"> PAGEREF _Toc1031 \h </w:instrText>
        </w:r>
        <w:r>
          <w:fldChar w:fldCharType="separate"/>
        </w:r>
        <w:r>
          <w:t>14</w:t>
        </w:r>
        <w:r>
          <w:fldChar w:fldCharType="end"/>
        </w:r>
      </w:hyperlink>
    </w:p>
    <w:p>
      <w:pPr>
        <w:pStyle w:val="TOC2"/>
        <w:tabs>
          <w:tab w:val="right" w:leader="dot" w:pos="8306"/>
        </w:tabs>
      </w:pPr>
      <w:hyperlink w:anchor="_Toc12103" w:history="1">
        <w:r>
          <w:rPr>
            <w:rFonts w:ascii="仿宋" w:eastAsia="仿宋" w:hAnsi="仿宋" w:cs="仿宋" w:hint="eastAsia"/>
            <w:lang w:eastAsia="zh-CN"/>
          </w:rPr>
          <w:t>(六)、厂址选择</w:t>
        </w:r>
        <w:r>
          <w:tab/>
        </w:r>
        <w:r>
          <w:fldChar w:fldCharType="begin"/>
        </w:r>
        <w:r>
          <w:instrText xml:space="preserve"> PAGEREF _Toc12103 \h </w:instrText>
        </w:r>
        <w:r>
          <w:fldChar w:fldCharType="separate"/>
        </w:r>
        <w:r>
          <w:t>16</w:t>
        </w:r>
        <w:r>
          <w:fldChar w:fldCharType="end"/>
        </w:r>
      </w:hyperlink>
    </w:p>
    <w:p>
      <w:pPr>
        <w:pStyle w:val="TOC1"/>
        <w:tabs>
          <w:tab w:val="right" w:leader="dot" w:pos="8306"/>
        </w:tabs>
      </w:pPr>
      <w:hyperlink w:anchor="_Toc24845" w:history="1">
        <w:r>
          <w:rPr>
            <w:rFonts w:ascii="仿宋" w:eastAsia="仿宋" w:hAnsi="仿宋" w:cs="仿宋" w:hint="eastAsia"/>
            <w:lang w:eastAsia="zh-CN"/>
          </w:rPr>
          <w:t>三、产品市场预测与分析</w:t>
        </w:r>
        <w:r>
          <w:tab/>
        </w:r>
        <w:r>
          <w:fldChar w:fldCharType="begin"/>
        </w:r>
        <w:r>
          <w:instrText xml:space="preserve"> PAGEREF _Toc24845 \h </w:instrText>
        </w:r>
        <w:r>
          <w:fldChar w:fldCharType="separate"/>
        </w:r>
        <w:r>
          <w:t>19</w:t>
        </w:r>
        <w:r>
          <w:fldChar w:fldCharType="end"/>
        </w:r>
      </w:hyperlink>
    </w:p>
    <w:p>
      <w:pPr>
        <w:pStyle w:val="TOC2"/>
        <w:tabs>
          <w:tab w:val="right" w:leader="dot" w:pos="8306"/>
        </w:tabs>
      </w:pPr>
      <w:hyperlink w:anchor="_Toc21402" w:history="1">
        <w:r>
          <w:rPr>
            <w:rFonts w:ascii="仿宋" w:eastAsia="仿宋" w:hAnsi="仿宋" w:cs="仿宋" w:hint="eastAsia"/>
            <w:lang w:eastAsia="zh-CN"/>
          </w:rPr>
          <w:t>(一)、市场调查</w:t>
        </w:r>
        <w:r>
          <w:tab/>
        </w:r>
        <w:r>
          <w:fldChar w:fldCharType="begin"/>
        </w:r>
        <w:r>
          <w:instrText xml:space="preserve"> PAGEREF _Toc21402 \h </w:instrText>
        </w:r>
        <w:r>
          <w:fldChar w:fldCharType="separate"/>
        </w:r>
        <w:r>
          <w:t>19</w:t>
        </w:r>
        <w:r>
          <w:fldChar w:fldCharType="end"/>
        </w:r>
      </w:hyperlink>
    </w:p>
    <w:p>
      <w:pPr>
        <w:pStyle w:val="TOC2"/>
        <w:tabs>
          <w:tab w:val="right" w:leader="dot" w:pos="8306"/>
        </w:tabs>
      </w:pPr>
      <w:hyperlink w:anchor="_Toc15623" w:history="1">
        <w:r>
          <w:rPr>
            <w:rFonts w:ascii="仿宋" w:eastAsia="仿宋" w:hAnsi="仿宋" w:cs="仿宋" w:hint="eastAsia"/>
            <w:lang w:eastAsia="zh-CN"/>
          </w:rPr>
          <w:t>(二)、生产能力调查</w:t>
        </w:r>
        <w:r>
          <w:tab/>
        </w:r>
        <w:r>
          <w:fldChar w:fldCharType="begin"/>
        </w:r>
        <w:r>
          <w:instrText xml:space="preserve"> PAGEREF _Toc15623 \h </w:instrText>
        </w:r>
        <w:r>
          <w:fldChar w:fldCharType="separate"/>
        </w:r>
        <w:r>
          <w:t>21</w:t>
        </w:r>
        <w:r>
          <w:fldChar w:fldCharType="end"/>
        </w:r>
      </w:hyperlink>
    </w:p>
    <w:p>
      <w:pPr>
        <w:pStyle w:val="TOC2"/>
        <w:tabs>
          <w:tab w:val="right" w:leader="dot" w:pos="8306"/>
        </w:tabs>
      </w:pPr>
      <w:hyperlink w:anchor="_Toc29555" w:history="1">
        <w:r>
          <w:rPr>
            <w:rFonts w:ascii="仿宋" w:eastAsia="仿宋" w:hAnsi="仿宋" w:cs="仿宋" w:hint="eastAsia"/>
            <w:lang w:eastAsia="zh-CN"/>
          </w:rPr>
          <w:t>(三)、销售量调查</w:t>
        </w:r>
        <w:r>
          <w:tab/>
        </w:r>
        <w:r>
          <w:fldChar w:fldCharType="begin"/>
        </w:r>
        <w:r>
          <w:instrText xml:space="preserve"> PAGEREF _Toc29555 \h </w:instrText>
        </w:r>
        <w:r>
          <w:fldChar w:fldCharType="separate"/>
        </w:r>
        <w:r>
          <w:t>23</w:t>
        </w:r>
        <w:r>
          <w:fldChar w:fldCharType="end"/>
        </w:r>
      </w:hyperlink>
    </w:p>
    <w:p>
      <w:pPr>
        <w:pStyle w:val="TOC2"/>
        <w:tabs>
          <w:tab w:val="right" w:leader="dot" w:pos="8306"/>
        </w:tabs>
      </w:pPr>
      <w:hyperlink w:anchor="_Toc5705" w:history="1">
        <w:r>
          <w:rPr>
            <w:rFonts w:ascii="仿宋" w:eastAsia="仿宋" w:hAnsi="仿宋" w:cs="仿宋" w:hint="eastAsia"/>
            <w:lang w:eastAsia="zh-CN"/>
          </w:rPr>
          <w:t>(四)、产品价格调查</w:t>
        </w:r>
        <w:r>
          <w:tab/>
        </w:r>
        <w:r>
          <w:fldChar w:fldCharType="begin"/>
        </w:r>
        <w:r>
          <w:instrText xml:space="preserve"> PAGEREF _Toc5705 \h </w:instrText>
        </w:r>
        <w:r>
          <w:fldChar w:fldCharType="separate"/>
        </w:r>
        <w:r>
          <w:t>25</w:t>
        </w:r>
        <w:r>
          <w:fldChar w:fldCharType="end"/>
        </w:r>
      </w:hyperlink>
    </w:p>
    <w:p>
      <w:pPr>
        <w:pStyle w:val="TOC2"/>
        <w:tabs>
          <w:tab w:val="right" w:leader="dot" w:pos="8306"/>
        </w:tabs>
      </w:pPr>
      <w:hyperlink w:anchor="_Toc16615" w:history="1">
        <w:r>
          <w:rPr>
            <w:rFonts w:ascii="仿宋" w:eastAsia="仿宋" w:hAnsi="仿宋" w:cs="仿宋" w:hint="eastAsia"/>
            <w:lang w:eastAsia="zh-CN"/>
          </w:rPr>
          <w:t>(五)、市场预测</w:t>
        </w:r>
        <w:r>
          <w:tab/>
        </w:r>
        <w:r>
          <w:fldChar w:fldCharType="begin"/>
        </w:r>
        <w:r>
          <w:instrText xml:space="preserve"> PAGEREF _Toc16615 \h </w:instrText>
        </w:r>
        <w:r>
          <w:fldChar w:fldCharType="separate"/>
        </w:r>
        <w:r>
          <w:t>27</w:t>
        </w:r>
        <w:r>
          <w:fldChar w:fldCharType="end"/>
        </w:r>
      </w:hyperlink>
    </w:p>
    <w:p>
      <w:pPr>
        <w:pStyle w:val="TOC2"/>
        <w:tabs>
          <w:tab w:val="right" w:leader="dot" w:pos="8306"/>
        </w:tabs>
      </w:pPr>
      <w:hyperlink w:anchor="_Toc5981" w:history="1">
        <w:r>
          <w:rPr>
            <w:rFonts w:ascii="仿宋" w:eastAsia="仿宋" w:hAnsi="仿宋" w:cs="仿宋" w:hint="eastAsia"/>
            <w:lang w:eastAsia="zh-CN"/>
          </w:rPr>
          <w:t>(六)、销售收入预测</w:t>
        </w:r>
        <w:r>
          <w:tab/>
        </w:r>
        <w:r>
          <w:fldChar w:fldCharType="begin"/>
        </w:r>
        <w:r>
          <w:instrText xml:space="preserve"> PAGEREF _Toc5981 \h </w:instrText>
        </w:r>
        <w:r>
          <w:fldChar w:fldCharType="separate"/>
        </w:r>
        <w:r>
          <w:t>29</w:t>
        </w:r>
        <w:r>
          <w:fldChar w:fldCharType="end"/>
        </w:r>
      </w:hyperlink>
    </w:p>
    <w:p>
      <w:pPr>
        <w:pStyle w:val="TOC1"/>
        <w:tabs>
          <w:tab w:val="right" w:leader="dot" w:pos="8306"/>
        </w:tabs>
      </w:pPr>
      <w:hyperlink w:anchor="_Toc8701" w:history="1">
        <w:r>
          <w:rPr>
            <w:rFonts w:ascii="仿宋" w:eastAsia="仿宋" w:hAnsi="仿宋" w:cs="仿宋" w:hint="eastAsia"/>
            <w:lang w:eastAsia="zh-CN"/>
          </w:rPr>
          <w:t>四、工艺方案的选择</w:t>
        </w:r>
        <w:r>
          <w:tab/>
        </w:r>
        <w:r>
          <w:fldChar w:fldCharType="begin"/>
        </w:r>
        <w:r>
          <w:instrText xml:space="preserve"> PAGEREF _Toc8701 \h </w:instrText>
        </w:r>
        <w:r>
          <w:fldChar w:fldCharType="separate"/>
        </w:r>
        <w:r>
          <w:t>31</w:t>
        </w:r>
        <w:r>
          <w:fldChar w:fldCharType="end"/>
        </w:r>
      </w:hyperlink>
    </w:p>
    <w:p>
      <w:pPr>
        <w:pStyle w:val="TOC2"/>
        <w:tabs>
          <w:tab w:val="right" w:leader="dot" w:pos="8306"/>
        </w:tabs>
      </w:pPr>
      <w:hyperlink w:anchor="_Toc25926" w:history="1">
        <w:r>
          <w:rPr>
            <w:rFonts w:ascii="仿宋" w:eastAsia="仿宋" w:hAnsi="仿宋" w:cs="仿宋" w:hint="eastAsia"/>
            <w:lang w:eastAsia="zh-CN"/>
          </w:rPr>
          <w:t>(一)、基本要求</w:t>
        </w:r>
        <w:r>
          <w:tab/>
        </w:r>
        <w:r>
          <w:fldChar w:fldCharType="begin"/>
        </w:r>
        <w:r>
          <w:instrText xml:space="preserve"> PAGEREF _Toc25926 \h </w:instrText>
        </w:r>
        <w:r>
          <w:fldChar w:fldCharType="separate"/>
        </w:r>
        <w:r>
          <w:t>31</w:t>
        </w:r>
        <w:r>
          <w:fldChar w:fldCharType="end"/>
        </w:r>
      </w:hyperlink>
    </w:p>
    <w:p>
      <w:pPr>
        <w:pStyle w:val="TOC2"/>
        <w:tabs>
          <w:tab w:val="right" w:leader="dot" w:pos="8306"/>
        </w:tabs>
      </w:pPr>
      <w:hyperlink w:anchor="_Toc2649" w:history="1">
        <w:r>
          <w:rPr>
            <w:rFonts w:ascii="仿宋" w:eastAsia="仿宋" w:hAnsi="仿宋" w:cs="仿宋" w:hint="eastAsia"/>
            <w:lang w:eastAsia="zh-CN"/>
          </w:rPr>
          <w:t>(二)、典型工艺技术介绍</w:t>
        </w:r>
        <w:r>
          <w:tab/>
        </w:r>
        <w:r>
          <w:fldChar w:fldCharType="begin"/>
        </w:r>
        <w:r>
          <w:instrText xml:space="preserve"> PAGEREF _Toc2649 \h </w:instrText>
        </w:r>
        <w:r>
          <w:fldChar w:fldCharType="separate"/>
        </w:r>
        <w:r>
          <w:t>33</w:t>
        </w:r>
        <w:r>
          <w:fldChar w:fldCharType="end"/>
        </w:r>
      </w:hyperlink>
    </w:p>
    <w:p>
      <w:pPr>
        <w:pStyle w:val="TOC2"/>
        <w:tabs>
          <w:tab w:val="right" w:leader="dot" w:pos="8306"/>
        </w:tabs>
      </w:pPr>
      <w:hyperlink w:anchor="_Toc17672" w:history="1">
        <w:r>
          <w:rPr>
            <w:rFonts w:ascii="仿宋" w:eastAsia="仿宋" w:hAnsi="仿宋" w:cs="仿宋" w:hint="eastAsia"/>
            <w:lang w:eastAsia="zh-CN"/>
          </w:rPr>
          <w:t>(三)、喷灌设备项目组成</w:t>
        </w:r>
        <w:r>
          <w:tab/>
        </w:r>
        <w:r>
          <w:fldChar w:fldCharType="begin"/>
        </w:r>
        <w:r>
          <w:instrText xml:space="preserve"> PAGEREF _Toc17672 \h </w:instrText>
        </w:r>
        <w:r>
          <w:fldChar w:fldCharType="separate"/>
        </w:r>
        <w:r>
          <w:t>34</w:t>
        </w:r>
        <w:r>
          <w:fldChar w:fldCharType="end"/>
        </w:r>
      </w:hyperlink>
    </w:p>
    <w:p>
      <w:pPr>
        <w:pStyle w:val="TOC2"/>
        <w:tabs>
          <w:tab w:val="right" w:leader="dot" w:pos="8306"/>
        </w:tabs>
      </w:pPr>
      <w:hyperlink w:anchor="_Toc29496" w:history="1">
        <w:r>
          <w:rPr>
            <w:rFonts w:ascii="仿宋" w:eastAsia="仿宋" w:hAnsi="仿宋" w:cs="仿宋" w:hint="eastAsia"/>
            <w:lang w:eastAsia="zh-CN"/>
          </w:rPr>
          <w:t>(四)、工艺技术方案的选择</w:t>
        </w:r>
        <w:r>
          <w:tab/>
        </w:r>
        <w:r>
          <w:fldChar w:fldCharType="begin"/>
        </w:r>
        <w:r>
          <w:instrText xml:space="preserve"> PAGEREF _Toc29496 \h </w:instrText>
        </w:r>
        <w:r>
          <w:fldChar w:fldCharType="separate"/>
        </w:r>
        <w:r>
          <w:t>35</w:t>
        </w:r>
        <w:r>
          <w:fldChar w:fldCharType="end"/>
        </w:r>
      </w:hyperlink>
    </w:p>
    <w:p>
      <w:pPr>
        <w:pStyle w:val="TOC2"/>
        <w:tabs>
          <w:tab w:val="right" w:leader="dot" w:pos="8306"/>
        </w:tabs>
      </w:pPr>
      <w:hyperlink w:anchor="_Toc31263" w:history="1">
        <w:r>
          <w:rPr>
            <w:rFonts w:ascii="仿宋" w:eastAsia="仿宋" w:hAnsi="仿宋" w:cs="仿宋" w:hint="eastAsia"/>
            <w:lang w:eastAsia="zh-CN"/>
          </w:rPr>
          <w:t>(五)、工艺技术方案的设计</w:t>
        </w:r>
        <w:r>
          <w:tab/>
        </w:r>
        <w:r>
          <w:fldChar w:fldCharType="begin"/>
        </w:r>
        <w:r>
          <w:instrText xml:space="preserve"> PAGEREF _Toc31263 \h </w:instrText>
        </w:r>
        <w:r>
          <w:fldChar w:fldCharType="separate"/>
        </w:r>
        <w:r>
          <w:t>37</w:t>
        </w:r>
        <w:r>
          <w:fldChar w:fldCharType="end"/>
        </w:r>
      </w:hyperlink>
    </w:p>
    <w:p>
      <w:pPr>
        <w:pStyle w:val="TOC1"/>
        <w:tabs>
          <w:tab w:val="right" w:leader="dot" w:pos="8306"/>
        </w:tabs>
      </w:pPr>
      <w:hyperlink w:anchor="_Toc27762" w:history="1">
        <w:r>
          <w:rPr>
            <w:rFonts w:ascii="仿宋" w:eastAsia="仿宋" w:hAnsi="仿宋" w:cs="仿宋" w:hint="eastAsia"/>
            <w:lang w:eastAsia="zh-CN"/>
          </w:rPr>
          <w:t>五、喷灌设备项目承办单位基本情况</w:t>
        </w:r>
        <w:r>
          <w:tab/>
        </w:r>
        <w:r>
          <w:fldChar w:fldCharType="begin"/>
        </w:r>
        <w:r>
          <w:instrText xml:space="preserve"> PAGEREF _Toc27762 \h </w:instrText>
        </w:r>
        <w:r>
          <w:fldChar w:fldCharType="separate"/>
        </w:r>
        <w:r>
          <w:t>38</w:t>
        </w:r>
        <w:r>
          <w:fldChar w:fldCharType="end"/>
        </w:r>
      </w:hyperlink>
    </w:p>
    <w:p>
      <w:pPr>
        <w:pStyle w:val="TOC2"/>
        <w:tabs>
          <w:tab w:val="right" w:leader="dot" w:pos="8306"/>
        </w:tabs>
      </w:pPr>
      <w:hyperlink w:anchor="_Toc3602" w:history="1">
        <w:r>
          <w:rPr>
            <w:rFonts w:ascii="仿宋" w:eastAsia="仿宋" w:hAnsi="仿宋" w:cs="仿宋" w:hint="eastAsia"/>
            <w:lang w:eastAsia="zh-CN"/>
          </w:rPr>
          <w:t>(一)、公司名称</w:t>
        </w:r>
        <w:r>
          <w:tab/>
        </w:r>
        <w:r>
          <w:fldChar w:fldCharType="begin"/>
        </w:r>
        <w:r>
          <w:instrText xml:space="preserve"> PAGEREF _Toc3602 \h </w:instrText>
        </w:r>
        <w:r>
          <w:fldChar w:fldCharType="separate"/>
        </w:r>
        <w:r>
          <w:t>38</w:t>
        </w:r>
        <w:r>
          <w:fldChar w:fldCharType="end"/>
        </w:r>
      </w:hyperlink>
    </w:p>
    <w:p>
      <w:pPr>
        <w:pStyle w:val="TOC2"/>
        <w:tabs>
          <w:tab w:val="right" w:leader="dot" w:pos="8306"/>
        </w:tabs>
      </w:pPr>
      <w:hyperlink w:anchor="_Toc22103" w:history="1">
        <w:r>
          <w:rPr>
            <w:rFonts w:ascii="仿宋" w:eastAsia="仿宋" w:hAnsi="仿宋" w:cs="仿宋" w:hint="eastAsia"/>
            <w:lang w:eastAsia="zh-CN"/>
          </w:rPr>
          <w:t>(二)、公司简介</w:t>
        </w:r>
        <w:r>
          <w:tab/>
        </w:r>
        <w:r>
          <w:fldChar w:fldCharType="begin"/>
        </w:r>
        <w:r>
          <w:instrText xml:space="preserve"> PAGEREF _Toc22103 \h </w:instrText>
        </w:r>
        <w:r>
          <w:fldChar w:fldCharType="separate"/>
        </w:r>
        <w:r>
          <w:t>39</w:t>
        </w:r>
        <w:r>
          <w:fldChar w:fldCharType="end"/>
        </w:r>
      </w:hyperlink>
    </w:p>
    <w:p>
      <w:pPr>
        <w:pStyle w:val="TOC2"/>
        <w:tabs>
          <w:tab w:val="right" w:leader="dot" w:pos="8306"/>
        </w:tabs>
      </w:pPr>
      <w:hyperlink w:anchor="_Toc29001" w:history="1">
        <w:r>
          <w:rPr>
            <w:rFonts w:ascii="仿宋" w:eastAsia="仿宋" w:hAnsi="仿宋" w:cs="仿宋" w:hint="eastAsia"/>
            <w:lang w:eastAsia="zh-CN"/>
          </w:rPr>
          <w:t>(三)、公司经济效益分析</w:t>
        </w:r>
        <w:r>
          <w:tab/>
        </w:r>
        <w:r>
          <w:fldChar w:fldCharType="begin"/>
        </w:r>
        <w:r>
          <w:instrText xml:space="preserve"> PAGEREF _Toc29001 \h </w:instrText>
        </w:r>
        <w:r>
          <w:fldChar w:fldCharType="separate"/>
        </w:r>
        <w:r>
          <w:t>40</w:t>
        </w:r>
        <w:r>
          <w:fldChar w:fldCharType="end"/>
        </w:r>
      </w:hyperlink>
    </w:p>
    <w:p>
      <w:pPr>
        <w:pStyle w:val="TOC1"/>
        <w:tabs>
          <w:tab w:val="right" w:leader="dot" w:pos="8306"/>
        </w:tabs>
      </w:pPr>
      <w:hyperlink w:anchor="_Toc5024" w:history="1">
        <w:r>
          <w:rPr>
            <w:rFonts w:ascii="仿宋" w:eastAsia="仿宋" w:hAnsi="仿宋" w:cs="仿宋" w:hint="eastAsia"/>
            <w:lang w:eastAsia="zh-CN"/>
          </w:rPr>
          <w:t>六、环境保护与安全生产</w:t>
        </w:r>
        <w:r>
          <w:tab/>
        </w:r>
        <w:r>
          <w:fldChar w:fldCharType="begin"/>
        </w:r>
        <w:r>
          <w:instrText xml:space="preserve"> PAGEREF _Toc5024 \h </w:instrText>
        </w:r>
        <w:r>
          <w:fldChar w:fldCharType="separate"/>
        </w:r>
        <w:r>
          <w:t>40</w:t>
        </w:r>
        <w:r>
          <w:fldChar w:fldCharType="end"/>
        </w:r>
      </w:hyperlink>
    </w:p>
    <w:p>
      <w:pPr>
        <w:pStyle w:val="TOC2"/>
        <w:tabs>
          <w:tab w:val="right" w:leader="dot" w:pos="8306"/>
        </w:tabs>
      </w:pPr>
      <w:hyperlink w:anchor="_Toc10179" w:history="1">
        <w:r>
          <w:rPr>
            <w:rFonts w:ascii="仿宋" w:eastAsia="仿宋" w:hAnsi="仿宋" w:cs="仿宋" w:hint="eastAsia"/>
            <w:lang w:eastAsia="zh-CN"/>
          </w:rPr>
          <w:t>(一)、建设地区的环境现状</w:t>
        </w:r>
        <w:r>
          <w:tab/>
        </w:r>
        <w:r>
          <w:fldChar w:fldCharType="begin"/>
        </w:r>
        <w:r>
          <w:instrText xml:space="preserve"> PAGEREF _Toc10179 \h </w:instrText>
        </w:r>
        <w:r>
          <w:fldChar w:fldCharType="separate"/>
        </w:r>
        <w:r>
          <w:t>40</w:t>
        </w:r>
        <w:r>
          <w:fldChar w:fldCharType="end"/>
        </w:r>
      </w:hyperlink>
    </w:p>
    <w:p>
      <w:pPr>
        <w:pStyle w:val="TOC2"/>
        <w:tabs>
          <w:tab w:val="right" w:leader="dot" w:pos="8306"/>
        </w:tabs>
      </w:pPr>
      <w:hyperlink w:anchor="_Toc15314" w:history="1">
        <w:r>
          <w:rPr>
            <w:rFonts w:ascii="仿宋" w:eastAsia="仿宋" w:hAnsi="仿宋" w:cs="仿宋" w:hint="eastAsia"/>
            <w:lang w:eastAsia="zh-CN"/>
          </w:rPr>
          <w:t>(二)、喷灌设备项目拟采用的环境保护标准</w:t>
        </w:r>
        <w:r>
          <w:tab/>
        </w:r>
        <w:r>
          <w:fldChar w:fldCharType="begin"/>
        </w:r>
        <w:r>
          <w:instrText xml:space="preserve"> PAGEREF _Toc15314 \h </w:instrText>
        </w:r>
        <w:r>
          <w:fldChar w:fldCharType="separate"/>
        </w:r>
        <w:r>
          <w:t>42</w:t>
        </w:r>
        <w:r>
          <w:fldChar w:fldCharType="end"/>
        </w:r>
      </w:hyperlink>
    </w:p>
    <w:p>
      <w:pPr>
        <w:pStyle w:val="TOC2"/>
        <w:tabs>
          <w:tab w:val="right" w:leader="dot" w:pos="8306"/>
        </w:tabs>
      </w:pPr>
      <w:hyperlink w:anchor="_Toc2155" w:history="1">
        <w:r>
          <w:rPr>
            <w:rFonts w:ascii="仿宋" w:eastAsia="仿宋" w:hAnsi="仿宋" w:cs="仿宋" w:hint="eastAsia"/>
            <w:lang w:eastAsia="zh-CN"/>
          </w:rPr>
          <w:t>(三)、喷灌设备项目对环境的影响及治理对策</w:t>
        </w:r>
        <w:r>
          <w:tab/>
        </w:r>
        <w:r>
          <w:fldChar w:fldCharType="begin"/>
        </w:r>
        <w:r>
          <w:instrText xml:space="preserve"> PAGEREF _Toc2155 \h </w:instrText>
        </w:r>
        <w:r>
          <w:fldChar w:fldCharType="separate"/>
        </w:r>
        <w:r>
          <w:t>43</w:t>
        </w:r>
        <w:r>
          <w:fldChar w:fldCharType="end"/>
        </w:r>
      </w:hyperlink>
    </w:p>
    <w:p>
      <w:pPr>
        <w:pStyle w:val="TOC2"/>
        <w:tabs>
          <w:tab w:val="right" w:leader="dot" w:pos="8306"/>
        </w:tabs>
      </w:pPr>
      <w:hyperlink w:anchor="_Toc22975" w:history="1">
        <w:r>
          <w:rPr>
            <w:rFonts w:ascii="仿宋" w:eastAsia="仿宋" w:hAnsi="仿宋" w:cs="仿宋" w:hint="eastAsia"/>
            <w:lang w:eastAsia="zh-CN"/>
          </w:rPr>
          <w:t>(四)、环境监测制度的建议</w:t>
        </w:r>
        <w:r>
          <w:tab/>
        </w:r>
        <w:r>
          <w:fldChar w:fldCharType="begin"/>
        </w:r>
        <w:r>
          <w:instrText xml:space="preserve"> PAGEREF _Toc22975 \h </w:instrText>
        </w:r>
        <w:r>
          <w:fldChar w:fldCharType="separate"/>
        </w:r>
        <w:r>
          <w:t>45</w:t>
        </w:r>
        <w:r>
          <w:fldChar w:fldCharType="end"/>
        </w:r>
      </w:hyperlink>
    </w:p>
    <w:p>
      <w:pPr>
        <w:pStyle w:val="TOC2"/>
        <w:tabs>
          <w:tab w:val="right" w:leader="dot" w:pos="8306"/>
        </w:tabs>
      </w:pPr>
      <w:hyperlink w:anchor="_Toc3094" w:history="1">
        <w:r>
          <w:rPr>
            <w:rFonts w:ascii="仿宋" w:eastAsia="仿宋" w:hAnsi="仿宋" w:cs="仿宋" w:hint="eastAsia"/>
            <w:lang w:eastAsia="zh-CN"/>
          </w:rPr>
          <w:t>(五)、废弃物处理</w:t>
        </w:r>
        <w:r>
          <w:tab/>
        </w:r>
        <w:r>
          <w:fldChar w:fldCharType="begin"/>
        </w:r>
        <w:r>
          <w:instrText xml:space="preserve"> PAGEREF _Toc3094 \h </w:instrText>
        </w:r>
        <w:r>
          <w:fldChar w:fldCharType="separate"/>
        </w:r>
        <w:r>
          <w:t>46</w:t>
        </w:r>
        <w:r>
          <w:fldChar w:fldCharType="end"/>
        </w:r>
      </w:hyperlink>
    </w:p>
    <w:p>
      <w:pPr>
        <w:pStyle w:val="TOC2"/>
        <w:tabs>
          <w:tab w:val="right" w:leader="dot" w:pos="8306"/>
        </w:tabs>
      </w:pPr>
      <w:hyperlink w:anchor="_Toc24332" w:history="1">
        <w:r>
          <w:rPr>
            <w:rFonts w:ascii="仿宋" w:eastAsia="仿宋" w:hAnsi="仿宋" w:cs="仿宋" w:hint="eastAsia"/>
            <w:lang w:eastAsia="zh-CN"/>
          </w:rPr>
          <w:t>(六)、特殊环境影响分析</w:t>
        </w:r>
        <w:r>
          <w:tab/>
        </w:r>
        <w:r>
          <w:fldChar w:fldCharType="begin"/>
        </w:r>
        <w:r>
          <w:instrText xml:space="preserve"> PAGEREF _Toc24332 \h </w:instrText>
        </w:r>
        <w:r>
          <w:fldChar w:fldCharType="separate"/>
        </w:r>
        <w:r>
          <w:t>47</w:t>
        </w:r>
        <w:r>
          <w:fldChar w:fldCharType="end"/>
        </w:r>
      </w:hyperlink>
    </w:p>
    <w:p>
      <w:pPr>
        <w:pStyle w:val="TOC2"/>
        <w:tabs>
          <w:tab w:val="right" w:leader="dot" w:pos="8306"/>
        </w:tabs>
      </w:pPr>
      <w:hyperlink w:anchor="_Toc20848" w:history="1">
        <w:r>
          <w:rPr>
            <w:rFonts w:ascii="仿宋" w:eastAsia="仿宋" w:hAnsi="仿宋" w:cs="仿宋" w:hint="eastAsia"/>
            <w:lang w:eastAsia="zh-CN"/>
          </w:rPr>
          <w:t>(七)、清洁生产</w:t>
        </w:r>
        <w:r>
          <w:tab/>
        </w:r>
        <w:r>
          <w:fldChar w:fldCharType="begin"/>
        </w:r>
        <w:r>
          <w:instrText xml:space="preserve"> PAGEREF _Toc20848 \h </w:instrText>
        </w:r>
        <w:r>
          <w:fldChar w:fldCharType="separate"/>
        </w:r>
        <w:r>
          <w:t>48</w:t>
        </w:r>
        <w:r>
          <w:fldChar w:fldCharType="end"/>
        </w:r>
      </w:hyperlink>
    </w:p>
    <w:p>
      <w:pPr>
        <w:pStyle w:val="TOC2"/>
        <w:tabs>
          <w:tab w:val="right" w:leader="dot" w:pos="8306"/>
        </w:tabs>
      </w:pPr>
      <w:hyperlink w:anchor="_Toc31968" w:history="1">
        <w:r>
          <w:rPr>
            <w:rFonts w:ascii="仿宋" w:eastAsia="仿宋" w:hAnsi="仿宋" w:cs="仿宋" w:hint="eastAsia"/>
            <w:lang w:eastAsia="zh-CN"/>
          </w:rPr>
          <w:t>(八)、环境保护综合评价</w:t>
        </w:r>
        <w:r>
          <w:tab/>
        </w:r>
        <w:r>
          <w:fldChar w:fldCharType="begin"/>
        </w:r>
        <w:r>
          <w:instrText xml:space="preserve"> PAGEREF _Toc31968 \h </w:instrText>
        </w:r>
        <w:r>
          <w:fldChar w:fldCharType="separate"/>
        </w:r>
        <w:r>
          <w:t>50</w:t>
        </w:r>
        <w:r>
          <w:fldChar w:fldCharType="end"/>
        </w:r>
      </w:hyperlink>
    </w:p>
    <w:p>
      <w:pPr>
        <w:pStyle w:val="TOC1"/>
        <w:tabs>
          <w:tab w:val="right" w:leader="dot" w:pos="8306"/>
        </w:tabs>
      </w:pPr>
      <w:hyperlink w:anchor="_Toc25961" w:history="1">
        <w:r>
          <w:rPr>
            <w:rFonts w:ascii="仿宋" w:eastAsia="仿宋" w:hAnsi="仿宋" w:cs="仿宋" w:hint="eastAsia"/>
            <w:lang w:eastAsia="zh-CN"/>
          </w:rPr>
          <w:t>七、效益分析</w:t>
        </w:r>
        <w:r>
          <w:tab/>
        </w:r>
        <w:r>
          <w:fldChar w:fldCharType="begin"/>
        </w:r>
        <w:r>
          <w:instrText xml:space="preserve"> PAGEREF _Toc25961 \h </w:instrText>
        </w:r>
        <w:r>
          <w:fldChar w:fldCharType="separate"/>
        </w:r>
        <w:r>
          <w:t>51</w:t>
        </w:r>
        <w:r>
          <w:fldChar w:fldCharType="end"/>
        </w:r>
      </w:hyperlink>
    </w:p>
    <w:p>
      <w:pPr>
        <w:pStyle w:val="TOC2"/>
        <w:tabs>
          <w:tab w:val="right" w:leader="dot" w:pos="8306"/>
        </w:tabs>
      </w:pPr>
      <w:hyperlink w:anchor="_Toc21298" w:history="1">
        <w:r>
          <w:rPr>
            <w:rFonts w:ascii="仿宋" w:eastAsia="仿宋" w:hAnsi="仿宋" w:cs="仿宋" w:hint="eastAsia"/>
            <w:lang w:eastAsia="zh-CN"/>
          </w:rPr>
          <w:t>(一)、生产成本和销售收入估算</w:t>
        </w:r>
        <w:r>
          <w:tab/>
        </w:r>
        <w:r>
          <w:fldChar w:fldCharType="begin"/>
        </w:r>
        <w:r>
          <w:instrText xml:space="preserve"> PAGEREF _Toc21298 \h </w:instrText>
        </w:r>
        <w:r>
          <w:fldChar w:fldCharType="separate"/>
        </w:r>
        <w:r>
          <w:t>51</w:t>
        </w:r>
        <w:r>
          <w:fldChar w:fldCharType="end"/>
        </w:r>
      </w:hyperlink>
    </w:p>
    <w:p>
      <w:pPr>
        <w:pStyle w:val="TOC2"/>
        <w:tabs>
          <w:tab w:val="right" w:leader="dot" w:pos="8306"/>
        </w:tabs>
      </w:pPr>
      <w:hyperlink w:anchor="_Toc7130" w:history="1">
        <w:r>
          <w:rPr>
            <w:rFonts w:ascii="仿宋" w:eastAsia="仿宋" w:hAnsi="仿宋" w:cs="仿宋" w:hint="eastAsia"/>
            <w:lang w:eastAsia="zh-CN"/>
          </w:rPr>
          <w:t>(二)、财务评价</w:t>
        </w:r>
        <w:r>
          <w:tab/>
        </w:r>
        <w:r>
          <w:fldChar w:fldCharType="begin"/>
        </w:r>
        <w:r>
          <w:instrText xml:space="preserve"> PAGEREF _Toc7130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29" w:history="1">
        <w:r>
          <w:rPr>
            <w:rFonts w:ascii="仿宋" w:eastAsia="仿宋" w:hAnsi="仿宋" w:cs="仿宋" w:hint="eastAsia"/>
            <w:lang w:eastAsia="zh-CN"/>
          </w:rPr>
          <w:t>(三)、环境效益和社会效益</w:t>
        </w:r>
        <w:r>
          <w:tab/>
        </w:r>
        <w:r>
          <w:fldChar w:fldCharType="begin"/>
        </w:r>
        <w:r>
          <w:instrText xml:space="preserve"> PAGEREF _Toc13129 \h </w:instrText>
        </w:r>
        <w:r>
          <w:fldChar w:fldCharType="separate"/>
        </w:r>
        <w:r>
          <w:t>55</w:t>
        </w:r>
        <w:r>
          <w:fldChar w:fldCharType="end"/>
        </w:r>
      </w:hyperlink>
    </w:p>
    <w:p>
      <w:pPr>
        <w:pStyle w:val="TOC1"/>
        <w:tabs>
          <w:tab w:val="right" w:leader="dot" w:pos="8306"/>
        </w:tabs>
      </w:pPr>
      <w:hyperlink w:anchor="_Toc25208" w:history="1">
        <w:r>
          <w:rPr>
            <w:rFonts w:ascii="仿宋" w:eastAsia="仿宋" w:hAnsi="仿宋" w:cs="仿宋" w:hint="eastAsia"/>
            <w:lang w:eastAsia="zh-CN"/>
          </w:rPr>
          <w:t>八、职业保护</w:t>
        </w:r>
        <w:r>
          <w:tab/>
        </w:r>
        <w:r>
          <w:fldChar w:fldCharType="begin"/>
        </w:r>
        <w:r>
          <w:instrText xml:space="preserve"> PAGEREF _Toc25208 \h </w:instrText>
        </w:r>
        <w:r>
          <w:fldChar w:fldCharType="separate"/>
        </w:r>
        <w:r>
          <w:t>56</w:t>
        </w:r>
        <w:r>
          <w:fldChar w:fldCharType="end"/>
        </w:r>
      </w:hyperlink>
    </w:p>
    <w:p>
      <w:pPr>
        <w:pStyle w:val="TOC2"/>
        <w:tabs>
          <w:tab w:val="right" w:leader="dot" w:pos="8306"/>
        </w:tabs>
      </w:pPr>
      <w:hyperlink w:anchor="_Toc22374" w:history="1">
        <w:r>
          <w:rPr>
            <w:rFonts w:ascii="仿宋" w:eastAsia="仿宋" w:hAnsi="仿宋" w:cs="仿宋" w:hint="eastAsia"/>
            <w:lang w:eastAsia="zh-CN"/>
          </w:rPr>
          <w:t>(一)、消防安全</w:t>
        </w:r>
        <w:r>
          <w:tab/>
        </w:r>
        <w:r>
          <w:fldChar w:fldCharType="begin"/>
        </w:r>
        <w:r>
          <w:instrText xml:space="preserve"> PAGEREF _Toc22374 \h </w:instrText>
        </w:r>
        <w:r>
          <w:fldChar w:fldCharType="separate"/>
        </w:r>
        <w:r>
          <w:t>56</w:t>
        </w:r>
        <w:r>
          <w:fldChar w:fldCharType="end"/>
        </w:r>
      </w:hyperlink>
    </w:p>
    <w:p>
      <w:pPr>
        <w:pStyle w:val="TOC2"/>
        <w:tabs>
          <w:tab w:val="right" w:leader="dot" w:pos="8306"/>
        </w:tabs>
      </w:pPr>
      <w:hyperlink w:anchor="_Toc2137" w:history="1">
        <w:r>
          <w:rPr>
            <w:rFonts w:ascii="仿宋" w:eastAsia="仿宋" w:hAnsi="仿宋" w:cs="仿宋" w:hint="eastAsia"/>
            <w:lang w:eastAsia="zh-CN"/>
          </w:rPr>
          <w:t>(二)、防火防爆总图布置措施</w:t>
        </w:r>
        <w:r>
          <w:tab/>
        </w:r>
        <w:r>
          <w:fldChar w:fldCharType="begin"/>
        </w:r>
        <w:r>
          <w:instrText xml:space="preserve"> PAGEREF _Toc2137 \h </w:instrText>
        </w:r>
        <w:r>
          <w:fldChar w:fldCharType="separate"/>
        </w:r>
        <w:r>
          <w:t>57</w:t>
        </w:r>
        <w:r>
          <w:fldChar w:fldCharType="end"/>
        </w:r>
      </w:hyperlink>
    </w:p>
    <w:p>
      <w:pPr>
        <w:pStyle w:val="TOC2"/>
        <w:tabs>
          <w:tab w:val="right" w:leader="dot" w:pos="8306"/>
        </w:tabs>
      </w:pPr>
      <w:hyperlink w:anchor="_Toc16573" w:history="1">
        <w:r>
          <w:rPr>
            <w:rFonts w:ascii="仿宋" w:eastAsia="仿宋" w:hAnsi="仿宋" w:cs="仿宋" w:hint="eastAsia"/>
            <w:lang w:eastAsia="zh-CN"/>
          </w:rPr>
          <w:t>(三)、自然灾害防范措施</w:t>
        </w:r>
        <w:r>
          <w:tab/>
        </w:r>
        <w:r>
          <w:fldChar w:fldCharType="begin"/>
        </w:r>
        <w:r>
          <w:instrText xml:space="preserve"> PAGEREF _Toc16573 \h </w:instrText>
        </w:r>
        <w:r>
          <w:fldChar w:fldCharType="separate"/>
        </w:r>
        <w:r>
          <w:t>58</w:t>
        </w:r>
        <w:r>
          <w:fldChar w:fldCharType="end"/>
        </w:r>
      </w:hyperlink>
    </w:p>
    <w:p>
      <w:pPr>
        <w:pStyle w:val="TOC2"/>
        <w:tabs>
          <w:tab w:val="right" w:leader="dot" w:pos="8306"/>
        </w:tabs>
      </w:pPr>
      <w:hyperlink w:anchor="_Toc1676" w:history="1">
        <w:r>
          <w:rPr>
            <w:rFonts w:ascii="仿宋" w:eastAsia="仿宋" w:hAnsi="仿宋" w:cs="仿宋" w:hint="eastAsia"/>
            <w:lang w:eastAsia="zh-CN"/>
          </w:rPr>
          <w:t>(四)、安全色及安全标志使用要求</w:t>
        </w:r>
        <w:r>
          <w:tab/>
        </w:r>
        <w:r>
          <w:fldChar w:fldCharType="begin"/>
        </w:r>
        <w:r>
          <w:instrText xml:space="preserve"> PAGEREF _Toc1676 \h </w:instrText>
        </w:r>
        <w:r>
          <w:fldChar w:fldCharType="separate"/>
        </w:r>
        <w:r>
          <w:t>59</w:t>
        </w:r>
        <w:r>
          <w:fldChar w:fldCharType="end"/>
        </w:r>
      </w:hyperlink>
    </w:p>
    <w:p>
      <w:pPr>
        <w:pStyle w:val="TOC2"/>
        <w:tabs>
          <w:tab w:val="right" w:leader="dot" w:pos="8306"/>
        </w:tabs>
      </w:pPr>
      <w:hyperlink w:anchor="_Toc13853" w:history="1">
        <w:r>
          <w:rPr>
            <w:rFonts w:ascii="仿宋" w:eastAsia="仿宋" w:hAnsi="仿宋" w:cs="仿宋" w:hint="eastAsia"/>
            <w:lang w:eastAsia="zh-CN"/>
          </w:rPr>
          <w:t>(五)、电气安全保障措施</w:t>
        </w:r>
        <w:r>
          <w:tab/>
        </w:r>
        <w:r>
          <w:fldChar w:fldCharType="begin"/>
        </w:r>
        <w:r>
          <w:instrText xml:space="preserve"> PAGEREF _Toc13853 \h </w:instrText>
        </w:r>
        <w:r>
          <w:fldChar w:fldCharType="separate"/>
        </w:r>
        <w:r>
          <w:t>61</w:t>
        </w:r>
        <w:r>
          <w:fldChar w:fldCharType="end"/>
        </w:r>
      </w:hyperlink>
    </w:p>
    <w:p>
      <w:pPr>
        <w:pStyle w:val="TOC2"/>
        <w:tabs>
          <w:tab w:val="right" w:leader="dot" w:pos="8306"/>
        </w:tabs>
      </w:pPr>
      <w:hyperlink w:anchor="_Toc31388" w:history="1">
        <w:r>
          <w:rPr>
            <w:rFonts w:ascii="仿宋" w:eastAsia="仿宋" w:hAnsi="仿宋" w:cs="仿宋" w:hint="eastAsia"/>
            <w:lang w:eastAsia="zh-CN"/>
          </w:rPr>
          <w:t>(六)、防尘防毒措施</w:t>
        </w:r>
        <w:r>
          <w:tab/>
        </w:r>
        <w:r>
          <w:fldChar w:fldCharType="begin"/>
        </w:r>
        <w:r>
          <w:instrText xml:space="preserve"> PAGEREF _Toc31388 \h </w:instrText>
        </w:r>
        <w:r>
          <w:fldChar w:fldCharType="separate"/>
        </w:r>
        <w:r>
          <w:t>62</w:t>
        </w:r>
        <w:r>
          <w:fldChar w:fldCharType="end"/>
        </w:r>
      </w:hyperlink>
    </w:p>
    <w:p>
      <w:pPr>
        <w:pStyle w:val="TOC2"/>
        <w:tabs>
          <w:tab w:val="right" w:leader="dot" w:pos="8306"/>
        </w:tabs>
      </w:pPr>
      <w:hyperlink w:anchor="_Toc28925" w:history="1">
        <w:r>
          <w:rPr>
            <w:rFonts w:ascii="仿宋" w:eastAsia="仿宋" w:hAnsi="仿宋" w:cs="仿宋" w:hint="eastAsia"/>
            <w:lang w:eastAsia="zh-CN"/>
          </w:rPr>
          <w:t>(七)、防静电、触电防护及防雷措施</w:t>
        </w:r>
        <w:r>
          <w:tab/>
        </w:r>
        <w:r>
          <w:fldChar w:fldCharType="begin"/>
        </w:r>
        <w:r>
          <w:instrText xml:space="preserve"> PAGEREF _Toc28925 \h </w:instrText>
        </w:r>
        <w:r>
          <w:fldChar w:fldCharType="separate"/>
        </w:r>
        <w:r>
          <w:t>63</w:t>
        </w:r>
        <w:r>
          <w:fldChar w:fldCharType="end"/>
        </w:r>
      </w:hyperlink>
    </w:p>
    <w:p>
      <w:pPr>
        <w:pStyle w:val="TOC2"/>
        <w:tabs>
          <w:tab w:val="right" w:leader="dot" w:pos="8306"/>
        </w:tabs>
      </w:pPr>
      <w:hyperlink w:anchor="_Toc18928" w:history="1">
        <w:r>
          <w:rPr>
            <w:rFonts w:ascii="仿宋" w:eastAsia="仿宋" w:hAnsi="仿宋" w:cs="仿宋" w:hint="eastAsia"/>
            <w:lang w:eastAsia="zh-CN"/>
          </w:rPr>
          <w:t>(八)、机械设备安全保障措施</w:t>
        </w:r>
        <w:r>
          <w:tab/>
        </w:r>
        <w:r>
          <w:fldChar w:fldCharType="begin"/>
        </w:r>
        <w:r>
          <w:instrText xml:space="preserve"> PAGEREF _Toc18928 \h </w:instrText>
        </w:r>
        <w:r>
          <w:fldChar w:fldCharType="separate"/>
        </w:r>
        <w:r>
          <w:t>64</w:t>
        </w:r>
        <w:r>
          <w:fldChar w:fldCharType="end"/>
        </w:r>
      </w:hyperlink>
    </w:p>
    <w:p>
      <w:pPr>
        <w:pStyle w:val="TOC2"/>
        <w:tabs>
          <w:tab w:val="right" w:leader="dot" w:pos="8306"/>
        </w:tabs>
      </w:pPr>
      <w:hyperlink w:anchor="_Toc13253" w:history="1">
        <w:r>
          <w:rPr>
            <w:rFonts w:ascii="仿宋" w:eastAsia="仿宋" w:hAnsi="仿宋" w:cs="仿宋" w:hint="eastAsia"/>
            <w:lang w:eastAsia="zh-CN"/>
          </w:rPr>
          <w:t>(九)、劳动安全保障措施</w:t>
        </w:r>
        <w:r>
          <w:tab/>
        </w:r>
        <w:r>
          <w:fldChar w:fldCharType="begin"/>
        </w:r>
        <w:r>
          <w:instrText xml:space="preserve"> PAGEREF _Toc13253 \h </w:instrText>
        </w:r>
        <w:r>
          <w:fldChar w:fldCharType="separate"/>
        </w:r>
        <w:r>
          <w:t>65</w:t>
        </w:r>
        <w:r>
          <w:fldChar w:fldCharType="end"/>
        </w:r>
      </w:hyperlink>
    </w:p>
    <w:p>
      <w:pPr>
        <w:pStyle w:val="TOC2"/>
        <w:tabs>
          <w:tab w:val="right" w:leader="dot" w:pos="8306"/>
        </w:tabs>
      </w:pPr>
      <w:hyperlink w:anchor="_Toc23911" w:history="1">
        <w:r>
          <w:rPr>
            <w:rFonts w:ascii="仿宋" w:eastAsia="仿宋" w:hAnsi="仿宋" w:cs="仿宋" w:hint="eastAsia"/>
            <w:lang w:eastAsia="zh-CN"/>
          </w:rPr>
          <w:t>(十)、劳动安全卫生机构设置及教育制度</w:t>
        </w:r>
        <w:r>
          <w:tab/>
        </w:r>
        <w:r>
          <w:fldChar w:fldCharType="begin"/>
        </w:r>
        <w:r>
          <w:instrText xml:space="preserve"> PAGEREF _Toc23911 \h </w:instrText>
        </w:r>
        <w:r>
          <w:fldChar w:fldCharType="separate"/>
        </w:r>
        <w:r>
          <w:t>66</w:t>
        </w:r>
        <w:r>
          <w:fldChar w:fldCharType="end"/>
        </w:r>
      </w:hyperlink>
    </w:p>
    <w:p>
      <w:pPr>
        <w:pStyle w:val="TOC2"/>
        <w:tabs>
          <w:tab w:val="right" w:leader="dot" w:pos="8306"/>
        </w:tabs>
      </w:pPr>
      <w:hyperlink w:anchor="_Toc7054" w:history="1">
        <w:r>
          <w:rPr>
            <w:rFonts w:ascii="仿宋" w:eastAsia="仿宋" w:hAnsi="仿宋" w:cs="仿宋" w:hint="eastAsia"/>
            <w:lang w:eastAsia="zh-CN"/>
          </w:rPr>
          <w:t>(十一)、劳动安全预期效果评价</w:t>
        </w:r>
        <w:r>
          <w:tab/>
        </w:r>
        <w:r>
          <w:fldChar w:fldCharType="begin"/>
        </w:r>
        <w:r>
          <w:instrText xml:space="preserve"> PAGEREF _Toc7054 \h </w:instrText>
        </w:r>
        <w:r>
          <w:fldChar w:fldCharType="separate"/>
        </w:r>
        <w:r>
          <w:t>68</w:t>
        </w:r>
        <w:r>
          <w:fldChar w:fldCharType="end"/>
        </w:r>
      </w:hyperlink>
    </w:p>
    <w:p>
      <w:pPr>
        <w:pStyle w:val="TOC1"/>
        <w:tabs>
          <w:tab w:val="right" w:leader="dot" w:pos="8306"/>
        </w:tabs>
      </w:pPr>
      <w:hyperlink w:anchor="_Toc7845" w:history="1">
        <w:r>
          <w:rPr>
            <w:rFonts w:ascii="仿宋" w:eastAsia="仿宋" w:hAnsi="仿宋" w:cs="仿宋" w:hint="eastAsia"/>
            <w:lang w:eastAsia="zh-CN"/>
          </w:rPr>
          <w:t>九、市场营销策略与推广计划</w:t>
        </w:r>
        <w:r>
          <w:tab/>
        </w:r>
        <w:r>
          <w:fldChar w:fldCharType="begin"/>
        </w:r>
        <w:r>
          <w:instrText xml:space="preserve"> PAGEREF _Toc7845 \h </w:instrText>
        </w:r>
        <w:r>
          <w:fldChar w:fldCharType="separate"/>
        </w:r>
        <w:r>
          <w:t>69</w:t>
        </w:r>
        <w:r>
          <w:fldChar w:fldCharType="end"/>
        </w:r>
      </w:hyperlink>
    </w:p>
    <w:p>
      <w:pPr>
        <w:pStyle w:val="TOC2"/>
        <w:tabs>
          <w:tab w:val="right" w:leader="dot" w:pos="8306"/>
        </w:tabs>
      </w:pPr>
      <w:hyperlink w:anchor="_Toc20652" w:history="1">
        <w:r>
          <w:rPr>
            <w:rFonts w:ascii="仿宋" w:eastAsia="仿宋" w:hAnsi="仿宋" w:cs="仿宋" w:hint="eastAsia"/>
            <w:lang w:eastAsia="zh-CN"/>
          </w:rPr>
          <w:t>(一)、目标市场与客户定位</w:t>
        </w:r>
        <w:r>
          <w:tab/>
        </w:r>
        <w:r>
          <w:fldChar w:fldCharType="begin"/>
        </w:r>
        <w:r>
          <w:instrText xml:space="preserve"> PAGEREF _Toc20652 \h </w:instrText>
        </w:r>
        <w:r>
          <w:fldChar w:fldCharType="separate"/>
        </w:r>
        <w:r>
          <w:t>69</w:t>
        </w:r>
        <w:r>
          <w:fldChar w:fldCharType="end"/>
        </w:r>
      </w:hyperlink>
    </w:p>
    <w:p>
      <w:pPr>
        <w:pStyle w:val="TOC2"/>
        <w:tabs>
          <w:tab w:val="right" w:leader="dot" w:pos="8306"/>
        </w:tabs>
      </w:pPr>
      <w:hyperlink w:anchor="_Toc27878" w:history="1">
        <w:r>
          <w:rPr>
            <w:rFonts w:ascii="仿宋" w:eastAsia="仿宋" w:hAnsi="仿宋" w:cs="仿宋" w:hint="eastAsia"/>
            <w:lang w:eastAsia="zh-CN"/>
          </w:rPr>
          <w:t>(二)、市场营销策略</w:t>
        </w:r>
        <w:r>
          <w:tab/>
        </w:r>
        <w:r>
          <w:fldChar w:fldCharType="begin"/>
        </w:r>
        <w:r>
          <w:instrText xml:space="preserve"> PAGEREF _Toc27878 \h </w:instrText>
        </w:r>
        <w:r>
          <w:fldChar w:fldCharType="separate"/>
        </w:r>
        <w:r>
          <w:t>71</w:t>
        </w:r>
        <w:r>
          <w:fldChar w:fldCharType="end"/>
        </w:r>
      </w:hyperlink>
    </w:p>
    <w:p>
      <w:pPr>
        <w:pStyle w:val="TOC2"/>
        <w:tabs>
          <w:tab w:val="right" w:leader="dot" w:pos="8306"/>
        </w:tabs>
      </w:pPr>
      <w:hyperlink w:anchor="_Toc5309" w:history="1">
        <w:r>
          <w:rPr>
            <w:rFonts w:ascii="仿宋" w:eastAsia="仿宋" w:hAnsi="仿宋" w:cs="仿宋" w:hint="eastAsia"/>
            <w:lang w:eastAsia="zh-CN"/>
          </w:rPr>
          <w:t>(三)、产品推广与品牌建设</w:t>
        </w:r>
        <w:r>
          <w:tab/>
        </w:r>
        <w:r>
          <w:fldChar w:fldCharType="begin"/>
        </w:r>
        <w:r>
          <w:instrText xml:space="preserve"> PAGEREF _Toc5309 \h </w:instrText>
        </w:r>
        <w:r>
          <w:fldChar w:fldCharType="separate"/>
        </w:r>
        <w:r>
          <w:t>75</w:t>
        </w:r>
        <w:r>
          <w:fldChar w:fldCharType="end"/>
        </w:r>
      </w:hyperlink>
    </w:p>
    <w:p>
      <w:pPr>
        <w:pStyle w:val="TOC2"/>
        <w:tabs>
          <w:tab w:val="right" w:leader="dot" w:pos="8306"/>
        </w:tabs>
      </w:pPr>
      <w:hyperlink w:anchor="_Toc11606" w:history="1">
        <w:r>
          <w:rPr>
            <w:rFonts w:ascii="仿宋" w:eastAsia="仿宋" w:hAnsi="仿宋" w:cs="仿宋" w:hint="eastAsia"/>
            <w:lang w:eastAsia="zh-CN"/>
          </w:rPr>
          <w:t>(四)、销售渠道与分销策略</w:t>
        </w:r>
        <w:r>
          <w:tab/>
        </w:r>
        <w:r>
          <w:fldChar w:fldCharType="begin"/>
        </w:r>
        <w:r>
          <w:instrText xml:space="preserve"> PAGEREF _Toc11606 \h </w:instrText>
        </w:r>
        <w:r>
          <w:fldChar w:fldCharType="separate"/>
        </w:r>
        <w:r>
          <w:t>77</w:t>
        </w:r>
        <w:r>
          <w:fldChar w:fldCharType="end"/>
        </w:r>
      </w:hyperlink>
    </w:p>
    <w:p>
      <w:pPr>
        <w:pStyle w:val="TOC1"/>
        <w:tabs>
          <w:tab w:val="right" w:leader="dot" w:pos="8306"/>
        </w:tabs>
      </w:pPr>
      <w:hyperlink w:anchor="_Toc25117" w:history="1">
        <w:r>
          <w:rPr>
            <w:rFonts w:ascii="仿宋" w:eastAsia="仿宋" w:hAnsi="仿宋" w:cs="仿宋" w:hint="eastAsia"/>
            <w:lang w:eastAsia="zh-CN"/>
          </w:rPr>
          <w:t>十、知识管理与技术创新</w:t>
        </w:r>
        <w:r>
          <w:tab/>
        </w:r>
        <w:r>
          <w:fldChar w:fldCharType="begin"/>
        </w:r>
        <w:r>
          <w:instrText xml:space="preserve"> PAGEREF _Toc25117 \h </w:instrText>
        </w:r>
        <w:r>
          <w:fldChar w:fldCharType="separate"/>
        </w:r>
        <w:r>
          <w:t>79</w:t>
        </w:r>
        <w:r>
          <w:fldChar w:fldCharType="end"/>
        </w:r>
      </w:hyperlink>
    </w:p>
    <w:p>
      <w:pPr>
        <w:pStyle w:val="TOC2"/>
        <w:tabs>
          <w:tab w:val="right" w:leader="dot" w:pos="8306"/>
        </w:tabs>
      </w:pPr>
      <w:hyperlink w:anchor="_Toc31553" w:history="1">
        <w:r>
          <w:rPr>
            <w:rFonts w:ascii="仿宋" w:eastAsia="仿宋" w:hAnsi="仿宋" w:cs="仿宋" w:hint="eastAsia"/>
            <w:lang w:eastAsia="zh-CN"/>
          </w:rPr>
          <w:t>(一)、知识管理体系建设</w:t>
        </w:r>
        <w:r>
          <w:tab/>
        </w:r>
        <w:r>
          <w:fldChar w:fldCharType="begin"/>
        </w:r>
        <w:r>
          <w:instrText xml:space="preserve"> PAGEREF _Toc31553 \h </w:instrText>
        </w:r>
        <w:r>
          <w:fldChar w:fldCharType="separate"/>
        </w:r>
        <w:r>
          <w:t>79</w:t>
        </w:r>
        <w:r>
          <w:fldChar w:fldCharType="end"/>
        </w:r>
      </w:hyperlink>
    </w:p>
    <w:p>
      <w:pPr>
        <w:pStyle w:val="TOC2"/>
        <w:tabs>
          <w:tab w:val="right" w:leader="dot" w:pos="8306"/>
        </w:tabs>
      </w:pPr>
      <w:hyperlink w:anchor="_Toc12257" w:history="1">
        <w:r>
          <w:rPr>
            <w:rFonts w:ascii="仿宋" w:eastAsia="仿宋" w:hAnsi="仿宋" w:cs="仿宋" w:hint="eastAsia"/>
            <w:lang w:eastAsia="zh-CN"/>
          </w:rPr>
          <w:t>(二)、技术创新与研发投入</w:t>
        </w:r>
        <w:r>
          <w:tab/>
        </w:r>
        <w:r>
          <w:fldChar w:fldCharType="begin"/>
        </w:r>
        <w:r>
          <w:instrText xml:space="preserve"> PAGEREF _Toc12257 \h </w:instrText>
        </w:r>
        <w:r>
          <w:fldChar w:fldCharType="separate"/>
        </w:r>
        <w:r>
          <w:t>81</w:t>
        </w:r>
        <w:r>
          <w:fldChar w:fldCharType="end"/>
        </w:r>
      </w:hyperlink>
    </w:p>
    <w:p>
      <w:pPr>
        <w:pStyle w:val="TOC2"/>
        <w:tabs>
          <w:tab w:val="right" w:leader="dot" w:pos="8306"/>
        </w:tabs>
      </w:pPr>
      <w:hyperlink w:anchor="_Toc24206" w:history="1">
        <w:r>
          <w:rPr>
            <w:rFonts w:ascii="仿宋" w:eastAsia="仿宋" w:hAnsi="仿宋" w:cs="仿宋" w:hint="eastAsia"/>
            <w:lang w:eastAsia="zh-CN"/>
          </w:rPr>
          <w:t>(三)、专利申请与技术保护</w:t>
        </w:r>
        <w:r>
          <w:tab/>
        </w:r>
        <w:r>
          <w:fldChar w:fldCharType="begin"/>
        </w:r>
        <w:r>
          <w:instrText xml:space="preserve"> PAGEREF _Toc24206 \h </w:instrText>
        </w:r>
        <w:r>
          <w:fldChar w:fldCharType="separate"/>
        </w:r>
        <w:r>
          <w:t>82</w:t>
        </w:r>
        <w:r>
          <w:fldChar w:fldCharType="end"/>
        </w:r>
      </w:hyperlink>
    </w:p>
    <w:p>
      <w:pPr>
        <w:pStyle w:val="TOC2"/>
        <w:tabs>
          <w:tab w:val="right" w:leader="dot" w:pos="8306"/>
        </w:tabs>
      </w:pPr>
      <w:hyperlink w:anchor="_Toc18124" w:history="1">
        <w:r>
          <w:rPr>
            <w:rFonts w:ascii="仿宋" w:eastAsia="仿宋" w:hAnsi="仿宋" w:cs="仿宋" w:hint="eastAsia"/>
            <w:lang w:eastAsia="zh-CN"/>
          </w:rPr>
          <w:t>(四)、人才培养与团队建设</w:t>
        </w:r>
        <w:r>
          <w:tab/>
        </w:r>
        <w:r>
          <w:fldChar w:fldCharType="begin"/>
        </w:r>
        <w:r>
          <w:instrText xml:space="preserve"> PAGEREF _Toc18124 \h </w:instrText>
        </w:r>
        <w:r>
          <w:fldChar w:fldCharType="separate"/>
        </w:r>
        <w:r>
          <w:t>83</w:t>
        </w:r>
        <w:r>
          <w:fldChar w:fldCharType="end"/>
        </w:r>
      </w:hyperlink>
    </w:p>
    <w:p>
      <w:pPr>
        <w:pStyle w:val="TOC1"/>
        <w:tabs>
          <w:tab w:val="right" w:leader="dot" w:pos="8306"/>
        </w:tabs>
      </w:pPr>
      <w:hyperlink w:anchor="_Toc25456" w:history="1">
        <w:r>
          <w:rPr>
            <w:rFonts w:ascii="仿宋" w:eastAsia="仿宋" w:hAnsi="仿宋" w:cs="仿宋" w:hint="eastAsia"/>
            <w:lang w:eastAsia="zh-CN"/>
          </w:rPr>
          <w:t>十一、喷灌设备项目节能分析</w:t>
        </w:r>
        <w:r>
          <w:tab/>
        </w:r>
        <w:r>
          <w:fldChar w:fldCharType="begin"/>
        </w:r>
        <w:r>
          <w:instrText xml:space="preserve"> PAGEREF _Toc25456 \h </w:instrText>
        </w:r>
        <w:r>
          <w:fldChar w:fldCharType="separate"/>
        </w:r>
        <w:r>
          <w:t>84</w:t>
        </w:r>
        <w:r>
          <w:fldChar w:fldCharType="end"/>
        </w:r>
      </w:hyperlink>
    </w:p>
    <w:p>
      <w:pPr>
        <w:pStyle w:val="TOC2"/>
        <w:tabs>
          <w:tab w:val="right" w:leader="dot" w:pos="8306"/>
        </w:tabs>
      </w:pPr>
      <w:hyperlink w:anchor="_Toc14048" w:history="1">
        <w:r>
          <w:rPr>
            <w:rFonts w:ascii="仿宋" w:eastAsia="仿宋" w:hAnsi="仿宋" w:cs="仿宋" w:hint="eastAsia"/>
            <w:lang w:eastAsia="zh-CN"/>
          </w:rPr>
          <w:t>(一)、能源消费种类和数量分析</w:t>
        </w:r>
        <w:r>
          <w:tab/>
        </w:r>
        <w:r>
          <w:fldChar w:fldCharType="begin"/>
        </w:r>
        <w:r>
          <w:instrText xml:space="preserve"> PAGEREF _Toc14048 \h </w:instrText>
        </w:r>
        <w:r>
          <w:fldChar w:fldCharType="separate"/>
        </w:r>
        <w:r>
          <w:t>84</w:t>
        </w:r>
        <w:r>
          <w:fldChar w:fldCharType="end"/>
        </w:r>
      </w:hyperlink>
    </w:p>
    <w:p>
      <w:pPr>
        <w:pStyle w:val="TOC2"/>
        <w:tabs>
          <w:tab w:val="right" w:leader="dot" w:pos="8306"/>
        </w:tabs>
      </w:pPr>
      <w:hyperlink w:anchor="_Toc1065" w:history="1">
        <w:r>
          <w:rPr>
            <w:rFonts w:ascii="仿宋" w:eastAsia="仿宋" w:hAnsi="仿宋" w:cs="仿宋" w:hint="eastAsia"/>
            <w:lang w:eastAsia="zh-CN"/>
          </w:rPr>
          <w:t>(二)、喷灌设备项目预期节能综合评价</w:t>
        </w:r>
        <w:r>
          <w:tab/>
        </w:r>
        <w:r>
          <w:fldChar w:fldCharType="begin"/>
        </w:r>
        <w:r>
          <w:instrText xml:space="preserve"> PAGEREF _Toc1065 \h </w:instrText>
        </w:r>
        <w:r>
          <w:fldChar w:fldCharType="separate"/>
        </w:r>
        <w:r>
          <w:t>85</w:t>
        </w:r>
        <w:r>
          <w:fldChar w:fldCharType="end"/>
        </w:r>
      </w:hyperlink>
    </w:p>
    <w:p>
      <w:pPr>
        <w:pStyle w:val="TOC2"/>
        <w:tabs>
          <w:tab w:val="right" w:leader="dot" w:pos="8306"/>
        </w:tabs>
      </w:pPr>
      <w:hyperlink w:anchor="_Toc14963" w:history="1">
        <w:r>
          <w:rPr>
            <w:rFonts w:ascii="仿宋" w:eastAsia="仿宋" w:hAnsi="仿宋" w:cs="仿宋" w:hint="eastAsia"/>
            <w:lang w:eastAsia="zh-CN"/>
          </w:rPr>
          <w:t>(三)、喷灌设备项目节能设计</w:t>
        </w:r>
        <w:r>
          <w:tab/>
        </w:r>
        <w:r>
          <w:fldChar w:fldCharType="begin"/>
        </w:r>
        <w:r>
          <w:instrText xml:space="preserve"> PAGEREF _Toc14963 \h </w:instrText>
        </w:r>
        <w:r>
          <w:fldChar w:fldCharType="separate"/>
        </w:r>
        <w:r>
          <w:t>85</w:t>
        </w:r>
        <w:r>
          <w:fldChar w:fldCharType="end"/>
        </w:r>
      </w:hyperlink>
    </w:p>
    <w:p>
      <w:pPr>
        <w:pStyle w:val="TOC2"/>
        <w:tabs>
          <w:tab w:val="right" w:leader="dot" w:pos="8306"/>
        </w:tabs>
      </w:pPr>
      <w:hyperlink w:anchor="_Toc7761" w:history="1">
        <w:r>
          <w:rPr>
            <w:rFonts w:ascii="仿宋" w:eastAsia="仿宋" w:hAnsi="仿宋" w:cs="仿宋" w:hint="eastAsia"/>
            <w:lang w:eastAsia="zh-CN"/>
          </w:rPr>
          <w:t>(四)、节能措施</w:t>
        </w:r>
        <w:r>
          <w:tab/>
        </w:r>
        <w:r>
          <w:fldChar w:fldCharType="begin"/>
        </w:r>
        <w:r>
          <w:instrText xml:space="preserve"> PAGEREF _Toc7761 \h </w:instrText>
        </w:r>
        <w:r>
          <w:fldChar w:fldCharType="separate"/>
        </w:r>
        <w:r>
          <w:t>86</w:t>
        </w:r>
        <w:r>
          <w:fldChar w:fldCharType="end"/>
        </w:r>
      </w:hyperlink>
    </w:p>
    <w:p>
      <w:pPr>
        <w:pStyle w:val="TOC1"/>
        <w:tabs>
          <w:tab w:val="right" w:leader="dot" w:pos="8306"/>
        </w:tabs>
      </w:pPr>
      <w:hyperlink w:anchor="_Toc31476" w:history="1">
        <w:r>
          <w:rPr>
            <w:rFonts w:ascii="仿宋" w:eastAsia="仿宋" w:hAnsi="仿宋" w:cs="仿宋" w:hint="eastAsia"/>
            <w:lang w:eastAsia="zh-CN"/>
          </w:rPr>
          <w:t>十二、供应链管理与物流优化</w:t>
        </w:r>
        <w:r>
          <w:tab/>
        </w:r>
        <w:r>
          <w:fldChar w:fldCharType="begin"/>
        </w:r>
        <w:r>
          <w:instrText xml:space="preserve"> PAGEREF _Toc31476 \h </w:instrText>
        </w:r>
        <w:r>
          <w:fldChar w:fldCharType="separate"/>
        </w:r>
        <w:r>
          <w:t>87</w:t>
        </w:r>
        <w:r>
          <w:fldChar w:fldCharType="end"/>
        </w:r>
      </w:hyperlink>
    </w:p>
    <w:p>
      <w:pPr>
        <w:pStyle w:val="TOC2"/>
        <w:tabs>
          <w:tab w:val="right" w:leader="dot" w:pos="8306"/>
        </w:tabs>
      </w:pPr>
      <w:hyperlink w:anchor="_Toc14089" w:history="1">
        <w:r>
          <w:rPr>
            <w:rFonts w:ascii="仿宋" w:eastAsia="仿宋" w:hAnsi="仿宋" w:cs="仿宋" w:hint="eastAsia"/>
            <w:lang w:eastAsia="zh-CN"/>
          </w:rPr>
          <w:t>(一)、供应链规划与优化</w:t>
        </w:r>
        <w:r>
          <w:tab/>
        </w:r>
        <w:r>
          <w:fldChar w:fldCharType="begin"/>
        </w:r>
        <w:r>
          <w:instrText xml:space="preserve"> PAGEREF _Toc14089 \h </w:instrText>
        </w:r>
        <w:r>
          <w:fldChar w:fldCharType="separate"/>
        </w:r>
        <w:r>
          <w:t>87</w:t>
        </w:r>
        <w:r>
          <w:fldChar w:fldCharType="end"/>
        </w:r>
      </w:hyperlink>
    </w:p>
    <w:p>
      <w:pPr>
        <w:pStyle w:val="TOC2"/>
        <w:tabs>
          <w:tab w:val="right" w:leader="dot" w:pos="8306"/>
        </w:tabs>
      </w:pPr>
      <w:hyperlink w:anchor="_Toc3262" w:history="1">
        <w:r>
          <w:rPr>
            <w:rFonts w:ascii="仿宋" w:eastAsia="仿宋" w:hAnsi="仿宋" w:cs="仿宋" w:hint="eastAsia"/>
            <w:lang w:eastAsia="zh-CN"/>
          </w:rPr>
          <w:t>(二)、供应商选择与评估</w:t>
        </w:r>
        <w:r>
          <w:tab/>
        </w:r>
        <w:r>
          <w:fldChar w:fldCharType="begin"/>
        </w:r>
        <w:r>
          <w:instrText xml:space="preserve"> PAGEREF _Toc3262 \h </w:instrText>
        </w:r>
        <w:r>
          <w:fldChar w:fldCharType="separate"/>
        </w:r>
        <w:r>
          <w:t>89</w:t>
        </w:r>
        <w:r>
          <w:fldChar w:fldCharType="end"/>
        </w:r>
      </w:hyperlink>
    </w:p>
    <w:p>
      <w:pPr>
        <w:pStyle w:val="TOC2"/>
        <w:tabs>
          <w:tab w:val="right" w:leader="dot" w:pos="8306"/>
        </w:tabs>
      </w:pPr>
      <w:hyperlink w:anchor="_Toc11767" w:history="1">
        <w:r>
          <w:rPr>
            <w:rFonts w:ascii="仿宋" w:eastAsia="仿宋" w:hAnsi="仿宋" w:cs="仿宋" w:hint="eastAsia"/>
            <w:lang w:eastAsia="zh-CN"/>
          </w:rPr>
          <w:t>(三)、物流网络设计与管理</w:t>
        </w:r>
        <w:r>
          <w:tab/>
        </w:r>
        <w:r>
          <w:fldChar w:fldCharType="begin"/>
        </w:r>
        <w:r>
          <w:instrText xml:space="preserve"> PAGEREF _Toc11767 \h </w:instrText>
        </w:r>
        <w:r>
          <w:fldChar w:fldCharType="separate"/>
        </w:r>
        <w:r>
          <w:t>91</w:t>
        </w:r>
        <w:r>
          <w:fldChar w:fldCharType="end"/>
        </w:r>
      </w:hyperlink>
    </w:p>
    <w:p>
      <w:pPr>
        <w:pStyle w:val="TOC2"/>
        <w:tabs>
          <w:tab w:val="right" w:leader="dot" w:pos="8306"/>
        </w:tabs>
      </w:pPr>
      <w:hyperlink w:anchor="_Toc25263" w:history="1">
        <w:r>
          <w:rPr>
            <w:rFonts w:ascii="仿宋" w:eastAsia="仿宋" w:hAnsi="仿宋" w:cs="仿宋" w:hint="eastAsia"/>
            <w:lang w:eastAsia="zh-CN"/>
          </w:rPr>
          <w:t>(四)、库存控制与仓储管理</w:t>
        </w:r>
        <w:r>
          <w:tab/>
        </w:r>
        <w:r>
          <w:fldChar w:fldCharType="begin"/>
        </w:r>
        <w:r>
          <w:instrText xml:space="preserve"> PAGEREF _Toc25263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9826"/>
      <w:r>
        <w:rPr>
          <w:rFonts w:ascii="仿宋" w:eastAsia="仿宋" w:hAnsi="仿宋" w:cs="仿宋" w:hint="eastAsia"/>
          <w:sz w:val="28"/>
          <w:lang w:eastAsia="zh-CN"/>
        </w:rPr>
        <w:t>一、喷灌设备项目建设背景</w:t>
      </w:r>
      <w:bookmarkEnd w:id="2"/>
    </w:p>
    <w:p>
      <w:pPr>
        <w:pStyle w:val="Heading2"/>
        <w:rPr>
          <w:rFonts w:ascii="仿宋" w:eastAsia="仿宋" w:hAnsi="仿宋" w:cs="仿宋" w:hint="eastAsia"/>
          <w:lang w:eastAsia="zh-CN"/>
        </w:rPr>
      </w:pPr>
      <w:bookmarkStart w:id="3" w:name="_Toc13000"/>
      <w:r>
        <w:rPr>
          <w:rFonts w:ascii="仿宋" w:eastAsia="仿宋" w:hAnsi="仿宋" w:cs="仿宋" w:hint="eastAsia"/>
          <w:lang w:eastAsia="zh-CN"/>
        </w:rPr>
        <w:t>(一)、喷灌设备项目提出背景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喷灌设备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喷灌设备项目的提出必须考虑到对环境的可持续影响，力求在经济活动中实现最小的生态破坏。通过清晰描述喷灌设备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喷灌设备项目的实施。市场需求的变化、政府政策的引导，以及科技创新的机遇都是喷灌设备项目所面临的外部挑战和机遇。通过明确这些环境因素，可以为喷灌设备项目的规划和实施提供明确的方向。例如，喷灌设备项目是否迎合市场需求？是否与当前政策趋势一致？是否充分利用了最新的科技手段？这些问题的解答将有助于确保喷灌设备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喷灌设备项目提出的动机和发展环境的清晰描述是确保喷灌设备项目成功实施的基础。在这个变幻莫测的时代，企业需要敏锐地感知周围的环境变化，理解自身在这个变革中的位置，通过喷灌设备项目的规划和实施来积极应对未来的挑战。透过清晰的喷灌设备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29585"/>
      <w:r>
        <w:rPr>
          <w:rFonts w:ascii="仿宋" w:eastAsia="仿宋" w:hAnsi="仿宋" w:cs="仿宋" w:hint="eastAsia"/>
          <w:sz w:val="28"/>
          <w:lang w:eastAsia="zh-CN"/>
        </w:rPr>
        <w:t>(二)、喷灌设备项目建设的必要性</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企业所处的市场环境日新月异，市场需求和消费者行为不断变化。企业需要通过喷灌设备项目建设来不断调整和优化产品或服务，以保持与市场同步。喷灌设备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喷灌设备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喷灌设备项目建设来应对不断增加的环境挑战。喷灌设备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20486"/>
      <w:r>
        <w:rPr>
          <w:rFonts w:ascii="仿宋" w:eastAsia="仿宋" w:hAnsi="仿宋" w:cs="仿宋" w:hint="eastAsia"/>
          <w:sz w:val="28"/>
          <w:lang w:eastAsia="zh-CN"/>
        </w:rPr>
        <w:t>(三)、喷灌设备项目建设的可行性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在喷灌设备项目建设的初期，我们进行了全面而详细的可行性研究，涵盖了财务、市场、技术和环保等多个方面，以确保喷灌设备项目在各个层面都具备可行性和成功实施的条件。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我们仔细估算了喷灌设备项目的投资成本，包括设备采购、建设费用、人员培训和运营初期费用。经过详尽的成本分析，我们确保对喷灌设备项目启动所需资金有着准确的了解。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对预期收入进行全面分析，考虑市场定价、销售预期和市场份额。通过计算投资回报率、内部收益率等财务指标，我们为喷灌设备项目的盈利潜力提供了具体的量化数据。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通过对财务指标的敏感性分析，我们评估了喷灌设备项目面临的财务风险。这有助于制定相应的风险管理策略，确保喷灌设备项目在市场变化中能够保持稳健的财务状况。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我们通过调查、采访和数据分析，深入了解了目标市场的规模和增长趋势。这为喷灌设备项目提供了市场定位和推广策略的基础。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对主要竞争对手进行了SWOT分析，了解其优势、劣势、机会和威胁。通过对比分析，我们明确了喷灌设备项目在市场中的竞争优势和差异化策略。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我们评估了喷灌设备项目所采用技术的成熟度和可行性，以确保喷灌设备项目在技术上是先进而可靠的，降低技术风险。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对喷灌设备项目的操作流程进行了详细规划，确保符合行业标准和法规。这有助于提高生产效率，降低操作风险。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资源利用效率评估：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我们关注了喷灌设备项目的资源利用效率，确保在生产过程中能够最大程度地降低浪费，提高资源利用效率。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进行了对喷灌设备项目可能产生的环境影响的全面评估。通过引入环保技术和管理手段，以达到减轻环境负担的目标。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喷灌设备项目风险识别： 我们对喷灌设备项目可能面临的风险进行了全面的识别，包括市场风险、技术风险和操作风险等。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我们深入研究了行业的相关政策法规，确保喷灌设备项目在法规环境下合法合规运营。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考虑到政府对环保、创新等方面的支持，我们充分利用相关政策，获取可能的喷灌设备项目支持和激励。</w:t>
      </w:r>
    </w:p>
    <w:p>
      <w:pPr>
        <w:pStyle w:val="Heading1"/>
        <w:ind w:firstLine="560" w:firstLineChars="200"/>
        <w:rPr>
          <w:rFonts w:ascii="仿宋" w:eastAsia="仿宋" w:hAnsi="仿宋" w:cs="仿宋" w:hint="eastAsia"/>
          <w:sz w:val="28"/>
          <w:lang w:eastAsia="zh-CN"/>
        </w:rPr>
      </w:pPr>
      <w:bookmarkStart w:id="6" w:name="_Toc19112"/>
      <w:r>
        <w:rPr>
          <w:rFonts w:ascii="仿宋" w:eastAsia="仿宋" w:hAnsi="仿宋" w:cs="仿宋" w:hint="eastAsia"/>
          <w:sz w:val="28"/>
          <w:lang w:eastAsia="zh-CN"/>
        </w:rPr>
        <w:t>二、喷灌设备项目选址</w:t>
      </w:r>
      <w:bookmarkEnd w:id="6"/>
    </w:p>
    <w:p>
      <w:pPr>
        <w:pStyle w:val="Heading2"/>
        <w:rPr>
          <w:rFonts w:ascii="仿宋" w:eastAsia="仿宋" w:hAnsi="仿宋" w:cs="仿宋" w:hint="eastAsia"/>
          <w:lang w:eastAsia="zh-CN"/>
        </w:rPr>
      </w:pPr>
      <w:bookmarkStart w:id="7" w:name="_Toc9588"/>
      <w:r>
        <w:rPr>
          <w:rFonts w:ascii="仿宋" w:eastAsia="仿宋" w:hAnsi="仿宋" w:cs="仿宋" w:hint="eastAsia"/>
          <w:lang w:eastAsia="zh-CN"/>
        </w:rPr>
        <w:t>(一)、喷灌设备项目选址原则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喷灌设备项目选址是一个关键性的决策，除了需考虑行业布局外，还必须综合考虑地域资源、地质条件、交通运输和环境保护等多方面要素。在制定选址方案时，应遵循以下主要原则：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遵循国家政策和生态能源产业规划：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选址应符合国家政策和生态能源行业的长远发展规划，确保喷灌设备项目在政策环境中蓬勃发展。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选址地应能满足喷灌设备项目对原材料、供热和电力的充足供应，确保生产过程的持续稳定。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充分考虑选址地的地形地貌，确保其适合喷灌设备项目建设，并对地质条件进行全面评估，以降低地质风险。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选址周边应有可供利用的社会基础设施，同时具备协作条件，有助于喷灌设备项目的顺利建设和运营。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这些选址原则综合考虑了政策、资源、环境和社会条件，有助于确保喷灌设备项目在选址阶段做出明智的决策，提高喷灌设备项目的成功运营和可持续发展性。</w:t>
      </w:r>
    </w:p>
    <w:p>
      <w:pPr>
        <w:pStyle w:val="Heading2"/>
        <w:ind w:firstLine="560" w:firstLineChars="200"/>
        <w:rPr>
          <w:rFonts w:ascii="仿宋" w:eastAsia="仿宋" w:hAnsi="仿宋" w:cs="仿宋" w:hint="eastAsia"/>
          <w:sz w:val="28"/>
          <w:lang w:eastAsia="zh-CN"/>
        </w:rPr>
      </w:pPr>
      <w:bookmarkStart w:id="8" w:name="_Toc1253"/>
      <w:r>
        <w:rPr>
          <w:rFonts w:ascii="仿宋" w:eastAsia="仿宋" w:hAnsi="仿宋" w:cs="仿宋" w:hint="eastAsia"/>
          <w:sz w:val="28"/>
          <w:lang w:eastAsia="zh-CN"/>
        </w:rPr>
        <w:t>(二)、原材料及主要辅助材料供应</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喷灌设备项目的原材料和辅助材料供应是喷灌设备项目顺利运营的基础，因此在选择供应商时需要仔细考虑以下方面：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评估供应商的生产能力，确保能够满足喷灌设备项目的大规模生产需求。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如果需要定制辅助材料，供应商需具备相应的定制能力，满足喷灌设备项目独特需求。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对于涉及专有技术或商业机密的供应商，签署保密协议以保护喷灌设备项目的核心利益。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定期对原材料和辅助材料供应商进行绩效评估，确保其仍然符合喷灌设备项目的要求。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9" w:name="_Toc26432"/>
      <w:r>
        <w:rPr>
          <w:rFonts w:ascii="仿宋" w:eastAsia="仿宋" w:hAnsi="仿宋" w:cs="仿宋" w:hint="eastAsia"/>
          <w:sz w:val="28"/>
          <w:lang w:eastAsia="zh-CN"/>
        </w:rPr>
        <w:t>(三)、交通条件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如果喷灌设备项目需要大量原材料运输，考虑选址地区是否有铁路连接，以提高运输效率。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如果喷灌设备项目涉及进出口业务，选择靠近港口的地区，以方便国际贸易。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了解选址城市的交通规划，确保喷灌设备项目建设与城市规划相符。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确保喷灌设备项目场地有明确的紧急疏散路线，以保障员工安全。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制定应对交通事故的应急预案，确保及时处理并减小对喷灌设备项目的影响。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0" w:name="_Toc3480"/>
      <w:r>
        <w:rPr>
          <w:rFonts w:ascii="仿宋" w:eastAsia="仿宋" w:hAnsi="仿宋" w:cs="仿宋" w:hint="eastAsia"/>
          <w:sz w:val="28"/>
          <w:lang w:eastAsia="zh-CN"/>
        </w:rPr>
        <w:t>(四)、自然条件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了解选址地区的气候类型，包括温暖、寒冷、湿润、干燥等，以适应喷灌设备项目的生产需求。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考虑季节变化对生产和物流的影响，确保喷灌设备项目在各季节都能正常运营。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考虑地貌的特征，如河流、湖泊、沼泽等，对于喷灌设备项目可能存在的环境影响进行评估。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考虑地震风险，选择低地震风险的地区，确保喷灌设备项目安全稳定。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了解选址地区的生物多样性，确保喷灌设备项目建设和运营不会对当地生态系统产生严重影响。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遵循当地环保政策和法规，确保喷灌设备项目的生产活动不违反环保法规。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可再生资源： 考虑选址地区的可再生资源，如风能、太阳能等，以推动喷灌设备项目可持续发展。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了解周边工业排放状况，防止喷灌设备项目受到污染。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在喷灌设备项目选址过程中，综合考虑以上自然条件，选择有利于喷灌设备项目可持续发展和员工生活的地区，有助于确保喷灌设备项目在自然环境中的稳健运营。</w:t>
      </w:r>
    </w:p>
    <w:p>
      <w:pPr>
        <w:pStyle w:val="Heading2"/>
        <w:ind w:firstLine="560" w:firstLineChars="200"/>
        <w:rPr>
          <w:rFonts w:ascii="仿宋" w:eastAsia="仿宋" w:hAnsi="仿宋" w:cs="仿宋" w:hint="eastAsia"/>
          <w:sz w:val="28"/>
          <w:lang w:eastAsia="zh-CN"/>
        </w:rPr>
      </w:pPr>
      <w:bookmarkStart w:id="11" w:name="_Toc1031"/>
      <w:r>
        <w:rPr>
          <w:rFonts w:ascii="仿宋" w:eastAsia="仿宋" w:hAnsi="仿宋" w:cs="仿宋" w:hint="eastAsia"/>
          <w:sz w:val="28"/>
          <w:lang w:eastAsia="zh-CN"/>
        </w:rPr>
        <w:t>(五)、经济发展状况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行业结构： 分析不同行业对GDP的贡献，选择与喷灌设备项目相关的经济主导产业。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考察地区是否有新兴产业的发展，对于科技、绿色能源等新兴领域的发展有利于喷灌设备项目未来的可持续性。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考虑传统产业的发展状况，特别是与喷灌设备项目相关的产业，了解市场潜力和竞争态势。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了解当地政府对相关产业的扶持政策，包括财政补贴、税收减免等，以提高喷灌设备项目的经济效益。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了解是否有政府支持创新和技术研发的政策，以推动喷灌设备项目的科技创新。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了解是否有高素质人才流动的趋势，有利于喷灌设备项目吸引和留住优秀人才。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了解融资环境，包括贷款利率、融资便利性等，以降低喷灌设备项目的融资成本。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财政收入：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了解财政支出状况，特别是对于喷灌设备项目相关领域的投入。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考虑汇率波动对喷灌设备项目经营的潜在影响，采取必要的对冲手段。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了解国家的外汇政策，确保喷灌设备项目在跨国业务中能够顺利进行。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评估选址地区的市场竞争激烈程度，选择有利于喷灌设备项目发展的市场环境。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了解商业社交的活跃度，有助于喷灌设备项目建立合作关系和拓展业务。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分析市场需求的变化趋势，为喷灌设备项目的产品或服务定位提供依据。</w:t>
      </w:r>
    </w:p>
    <w:p>
      <w:pPr>
        <w:pStyle w:val="Heading2"/>
        <w:ind w:firstLine="560" w:firstLineChars="200"/>
        <w:rPr>
          <w:rFonts w:ascii="仿宋" w:eastAsia="仿宋" w:hAnsi="仿宋" w:cs="仿宋" w:hint="eastAsia"/>
          <w:sz w:val="28"/>
          <w:lang w:eastAsia="zh-CN"/>
        </w:rPr>
      </w:pPr>
      <w:bookmarkStart w:id="12" w:name="_Toc12103"/>
      <w:r>
        <w:rPr>
          <w:rFonts w:ascii="仿宋" w:eastAsia="仿宋" w:hAnsi="仿宋" w:cs="仿宋" w:hint="eastAsia"/>
          <w:sz w:val="28"/>
          <w:lang w:eastAsia="zh-CN"/>
        </w:rPr>
        <w:t>(六)、厂址选择</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考虑当地的工资水平，与喷灌设备项目的薪资预算相匹配。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了解当地和国家对相关产业的政策支持，确保喷灌设备项目可以享受到相关政策优惠。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考虑当地的劳动力成本，与喷灌设备项目的预算相匹配。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选择社会稳定的地区，减少社会风险对喷灌设备项目的不利影响。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了解选址地区的城市规划，考虑未来的城市发展对喷灌设备项目的影响。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在这些因素的基础上，喷灌设备项目团队可以综合考虑，选择最符合喷灌设备项目需求和长期发展的厂址。这样的选择将有助于提高喷灌设备项目的运营效率和竞争力。</w:t>
      </w:r>
    </w:p>
    <w:p>
      <w:pPr>
        <w:pStyle w:val="Heading1"/>
        <w:ind w:firstLine="560" w:firstLineChars="200"/>
        <w:rPr>
          <w:rFonts w:ascii="仿宋" w:eastAsia="仿宋" w:hAnsi="仿宋" w:cs="仿宋" w:hint="eastAsia"/>
          <w:sz w:val="28"/>
          <w:lang w:eastAsia="zh-CN"/>
        </w:rPr>
      </w:pPr>
      <w:bookmarkStart w:id="13" w:name="_Toc24845"/>
      <w:r>
        <w:rPr>
          <w:rFonts w:ascii="仿宋" w:eastAsia="仿宋" w:hAnsi="仿宋" w:cs="仿宋" w:hint="eastAsia"/>
          <w:sz w:val="28"/>
          <w:lang w:eastAsia="zh-CN"/>
        </w:rPr>
        <w:t>三、产品市场预测与分析</w:t>
      </w:r>
      <w:bookmarkEnd w:id="13"/>
    </w:p>
    <w:p>
      <w:pPr>
        <w:pStyle w:val="Heading2"/>
        <w:rPr>
          <w:rFonts w:ascii="仿宋" w:eastAsia="仿宋" w:hAnsi="仿宋" w:cs="仿宋" w:hint="eastAsia"/>
          <w:lang w:eastAsia="zh-CN"/>
        </w:rPr>
      </w:pPr>
      <w:bookmarkStart w:id="14" w:name="_Toc21402"/>
      <w:r>
        <w:rPr>
          <w:rFonts w:ascii="仿宋" w:eastAsia="仿宋" w:hAnsi="仿宋" w:cs="仿宋" w:hint="eastAsia"/>
          <w:lang w:eastAsia="zh-CN"/>
        </w:rPr>
        <w:t>(一)、市场调查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喷灌设备项目建设的初期阶段，我们深入进行了市场调查，以全面了解目标市场的现状、潜在机会和竞争格局。本次市场调查旨在为喷灌设备项目的可行性研究提供充足的数据支持，确保我们在喷灌设备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喷灌设备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通过对竞争对手的SWOT分析，我们深入挖掘了各家公司的优势、劣势、机会和威胁。这有助于我们更全面地了解市场竞争环境，为喷灌设备项目的定位和市场推广策略提供了有力支持。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喷灌设备项目提供了有力的政策支持和市场机遇。</w:t>
      </w:r>
    </w:p>
    <w:p>
      <w:pPr>
        <w:pStyle w:val="Heading2"/>
        <w:ind w:firstLine="560" w:firstLineChars="200"/>
        <w:rPr>
          <w:rFonts w:ascii="仿宋" w:eastAsia="仿宋" w:hAnsi="仿宋" w:cs="仿宋" w:hint="eastAsia"/>
          <w:sz w:val="28"/>
          <w:lang w:eastAsia="zh-CN"/>
        </w:rPr>
      </w:pPr>
      <w:bookmarkStart w:id="15" w:name="_Toc15623"/>
      <w:r>
        <w:rPr>
          <w:rFonts w:ascii="仿宋" w:eastAsia="仿宋" w:hAnsi="仿宋" w:cs="仿宋" w:hint="eastAsia"/>
          <w:sz w:val="28"/>
          <w:lang w:eastAsia="zh-CN"/>
        </w:rPr>
        <w:t>(二)、生产能力调查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性能指标：详细评估了设备的性能指标，包括生产速度、精度和可靠性，以确保喷灌设备项目的高效运转。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通过以上生产能力调查，我们为喷灌设备项目在生产方面的顺利实施提供了坚实的基础和全面的支持。这有助于确保喷灌设备项目的生产过程高效、稳定，达到预期的质量标准，同时实现可持续发展。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6" w:name="_Toc29555"/>
      <w:r>
        <w:rPr>
          <w:rFonts w:ascii="仿宋" w:eastAsia="仿宋" w:hAnsi="仿宋" w:cs="仿宋" w:hint="eastAsia"/>
          <w:sz w:val="28"/>
          <w:lang w:eastAsia="zh-CN"/>
        </w:rPr>
        <w:t>(三)、销售量调查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目标市场调查：深入了解目标市场的特点、规模和潜在需求，确保喷灌设备项目定位与市场需求相符。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https://d.book118.com/217106024114006050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喷灌设备项目可行性评估方案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CD019E"/>
    <w:rsid w:val="04CD01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17106024114006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2024-02-09T16:08:00Z</dcterms:created>
  <dcterms:modified xsi:type="dcterms:W3CDTF">2024-02-09T16:09:25Z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73DAA7E50F3B4692B939BB86FB174DA8_11</vt:lpwstr>
  </property>
  <property fmtid="{D5CDD505-2E9C-101B-9397-08002B2CF9AE}" pid="3" name="KSOProductBuildVer">
    <vt:lpwstr>2052-12.1.0.16250</vt:lpwstr>
  </property>
</Properties>
</file>