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44F1E" w:rsidP="00A44F1E" w14:paraId="05354919" w14:textId="77777777">
      <w:pPr>
        <w:spacing w:before="48" w:beforeLines="20" w:after="360" w:afterLines="150" w:line="360" w:lineRule="auto"/>
        <w:jc w:val="center"/>
        <w:rPr>
          <w:rFonts w:ascii="华文中宋" w:eastAsia="华文中宋" w:hAnsi="华文中宋"/>
          <w:b/>
          <w:sz w:val="30"/>
        </w:rPr>
      </w:pPr>
      <w:r w:rsidRPr="00A44F1E">
        <w:rPr>
          <w:rFonts w:ascii="华文中宋" w:eastAsia="华文中宋" w:hAnsi="华文中宋"/>
          <w:b/>
          <w:sz w:val="30"/>
        </w:rPr>
        <w:t>2024</w:t>
      </w:r>
      <w:r w:rsidRPr="00A44F1E">
        <w:rPr>
          <w:rFonts w:ascii="华文中宋" w:eastAsia="华文中宋" w:hAnsi="华文中宋"/>
          <w:b/>
          <w:sz w:val="30"/>
        </w:rPr>
        <w:t>浙江温州市属国企公开招聘</w:t>
      </w:r>
      <w:r w:rsidRPr="00A44F1E">
        <w:rPr>
          <w:rFonts w:ascii="华文中宋" w:eastAsia="华文中宋" w:hAnsi="华文中宋"/>
          <w:b/>
          <w:sz w:val="30"/>
        </w:rPr>
        <w:t>6</w:t>
      </w:r>
      <w:r w:rsidRPr="00A44F1E">
        <w:rPr>
          <w:rFonts w:ascii="华文中宋" w:eastAsia="华文中宋" w:hAnsi="华文中宋"/>
          <w:b/>
          <w:sz w:val="30"/>
        </w:rPr>
        <w:t>人笔试备考题库及答案解析</w:t>
      </w:r>
    </w:p>
    <w:p w:rsidR="00A77B3E" w14:paraId="6841F5E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83BD77" w14:textId="77777777">
      <w:pPr>
        <w:spacing w:after="260" w:line="360" w:lineRule="auto"/>
      </w:pPr>
      <w:r>
        <w:rPr>
          <w:rFonts w:ascii="微软雅黑" w:eastAsia="微软雅黑" w:cs="微软雅黑"/>
        </w:rPr>
        <w:t>一、选择题</w:t>
      </w:r>
    </w:p>
    <w:p w:rsidR="0030475A" w14:paraId="6A08658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F2CE4E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5857715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2DA368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0EAE1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7DE5C0D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2235DF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1D84AD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71BC9F1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6C2FB53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7D477E4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3AC55E4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40BE07C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53D5C8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2E13447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3437580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4A38347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940CC9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75F561C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61B597A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E8741D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75F50DE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5524018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615AABE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6E8252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18A1FE3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19A14D6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C22693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F2A464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3D7FF7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106F7B7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1FE0C09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0C49A02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7F91A1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0E31C9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https://d.book118.com/217106156052006035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paraId="587C90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F1E" w14:paraId="1810DB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paraId="3DBD19FC" w14:textId="5D9C4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4F1E" w14:paraId="38FD12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paraId="010509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F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textId="5D9C4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4F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F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rsidP="003A5363" w14:textId="5D9C4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4F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paraId="1B2946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paraId="22D0EB7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paraId="67C48C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F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44F1E"/>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2C0BDE"/>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44F1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44F1E"/>
    <w:rPr>
      <w:sz w:val="18"/>
      <w:szCs w:val="18"/>
    </w:rPr>
  </w:style>
  <w:style w:type="paragraph" w:styleId="Footer">
    <w:name w:val="footer"/>
    <w:basedOn w:val="Normal"/>
    <w:link w:val="a0"/>
    <w:rsid w:val="00A44F1E"/>
    <w:pPr>
      <w:tabs>
        <w:tab w:val="center" w:pos="4153"/>
        <w:tab w:val="right" w:pos="8306"/>
      </w:tabs>
      <w:snapToGrid w:val="0"/>
    </w:pPr>
    <w:rPr>
      <w:sz w:val="18"/>
      <w:szCs w:val="18"/>
    </w:rPr>
  </w:style>
  <w:style w:type="character" w:customStyle="1" w:styleId="a0">
    <w:name w:val="页脚 字符"/>
    <w:basedOn w:val="DefaultParagraphFont"/>
    <w:link w:val="Footer"/>
    <w:rsid w:val="00A44F1E"/>
    <w:rPr>
      <w:sz w:val="18"/>
      <w:szCs w:val="18"/>
    </w:rPr>
  </w:style>
  <w:style w:type="character" w:styleId="PageNumber">
    <w:name w:val="page number"/>
    <w:basedOn w:val="DefaultParagraphFont"/>
    <w:rsid w:val="00A44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7106156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