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显示、记录系统项目安全调研评估报告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59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_Toc26598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51" w:history="1">
        <w:r>
          <w:rPr>
            <w:rFonts w:ascii="仿宋" w:eastAsia="仿宋" w:hAnsi="仿宋" w:cs="仿宋" w:hint="eastAsia"/>
            <w:lang w:eastAsia="zh-CN"/>
          </w:rPr>
          <w:t>一、市场分析预测</w:t>
        </w:r>
        <w:r>
          <w:tab/>
        </w:r>
        <w:r>
          <w:fldChar w:fldCharType="begin"/>
        </w:r>
        <w:r>
          <w:instrText xml:space="preserve"> PAGEREF _Toc6951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2" w:history="1">
        <w:r>
          <w:rPr>
            <w:rFonts w:ascii="仿宋" w:eastAsia="仿宋" w:hAnsi="仿宋" w:cs="仿宋" w:hint="eastAsia"/>
            <w:lang w:eastAsia="zh-CN"/>
          </w:rPr>
          <w:t>(一)、显示、记录系统行业分析</w:t>
        </w:r>
        <w:r>
          <w:tab/>
        </w:r>
        <w:r>
          <w:fldChar w:fldCharType="begin"/>
        </w:r>
        <w:r>
          <w:instrText xml:space="preserve"> PAGEREF _Toc16182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5" w:history="1">
        <w:r>
          <w:rPr>
            <w:rFonts w:ascii="仿宋" w:eastAsia="仿宋" w:hAnsi="仿宋" w:cs="仿宋" w:hint="eastAsia"/>
            <w:lang w:eastAsia="zh-CN"/>
          </w:rPr>
          <w:t>(二)、显示、记录系统市场分析预测</w:t>
        </w:r>
        <w:r>
          <w:tab/>
        </w:r>
        <w:r>
          <w:fldChar w:fldCharType="begin"/>
        </w:r>
        <w:r>
          <w:instrText xml:space="preserve"> PAGEREF _Toc6915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84" w:history="1">
        <w:r>
          <w:rPr>
            <w:rFonts w:ascii="仿宋" w:eastAsia="仿宋" w:hAnsi="仿宋" w:cs="仿宋" w:hint="eastAsia"/>
            <w:lang w:eastAsia="zh-CN"/>
          </w:rPr>
          <w:t>二、工艺技术分析</w:t>
        </w:r>
        <w:r>
          <w:tab/>
        </w:r>
        <w:r>
          <w:fldChar w:fldCharType="begin"/>
        </w:r>
        <w:r>
          <w:instrText xml:space="preserve"> PAGEREF _Toc27484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8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_Toc23558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3" w:history="1">
        <w:r>
          <w:rPr>
            <w:rFonts w:ascii="仿宋" w:eastAsia="仿宋" w:hAnsi="仿宋" w:cs="仿宋" w:hint="eastAsia"/>
            <w:lang w:eastAsia="zh-CN"/>
          </w:rPr>
          <w:t>(二)、显示、记录系统项目技术工艺简要分析</w:t>
        </w:r>
        <w:r>
          <w:tab/>
        </w:r>
        <w:r>
          <w:fldChar w:fldCharType="begin"/>
        </w:r>
        <w:r>
          <w:instrText xml:space="preserve"> PAGEREF _Toc32283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9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_Toc12309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6" w:history="1">
        <w:r>
          <w:rPr>
            <w:rFonts w:ascii="仿宋" w:eastAsia="仿宋" w:hAnsi="仿宋" w:cs="仿宋" w:hint="eastAsia"/>
            <w:lang w:eastAsia="zh-CN"/>
          </w:rPr>
          <w:t>(四)、显示、记录系统项目技术流程简述</w:t>
        </w:r>
        <w:r>
          <w:tab/>
        </w:r>
        <w:r>
          <w:fldChar w:fldCharType="begin"/>
        </w:r>
        <w:r>
          <w:instrText xml:space="preserve"> PAGEREF _Toc13356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6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_Toc29126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84" w:history="1">
        <w:r>
          <w:rPr>
            <w:rFonts w:ascii="仿宋" w:eastAsia="仿宋" w:hAnsi="仿宋" w:cs="仿宋" w:hint="eastAsia"/>
            <w:lang w:eastAsia="zh-CN"/>
          </w:rPr>
          <w:t>三、显示、记录系统项目建设主要内容和规模</w:t>
        </w:r>
        <w:r>
          <w:tab/>
        </w:r>
        <w:r>
          <w:fldChar w:fldCharType="begin"/>
        </w:r>
        <w:r>
          <w:instrText xml:space="preserve"> PAGEREF _Toc21384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9" w:history="1">
        <w:r>
          <w:rPr>
            <w:rFonts w:ascii="仿宋" w:eastAsia="仿宋" w:hAnsi="仿宋" w:cs="仿宋" w:hint="eastAsia"/>
            <w:lang w:eastAsia="zh-CN"/>
          </w:rPr>
          <w:t>(一)、用地规模</w:t>
        </w:r>
        <w:r>
          <w:tab/>
        </w:r>
        <w:r>
          <w:fldChar w:fldCharType="begin"/>
        </w:r>
        <w:r>
          <w:instrText xml:space="preserve"> PAGEREF _Toc13829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3" w:history="1">
        <w:r>
          <w:rPr>
            <w:rFonts w:ascii="仿宋" w:eastAsia="仿宋" w:hAnsi="仿宋" w:cs="仿宋" w:hint="eastAsia"/>
            <w:lang w:eastAsia="zh-CN"/>
          </w:rPr>
          <w:t>(二)、设备购置</w:t>
        </w:r>
        <w:r>
          <w:tab/>
        </w:r>
        <w:r>
          <w:fldChar w:fldCharType="begin"/>
        </w:r>
        <w:r>
          <w:instrText xml:space="preserve"> PAGEREF _Toc12533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2" w:history="1">
        <w:r>
          <w:rPr>
            <w:rFonts w:ascii="仿宋" w:eastAsia="仿宋" w:hAnsi="仿宋" w:cs="仿宋" w:hint="eastAsia"/>
            <w:lang w:eastAsia="zh-CN"/>
          </w:rPr>
          <w:t>(三)、产值规模</w:t>
        </w:r>
        <w:r>
          <w:tab/>
        </w:r>
        <w:r>
          <w:fldChar w:fldCharType="begin"/>
        </w:r>
        <w:r>
          <w:instrText xml:space="preserve"> PAGEREF _Toc27612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7" w:history="1">
        <w:r>
          <w:rPr>
            <w:rFonts w:ascii="仿宋" w:eastAsia="仿宋" w:hAnsi="仿宋" w:cs="仿宋" w:hint="eastAsia"/>
            <w:lang w:eastAsia="zh-CN"/>
          </w:rPr>
          <w:t>(四)、产品规划方案及生产纲领</w:t>
        </w:r>
        <w:r>
          <w:tab/>
        </w:r>
        <w:r>
          <w:fldChar w:fldCharType="begin"/>
        </w:r>
        <w:r>
          <w:instrText xml:space="preserve"> PAGEREF _Toc16177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82" w:history="1">
        <w:r>
          <w:rPr>
            <w:rFonts w:ascii="仿宋" w:eastAsia="仿宋" w:hAnsi="仿宋" w:cs="仿宋" w:hint="eastAsia"/>
            <w:lang w:eastAsia="zh-CN"/>
          </w:rPr>
          <w:t>四、投资估算</w:t>
        </w:r>
        <w:r>
          <w:tab/>
        </w:r>
        <w:r>
          <w:fldChar w:fldCharType="begin"/>
        </w:r>
        <w:r>
          <w:instrText xml:space="preserve"> PAGEREF _Toc25482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9" w:history="1">
        <w:r>
          <w:rPr>
            <w:rFonts w:ascii="仿宋" w:eastAsia="仿宋" w:hAnsi="仿宋" w:cs="仿宋" w:hint="eastAsia"/>
            <w:lang w:eastAsia="zh-CN"/>
          </w:rPr>
          <w:t>(一)、显示、记录系统项目总投资估算</w:t>
        </w:r>
        <w:r>
          <w:tab/>
        </w:r>
        <w:r>
          <w:fldChar w:fldCharType="begin"/>
        </w:r>
        <w:r>
          <w:instrText xml:space="preserve"> PAGEREF _Toc23589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9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_Toc16209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61" w:history="1">
        <w:r>
          <w:rPr>
            <w:rFonts w:ascii="仿宋" w:eastAsia="仿宋" w:hAnsi="仿宋" w:cs="仿宋" w:hint="eastAsia"/>
            <w:lang w:eastAsia="zh-CN"/>
          </w:rPr>
          <w:t>五、显示、记录系统危机管理与应对策略</w:t>
        </w:r>
        <w:r>
          <w:tab/>
        </w:r>
        <w:r>
          <w:fldChar w:fldCharType="begin"/>
        </w:r>
        <w:r>
          <w:instrText xml:space="preserve"> PAGEREF _Toc29961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4" w:history="1">
        <w:r>
          <w:rPr>
            <w:rFonts w:ascii="仿宋" w:eastAsia="仿宋" w:hAnsi="仿宋" w:cs="仿宋" w:hint="eastAsia"/>
            <w:lang w:eastAsia="zh-CN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7" w:history="1">
        <w:r>
          <w:rPr>
            <w:rFonts w:ascii="仿宋" w:eastAsia="仿宋" w:hAnsi="仿宋" w:cs="仿宋" w:hint="eastAsia"/>
            <w:lang w:eastAsia="zh-CN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_Toc8297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4" w:history="1">
        <w:r>
          <w:rPr>
            <w:rFonts w:ascii="仿宋" w:eastAsia="仿宋" w:hAnsi="仿宋" w:cs="仿宋" w:hint="eastAsia"/>
            <w:lang w:eastAsia="zh-CN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_Toc26984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" w:history="1">
        <w:r>
          <w:rPr>
            <w:rFonts w:ascii="仿宋" w:eastAsia="仿宋" w:hAnsi="仿宋" w:cs="仿宋" w:hint="eastAsia"/>
            <w:lang w:eastAsia="zh-CN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_Toc1369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49" w:history="1">
        <w:r>
          <w:rPr>
            <w:rFonts w:ascii="仿宋" w:eastAsia="仿宋" w:hAnsi="仿宋" w:cs="仿宋" w:hint="eastAsia"/>
            <w:lang w:eastAsia="zh-CN"/>
          </w:rPr>
          <w:t>六、社交媒体与在线营销</w:t>
        </w:r>
        <w:r>
          <w:tab/>
        </w:r>
        <w:r>
          <w:fldChar w:fldCharType="begin"/>
        </w:r>
        <w:r>
          <w:instrText xml:space="preserve"> PAGEREF _Toc27949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6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_Toc24936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1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_Toc9601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5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_Toc19215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01" w:history="1">
        <w:r>
          <w:rPr>
            <w:rFonts w:ascii="仿宋" w:eastAsia="仿宋" w:hAnsi="仿宋" w:cs="仿宋" w:hint="eastAsia"/>
            <w:lang w:eastAsia="zh-CN"/>
          </w:rPr>
          <w:t>七、显示、记录系统项目危机管理</w:t>
        </w:r>
        <w:r>
          <w:tab/>
        </w:r>
        <w:r>
          <w:fldChar w:fldCharType="begin"/>
        </w:r>
        <w:r>
          <w:instrText xml:space="preserve"> PAGEREF _Toc18501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0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_Toc31920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9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_Toc14909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09" w:history="1">
        <w:r>
          <w:rPr>
            <w:rFonts w:ascii="仿宋" w:eastAsia="仿宋" w:hAnsi="仿宋" w:cs="仿宋" w:hint="eastAsia"/>
            <w:lang w:eastAsia="zh-CN"/>
          </w:rPr>
          <w:t>八、信息安全与数据管理方案</w:t>
        </w:r>
        <w:r>
          <w:tab/>
        </w:r>
        <w:r>
          <w:fldChar w:fldCharType="begin"/>
        </w:r>
        <w:r>
          <w:instrText xml:space="preserve"> PAGEREF _Toc5209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9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_Toc9259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6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_Toc22256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5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_Toc8675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7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_Toc14707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9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_Toc25339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93" w:history="1">
        <w:r>
          <w:rPr>
            <w:rFonts w:ascii="仿宋" w:eastAsia="仿宋" w:hAnsi="仿宋" w:cs="仿宋" w:hint="eastAsia"/>
            <w:lang w:eastAsia="zh-CN"/>
          </w:rPr>
          <w:t>九、第二十六章人才留存与流失管理</w:t>
        </w:r>
        <w:r>
          <w:tab/>
        </w:r>
        <w:r>
          <w:fldChar w:fldCharType="begin"/>
        </w:r>
        <w:r>
          <w:instrText xml:space="preserve"> PAGEREF _Toc18793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0" w:history="1">
        <w:r>
          <w:rPr>
            <w:rFonts w:ascii="仿宋" w:eastAsia="仿宋" w:hAnsi="仿宋" w:cs="仿宋" w:hint="eastAsia"/>
            <w:lang w:eastAsia="zh-CN"/>
          </w:rPr>
          <w:t>(一)、人才留存策略</w:t>
        </w:r>
        <w:r>
          <w:tab/>
        </w:r>
        <w:r>
          <w:fldChar w:fldCharType="begin"/>
        </w:r>
        <w:r>
          <w:instrText xml:space="preserve"> PAGEREF _Toc4610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6" w:history="1">
        <w:r>
          <w:rPr>
            <w:rFonts w:ascii="仿宋" w:eastAsia="仿宋" w:hAnsi="仿宋" w:cs="仿宋" w:hint="eastAsia"/>
            <w:lang w:eastAsia="zh-CN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_Toc5566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0" w:history="1">
        <w:r>
          <w:rPr>
            <w:rFonts w:ascii="仿宋" w:eastAsia="仿宋" w:hAnsi="仿宋" w:cs="仿宋" w:hint="eastAsia"/>
            <w:lang w:eastAsia="zh-CN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_Toc15970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" w:history="1">
        <w:r>
          <w:rPr>
            <w:rFonts w:ascii="仿宋" w:eastAsia="仿宋" w:hAnsi="仿宋" w:cs="仿宋" w:hint="eastAsia"/>
            <w:lang w:eastAsia="zh-CN"/>
          </w:rPr>
          <w:t>十、竞争分析</w:t>
        </w:r>
        <w:r>
          <w:tab/>
        </w:r>
        <w:r>
          <w:fldChar w:fldCharType="begin"/>
        </w:r>
        <w:r>
          <w:instrText xml:space="preserve"> PAGEREF _Toc927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816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_Toc9816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5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_Toc5905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7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_Toc27047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2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_Toc13652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43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_Toc13043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_Toc22355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_Toc5352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_Toc5302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_Toc406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_Toc29770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_Toc13735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_Toc5336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50" w:history="1">
        <w:r>
          <w:rPr>
            <w:rFonts w:ascii="仿宋" w:eastAsia="仿宋" w:hAnsi="仿宋" w:cs="仿宋" w:hint="eastAsia"/>
            <w:lang w:eastAsia="zh-CN"/>
          </w:rPr>
          <w:t>十二、产品或服务</w:t>
        </w:r>
        <w:r>
          <w:tab/>
        </w:r>
        <w:r>
          <w:fldChar w:fldCharType="begin"/>
        </w:r>
        <w:r>
          <w:instrText xml:space="preserve"> PAGEREF _Toc32350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4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_Toc6574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9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_Toc14469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1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_Toc24671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53" w:history="1">
        <w:r>
          <w:rPr>
            <w:rFonts w:ascii="仿宋" w:eastAsia="仿宋" w:hAnsi="仿宋" w:cs="仿宋" w:hint="eastAsia"/>
            <w:lang w:eastAsia="zh-CN"/>
          </w:rPr>
          <w:t>十三、风险管理策略和内部控制体系</w:t>
        </w:r>
        <w:r>
          <w:tab/>
        </w:r>
        <w:r>
          <w:fldChar w:fldCharType="begin"/>
        </w:r>
        <w:r>
          <w:instrText xml:space="preserve"> PAGEREF _Toc6053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8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_Toc29058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_Toc76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4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_Toc27774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9" w:history="1">
        <w:r>
          <w:rPr>
            <w:rFonts w:ascii="仿宋" w:eastAsia="仿宋" w:hAnsi="仿宋" w:cs="仿宋" w:hint="eastAsia"/>
            <w:lang w:eastAsia="zh-CN"/>
          </w:rPr>
          <w:t>十四、市场营销方案</w:t>
        </w:r>
        <w:r>
          <w:tab/>
        </w:r>
        <w:r>
          <w:fldChar w:fldCharType="begin"/>
        </w:r>
        <w:r>
          <w:instrText xml:space="preserve"> PAGEREF _Toc21799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4" w:history="1">
        <w:r>
          <w:rPr>
            <w:rFonts w:ascii="仿宋" w:eastAsia="仿宋" w:hAnsi="仿宋" w:cs="仿宋" w:hint="eastAsia"/>
            <w:lang w:eastAsia="zh-CN"/>
          </w:rPr>
          <w:t>(一)、市场定位与目标客户群分析</w:t>
        </w:r>
        <w:r>
          <w:tab/>
        </w:r>
        <w:r>
          <w:fldChar w:fldCharType="begin"/>
        </w:r>
        <w:r>
          <w:instrText xml:space="preserve"> PAGEREF _Toc28324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7" w:history="1">
        <w:r>
          <w:rPr>
            <w:rFonts w:ascii="仿宋" w:eastAsia="仿宋" w:hAnsi="仿宋" w:cs="仿宋" w:hint="eastAsia"/>
            <w:lang w:eastAsia="zh-CN"/>
          </w:rPr>
          <w:t>(二)、市场竞争分析</w:t>
        </w:r>
        <w:r>
          <w:tab/>
        </w:r>
        <w:r>
          <w:fldChar w:fldCharType="begin"/>
        </w:r>
        <w:r>
          <w:instrText xml:space="preserve"> PAGEREF _Toc22067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2" w:history="1">
        <w:r>
          <w:rPr>
            <w:rFonts w:ascii="仿宋" w:eastAsia="仿宋" w:hAnsi="仿宋" w:cs="仿宋" w:hint="eastAsia"/>
            <w:lang w:eastAsia="zh-CN"/>
          </w:rPr>
          <w:t>(三)、市场推广策略</w:t>
        </w:r>
        <w:r>
          <w:tab/>
        </w:r>
        <w:r>
          <w:fldChar w:fldCharType="begin"/>
        </w:r>
        <w:r>
          <w:instrText xml:space="preserve"> PAGEREF _Toc14372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5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_Toc27235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4" w:history="1">
        <w:r>
          <w:rPr>
            <w:rFonts w:ascii="仿宋" w:eastAsia="仿宋" w:hAnsi="仿宋" w:cs="仿宋" w:hint="eastAsia"/>
            <w:lang w:eastAsia="zh-CN"/>
          </w:rPr>
          <w:t>(五)、售后服务方案</w:t>
        </w:r>
        <w:r>
          <w:tab/>
        </w:r>
        <w:r>
          <w:fldChar w:fldCharType="begin"/>
        </w:r>
        <w:r>
          <w:instrText xml:space="preserve"> PAGEREF _Toc9634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26" w:history="1">
        <w:r>
          <w:rPr>
            <w:rFonts w:ascii="仿宋" w:eastAsia="仿宋" w:hAnsi="仿宋" w:cs="仿宋" w:hint="eastAsia"/>
            <w:lang w:eastAsia="zh-CN"/>
          </w:rPr>
          <w:t>十五、企业技术创新的外部组织模式</w:t>
        </w:r>
        <w:r>
          <w:tab/>
        </w:r>
        <w:r>
          <w:fldChar w:fldCharType="begin"/>
        </w:r>
        <w:r>
          <w:instrText xml:space="preserve"> PAGEREF _Toc12126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_Toc2931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1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_Toc10191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7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_Toc27557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17" w:history="1">
        <w:r>
          <w:rPr>
            <w:rFonts w:ascii="仿宋" w:eastAsia="仿宋" w:hAnsi="仿宋" w:cs="仿宋" w:hint="eastAsia"/>
            <w:lang w:eastAsia="zh-CN"/>
          </w:rPr>
          <w:t>十六、质量管理体系</w:t>
        </w:r>
        <w:r>
          <w:tab/>
        </w:r>
        <w:r>
          <w:fldChar w:fldCharType="begin"/>
        </w:r>
        <w:r>
          <w:instrText xml:space="preserve"> PAGEREF _Toc19317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5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_Toc29185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0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_Toc5270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8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_Toc29078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4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_Toc13834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6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_Toc6466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75" w:history="1">
        <w:r>
          <w:rPr>
            <w:rFonts w:ascii="仿宋" w:eastAsia="仿宋" w:hAnsi="仿宋" w:cs="仿宋" w:hint="eastAsia"/>
            <w:lang w:eastAsia="zh-CN"/>
          </w:rPr>
          <w:t>十七、显示、记录系统行业发展方向</w:t>
        </w:r>
        <w:r>
          <w:tab/>
        </w:r>
        <w:r>
          <w:fldChar w:fldCharType="begin"/>
        </w:r>
        <w:r>
          <w:instrText xml:space="preserve"> PAGEREF _Toc21775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9" w:history="1">
        <w:r>
          <w:rPr>
            <w:rFonts w:ascii="仿宋" w:eastAsia="仿宋" w:hAnsi="仿宋" w:cs="仿宋" w:hint="eastAsia"/>
            <w:lang w:eastAsia="zh-CN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_Toc19389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3" w:history="1">
        <w:r>
          <w:rPr>
            <w:rFonts w:ascii="仿宋" w:eastAsia="仿宋" w:hAnsi="仿宋" w:cs="仿宋" w:hint="eastAsia"/>
            <w:lang w:eastAsia="zh-CN"/>
          </w:rPr>
          <w:t>(二)、新兴技术应用</w:t>
        </w:r>
        <w:r>
          <w:tab/>
        </w:r>
        <w:r>
          <w:fldChar w:fldCharType="begin"/>
        </w:r>
        <w:r>
          <w:instrText xml:space="preserve"> PAGEREF _Toc6693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6" w:history="1">
        <w:r>
          <w:rPr>
            <w:rFonts w:ascii="仿宋" w:eastAsia="仿宋" w:hAnsi="仿宋" w:cs="仿宋" w:hint="eastAsia"/>
            <w:lang w:eastAsia="zh-CN"/>
          </w:rPr>
          <w:t>(三)、显示、记录系统行业生态系统构建</w:t>
        </w:r>
        <w:r>
          <w:tab/>
        </w:r>
        <w:r>
          <w:fldChar w:fldCharType="begin"/>
        </w:r>
        <w:r>
          <w:instrText xml:space="preserve"> PAGEREF _Toc17796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6" w:history="1">
        <w:r>
          <w:rPr>
            <w:rFonts w:ascii="仿宋" w:eastAsia="仿宋" w:hAnsi="仿宋" w:cs="仿宋" w:hint="eastAsia"/>
            <w:lang w:eastAsia="zh-CN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_Toc13776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3" w:history="1">
        <w:r>
          <w:rPr>
            <w:rFonts w:ascii="仿宋" w:eastAsia="仿宋" w:hAnsi="仿宋" w:cs="仿宋" w:hint="eastAsia"/>
            <w:lang w:eastAsia="zh-CN"/>
          </w:rPr>
          <w:t>十八、战略合作伙伴</w:t>
        </w:r>
        <w:r>
          <w:tab/>
        </w:r>
        <w:r>
          <w:fldChar w:fldCharType="begin"/>
        </w:r>
        <w:r>
          <w:instrText xml:space="preserve"> PAGEREF _Toc11043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2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_Toc24632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" w:history="1">
        <w:r>
          <w:rPr>
            <w:rFonts w:ascii="仿宋" w:eastAsia="仿宋" w:hAnsi="仿宋" w:cs="仿宋" w:hint="eastAsia"/>
            <w:lang w:eastAsia="zh-CN"/>
          </w:rPr>
          <w:t>(二)、合作显示、记录系统项目</w:t>
        </w:r>
        <w:r>
          <w:tab/>
        </w:r>
        <w:r>
          <w:fldChar w:fldCharType="begin"/>
        </w:r>
        <w:r>
          <w:instrText xml:space="preserve"> PAGEREF _Toc2750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25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_Toc21254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60" w:history="1">
        <w:r>
          <w:rPr>
            <w:rFonts w:ascii="仿宋" w:eastAsia="仿宋" w:hAnsi="仿宋" w:cs="仿宋" w:hint="eastAsia"/>
            <w:lang w:eastAsia="zh-CN"/>
          </w:rPr>
          <w:t>十九、合同与法务管理</w:t>
        </w:r>
        <w:r>
          <w:tab/>
        </w:r>
        <w:r>
          <w:fldChar w:fldCharType="begin"/>
        </w:r>
        <w:r>
          <w:instrText xml:space="preserve"> PAGEREF _Toc29460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5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_Toc30445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3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_Toc4933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_Toc2756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37" w:history="1">
        <w:r>
          <w:rPr>
            <w:rFonts w:ascii="仿宋" w:eastAsia="仿宋" w:hAnsi="仿宋" w:cs="仿宋" w:hint="eastAsia"/>
            <w:lang w:eastAsia="zh-CN"/>
          </w:rPr>
          <w:t>二十、风险识别与分类</w:t>
        </w:r>
        <w:r>
          <w:tab/>
        </w:r>
        <w:r>
          <w:fldChar w:fldCharType="begin"/>
        </w:r>
        <w:r>
          <w:instrText xml:space="preserve"> PAGEREF _Toc12837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3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_Toc30743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59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951"/>
      <w:r>
        <w:rPr>
          <w:rFonts w:ascii="仿宋" w:eastAsia="仿宋" w:hAnsi="仿宋" w:cs="仿宋" w:hint="eastAsia"/>
          <w:sz w:val="28"/>
          <w:lang w:eastAsia="zh-CN"/>
        </w:rPr>
        <w:t>一、市场分析预测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182"/>
      <w:r>
        <w:rPr>
          <w:rFonts w:ascii="仿宋" w:eastAsia="仿宋" w:hAnsi="仿宋" w:cs="仿宋" w:hint="eastAsia"/>
          <w:lang w:eastAsia="zh-CN"/>
        </w:rPr>
        <w:t>(一)、显示、记录系统行业分析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显示、记录系统行业分析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行业现状分析: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显示、记录系统行业目前正处于快速发展阶段。随着社会科技的飞速进步和人们生活水平的提高，人们对显示、记录系统的需求不断增加。此行业已经逐步成为国家经济发展的重要支柱产业之一，吸引了大量投资和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发展趋势分析: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https://d.book118.com/217123114133006044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显示、记录系统项目安全调研评估报告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显示、记录系统项目安全调研评估报告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显示、记录系统项目安全调研评估报告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显示、记录系统项目安全调研评估报告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显示、记录系统项目安全调研评估报告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3E0896"/>
    <w:rsid w:val="4593521B"/>
    <w:rsid w:val="6B3E0896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17123114133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2024-02-21T01:21:00Z</dcterms:created>
  <dcterms:modified xsi:type="dcterms:W3CDTF">2024-02-21T01:21:16Z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B1A82CF0A38C4B4A88121BD4A88C8069_11</vt:lpwstr>
  </property>
  <property fmtid="{D5CDD505-2E9C-101B-9397-08002B2CF9AE}" pid="3" name="KSOProductBuildVer">
    <vt:lpwstr>2052-12.1.0.16250</vt:lpwstr>
  </property>
</Properties>
</file>