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工艺礼品加工设备行业相关公司设立可行性研究报告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5" w:history="1">
        <w:r>
          <w:rPr>
            <w:rFonts w:ascii="仿宋" w:eastAsia="仿宋" w:hAnsi="仿宋" w:cs="仿宋" w:hint="eastAsia"/>
            <w:lang w:eastAsia="zh-CN"/>
          </w:rPr>
          <w:t>前言</w:t>
        </w:r>
        <w:r>
          <w:tab/>
        </w:r>
        <w:r>
          <w:fldChar w:fldCharType="begin"/>
        </w:r>
        <w:r>
          <w:instrText xml:space="preserve"> PAGEREF _Toc12305 \h </w:instrText>
        </w:r>
        <w:r>
          <w:fldChar w:fldCharType="separate"/>
        </w:r>
        <w:r>
          <w:t>3</w:t>
        </w:r>
        <w:r>
          <w:fldChar w:fldCharType="end"/>
        </w:r>
      </w:hyperlink>
    </w:p>
    <w:p>
      <w:pPr>
        <w:pStyle w:val="TOC1"/>
        <w:tabs>
          <w:tab w:val="right" w:leader="dot" w:pos="8306"/>
        </w:tabs>
      </w:pPr>
      <w:hyperlink w:anchor="_Toc27934" w:history="1">
        <w:r>
          <w:rPr>
            <w:rFonts w:ascii="仿宋" w:eastAsia="仿宋" w:hAnsi="仿宋" w:cs="仿宋" w:hint="eastAsia"/>
            <w:lang w:eastAsia="zh-CN"/>
          </w:rPr>
          <w:t>一、选址分析</w:t>
        </w:r>
        <w:r>
          <w:tab/>
        </w:r>
        <w:r>
          <w:fldChar w:fldCharType="begin"/>
        </w:r>
        <w:r>
          <w:instrText xml:space="preserve"> PAGEREF _Toc27934 \h </w:instrText>
        </w:r>
        <w:r>
          <w:fldChar w:fldCharType="separate"/>
        </w:r>
        <w:r>
          <w:t>3</w:t>
        </w:r>
        <w:r>
          <w:fldChar w:fldCharType="end"/>
        </w:r>
      </w:hyperlink>
    </w:p>
    <w:p>
      <w:pPr>
        <w:pStyle w:val="TOC2"/>
        <w:tabs>
          <w:tab w:val="right" w:leader="dot" w:pos="8306"/>
        </w:tabs>
      </w:pPr>
      <w:hyperlink w:anchor="_Toc18062" w:history="1">
        <w:r>
          <w:rPr>
            <w:rFonts w:ascii="仿宋" w:eastAsia="仿宋" w:hAnsi="仿宋" w:cs="仿宋" w:hint="eastAsia"/>
            <w:lang w:eastAsia="zh-CN"/>
          </w:rPr>
          <w:t>(一)、工艺礼品加工设备项目选址原则</w:t>
        </w:r>
        <w:r>
          <w:tab/>
        </w:r>
        <w:r>
          <w:fldChar w:fldCharType="begin"/>
        </w:r>
        <w:r>
          <w:instrText xml:space="preserve"> PAGEREF _Toc18062 \h </w:instrText>
        </w:r>
        <w:r>
          <w:fldChar w:fldCharType="separate"/>
        </w:r>
        <w:r>
          <w:t>3</w:t>
        </w:r>
        <w:r>
          <w:fldChar w:fldCharType="end"/>
        </w:r>
      </w:hyperlink>
    </w:p>
    <w:p>
      <w:pPr>
        <w:pStyle w:val="TOC2"/>
        <w:tabs>
          <w:tab w:val="right" w:leader="dot" w:pos="8306"/>
        </w:tabs>
      </w:pPr>
      <w:hyperlink w:anchor="_Toc5992" w:history="1">
        <w:r>
          <w:rPr>
            <w:rFonts w:ascii="仿宋" w:eastAsia="仿宋" w:hAnsi="仿宋" w:cs="仿宋" w:hint="eastAsia"/>
            <w:lang w:eastAsia="zh-CN"/>
          </w:rPr>
          <w:t>(二)、建设区基本情况</w:t>
        </w:r>
        <w:r>
          <w:tab/>
        </w:r>
        <w:r>
          <w:fldChar w:fldCharType="begin"/>
        </w:r>
        <w:r>
          <w:instrText xml:space="preserve"> PAGEREF _Toc5992 \h </w:instrText>
        </w:r>
        <w:r>
          <w:fldChar w:fldCharType="separate"/>
        </w:r>
        <w:r>
          <w:t>5</w:t>
        </w:r>
        <w:r>
          <w:fldChar w:fldCharType="end"/>
        </w:r>
      </w:hyperlink>
    </w:p>
    <w:p>
      <w:pPr>
        <w:pStyle w:val="TOC2"/>
        <w:tabs>
          <w:tab w:val="right" w:leader="dot" w:pos="8306"/>
        </w:tabs>
      </w:pPr>
      <w:hyperlink w:anchor="_Toc8329" w:history="1">
        <w:r>
          <w:rPr>
            <w:rFonts w:ascii="仿宋" w:eastAsia="仿宋" w:hAnsi="仿宋" w:cs="仿宋" w:hint="eastAsia"/>
            <w:lang w:eastAsia="zh-CN"/>
          </w:rPr>
          <w:t>(三)、发展目标</w:t>
        </w:r>
        <w:r>
          <w:tab/>
        </w:r>
        <w:r>
          <w:fldChar w:fldCharType="begin"/>
        </w:r>
        <w:r>
          <w:instrText xml:space="preserve"> PAGEREF _Toc8329 \h </w:instrText>
        </w:r>
        <w:r>
          <w:fldChar w:fldCharType="separate"/>
        </w:r>
        <w:r>
          <w:t>6</w:t>
        </w:r>
        <w:r>
          <w:fldChar w:fldCharType="end"/>
        </w:r>
      </w:hyperlink>
    </w:p>
    <w:p>
      <w:pPr>
        <w:pStyle w:val="TOC2"/>
        <w:tabs>
          <w:tab w:val="right" w:leader="dot" w:pos="8306"/>
        </w:tabs>
      </w:pPr>
      <w:hyperlink w:anchor="_Toc6282" w:history="1">
        <w:r>
          <w:rPr>
            <w:rFonts w:ascii="仿宋" w:eastAsia="仿宋" w:hAnsi="仿宋" w:cs="仿宋" w:hint="eastAsia"/>
            <w:lang w:eastAsia="zh-CN"/>
          </w:rPr>
          <w:t>(四)、产业发展方向</w:t>
        </w:r>
        <w:r>
          <w:tab/>
        </w:r>
        <w:r>
          <w:fldChar w:fldCharType="begin"/>
        </w:r>
        <w:r>
          <w:instrText xml:space="preserve"> PAGEREF _Toc6282 \h </w:instrText>
        </w:r>
        <w:r>
          <w:fldChar w:fldCharType="separate"/>
        </w:r>
        <w:r>
          <w:t>7</w:t>
        </w:r>
        <w:r>
          <w:fldChar w:fldCharType="end"/>
        </w:r>
      </w:hyperlink>
    </w:p>
    <w:p>
      <w:pPr>
        <w:pStyle w:val="TOC2"/>
        <w:tabs>
          <w:tab w:val="right" w:leader="dot" w:pos="8306"/>
        </w:tabs>
      </w:pPr>
      <w:hyperlink w:anchor="_Toc8972" w:history="1">
        <w:r>
          <w:rPr>
            <w:rFonts w:ascii="仿宋" w:eastAsia="仿宋" w:hAnsi="仿宋" w:cs="仿宋" w:hint="eastAsia"/>
            <w:lang w:eastAsia="zh-CN"/>
          </w:rPr>
          <w:t>(五)、工艺礼品加工设备项目选址综合评价</w:t>
        </w:r>
        <w:r>
          <w:tab/>
        </w:r>
        <w:r>
          <w:fldChar w:fldCharType="begin"/>
        </w:r>
        <w:r>
          <w:instrText xml:space="preserve"> PAGEREF _Toc8972 \h </w:instrText>
        </w:r>
        <w:r>
          <w:fldChar w:fldCharType="separate"/>
        </w:r>
        <w:r>
          <w:t>8</w:t>
        </w:r>
        <w:r>
          <w:fldChar w:fldCharType="end"/>
        </w:r>
      </w:hyperlink>
    </w:p>
    <w:p>
      <w:pPr>
        <w:pStyle w:val="TOC1"/>
        <w:tabs>
          <w:tab w:val="right" w:leader="dot" w:pos="8306"/>
        </w:tabs>
      </w:pPr>
      <w:hyperlink w:anchor="_Toc26084" w:history="1">
        <w:r>
          <w:rPr>
            <w:rFonts w:ascii="仿宋" w:eastAsia="仿宋" w:hAnsi="仿宋" w:cs="仿宋" w:hint="eastAsia"/>
            <w:lang w:eastAsia="zh-CN"/>
          </w:rPr>
          <w:t>二、法人治理</w:t>
        </w:r>
        <w:r>
          <w:tab/>
        </w:r>
        <w:r>
          <w:fldChar w:fldCharType="begin"/>
        </w:r>
        <w:r>
          <w:instrText xml:space="preserve"> PAGEREF _Toc26084 \h </w:instrText>
        </w:r>
        <w:r>
          <w:fldChar w:fldCharType="separate"/>
        </w:r>
        <w:r>
          <w:t>9</w:t>
        </w:r>
        <w:r>
          <w:fldChar w:fldCharType="end"/>
        </w:r>
      </w:hyperlink>
    </w:p>
    <w:p>
      <w:pPr>
        <w:pStyle w:val="TOC2"/>
        <w:tabs>
          <w:tab w:val="right" w:leader="dot" w:pos="8306"/>
        </w:tabs>
      </w:pPr>
      <w:hyperlink w:anchor="_Toc2162" w:history="1">
        <w:r>
          <w:rPr>
            <w:rFonts w:ascii="仿宋" w:eastAsia="仿宋" w:hAnsi="仿宋" w:cs="仿宋" w:hint="eastAsia"/>
            <w:lang w:eastAsia="zh-CN"/>
          </w:rPr>
          <w:t>(一)、股东权利及义务</w:t>
        </w:r>
        <w:r>
          <w:tab/>
        </w:r>
        <w:r>
          <w:fldChar w:fldCharType="begin"/>
        </w:r>
        <w:r>
          <w:instrText xml:space="preserve"> PAGEREF _Toc2162 \h </w:instrText>
        </w:r>
        <w:r>
          <w:fldChar w:fldCharType="separate"/>
        </w:r>
        <w:r>
          <w:t>9</w:t>
        </w:r>
        <w:r>
          <w:fldChar w:fldCharType="end"/>
        </w:r>
      </w:hyperlink>
    </w:p>
    <w:p>
      <w:pPr>
        <w:pStyle w:val="TOC2"/>
        <w:tabs>
          <w:tab w:val="right" w:leader="dot" w:pos="8306"/>
        </w:tabs>
      </w:pPr>
      <w:hyperlink w:anchor="_Toc26876" w:history="1">
        <w:r>
          <w:rPr>
            <w:rFonts w:ascii="仿宋" w:eastAsia="仿宋" w:hAnsi="仿宋" w:cs="仿宋" w:hint="eastAsia"/>
            <w:lang w:eastAsia="zh-CN"/>
          </w:rPr>
          <w:t>(二)、董事</w:t>
        </w:r>
        <w:r>
          <w:tab/>
        </w:r>
        <w:r>
          <w:fldChar w:fldCharType="begin"/>
        </w:r>
        <w:r>
          <w:instrText xml:space="preserve"> PAGEREF _Toc26876 \h </w:instrText>
        </w:r>
        <w:r>
          <w:fldChar w:fldCharType="separate"/>
        </w:r>
        <w:r>
          <w:t>11</w:t>
        </w:r>
        <w:r>
          <w:fldChar w:fldCharType="end"/>
        </w:r>
      </w:hyperlink>
    </w:p>
    <w:p>
      <w:pPr>
        <w:pStyle w:val="TOC2"/>
        <w:tabs>
          <w:tab w:val="right" w:leader="dot" w:pos="8306"/>
        </w:tabs>
      </w:pPr>
      <w:hyperlink w:anchor="_Toc4718" w:history="1">
        <w:r>
          <w:rPr>
            <w:rFonts w:ascii="仿宋" w:eastAsia="仿宋" w:hAnsi="仿宋" w:cs="仿宋" w:hint="eastAsia"/>
            <w:lang w:eastAsia="zh-CN"/>
          </w:rPr>
          <w:t>(三)、高级管理人员</w:t>
        </w:r>
        <w:r>
          <w:tab/>
        </w:r>
        <w:r>
          <w:fldChar w:fldCharType="begin"/>
        </w:r>
        <w:r>
          <w:instrText xml:space="preserve"> PAGEREF _Toc4718 \h </w:instrText>
        </w:r>
        <w:r>
          <w:fldChar w:fldCharType="separate"/>
        </w:r>
        <w:r>
          <w:t>16</w:t>
        </w:r>
        <w:r>
          <w:fldChar w:fldCharType="end"/>
        </w:r>
      </w:hyperlink>
    </w:p>
    <w:p>
      <w:pPr>
        <w:pStyle w:val="TOC2"/>
        <w:tabs>
          <w:tab w:val="right" w:leader="dot" w:pos="8306"/>
        </w:tabs>
      </w:pPr>
      <w:hyperlink w:anchor="_Toc2519" w:history="1">
        <w:r>
          <w:rPr>
            <w:rFonts w:ascii="仿宋" w:eastAsia="仿宋" w:hAnsi="仿宋" w:cs="仿宋" w:hint="eastAsia"/>
            <w:lang w:eastAsia="zh-CN"/>
          </w:rPr>
          <w:t>(四)、监事</w:t>
        </w:r>
        <w:r>
          <w:tab/>
        </w:r>
        <w:r>
          <w:fldChar w:fldCharType="begin"/>
        </w:r>
        <w:r>
          <w:instrText xml:space="preserve"> PAGEREF _Toc2519 \h </w:instrText>
        </w:r>
        <w:r>
          <w:fldChar w:fldCharType="separate"/>
        </w:r>
        <w:r>
          <w:t>17</w:t>
        </w:r>
        <w:r>
          <w:fldChar w:fldCharType="end"/>
        </w:r>
      </w:hyperlink>
    </w:p>
    <w:p>
      <w:pPr>
        <w:pStyle w:val="TOC1"/>
        <w:tabs>
          <w:tab w:val="right" w:leader="dot" w:pos="8306"/>
        </w:tabs>
      </w:pPr>
      <w:hyperlink w:anchor="_Toc2449" w:history="1">
        <w:r>
          <w:rPr>
            <w:rFonts w:ascii="仿宋" w:eastAsia="仿宋" w:hAnsi="仿宋" w:cs="仿宋" w:hint="eastAsia"/>
            <w:lang w:eastAsia="zh-CN"/>
          </w:rPr>
          <w:t>三、公司成立背景及可行性分析</w:t>
        </w:r>
        <w:r>
          <w:tab/>
        </w:r>
        <w:r>
          <w:fldChar w:fldCharType="begin"/>
        </w:r>
        <w:r>
          <w:instrText xml:space="preserve"> PAGEREF _Toc2449 \h </w:instrText>
        </w:r>
        <w:r>
          <w:fldChar w:fldCharType="separate"/>
        </w:r>
        <w:r>
          <w:t>19</w:t>
        </w:r>
        <w:r>
          <w:fldChar w:fldCharType="end"/>
        </w:r>
      </w:hyperlink>
    </w:p>
    <w:p>
      <w:pPr>
        <w:pStyle w:val="TOC2"/>
        <w:tabs>
          <w:tab w:val="right" w:leader="dot" w:pos="8306"/>
        </w:tabs>
      </w:pPr>
      <w:hyperlink w:anchor="_Toc21750" w:history="1">
        <w:r>
          <w:rPr>
            <w:rFonts w:ascii="仿宋" w:eastAsia="仿宋" w:hAnsi="仿宋" w:cs="仿宋" w:hint="eastAsia"/>
            <w:lang w:eastAsia="zh-CN"/>
          </w:rPr>
          <w:t>(一)、发展思路</w:t>
        </w:r>
        <w:r>
          <w:tab/>
        </w:r>
        <w:r>
          <w:fldChar w:fldCharType="begin"/>
        </w:r>
        <w:r>
          <w:instrText xml:space="preserve"> PAGEREF _Toc21750 \h </w:instrText>
        </w:r>
        <w:r>
          <w:fldChar w:fldCharType="separate"/>
        </w:r>
        <w:r>
          <w:t>19</w:t>
        </w:r>
        <w:r>
          <w:fldChar w:fldCharType="end"/>
        </w:r>
      </w:hyperlink>
    </w:p>
    <w:p>
      <w:pPr>
        <w:pStyle w:val="TOC2"/>
        <w:tabs>
          <w:tab w:val="right" w:leader="dot" w:pos="8306"/>
        </w:tabs>
      </w:pPr>
      <w:hyperlink w:anchor="_Toc23997" w:history="1">
        <w:r>
          <w:rPr>
            <w:rFonts w:ascii="仿宋" w:eastAsia="仿宋" w:hAnsi="仿宋" w:cs="仿宋" w:hint="eastAsia"/>
            <w:lang w:eastAsia="zh-CN"/>
          </w:rPr>
          <w:t>(二)、产业发展背景分析</w:t>
        </w:r>
        <w:r>
          <w:tab/>
        </w:r>
        <w:r>
          <w:fldChar w:fldCharType="begin"/>
        </w:r>
        <w:r>
          <w:instrText xml:space="preserve"> PAGEREF _Toc23997 \h </w:instrText>
        </w:r>
        <w:r>
          <w:fldChar w:fldCharType="separate"/>
        </w:r>
        <w:r>
          <w:t>20</w:t>
        </w:r>
        <w:r>
          <w:fldChar w:fldCharType="end"/>
        </w:r>
      </w:hyperlink>
    </w:p>
    <w:p>
      <w:pPr>
        <w:pStyle w:val="TOC2"/>
        <w:tabs>
          <w:tab w:val="right" w:leader="dot" w:pos="8306"/>
        </w:tabs>
      </w:pPr>
      <w:hyperlink w:anchor="_Toc25203" w:history="1">
        <w:r>
          <w:rPr>
            <w:rFonts w:ascii="仿宋" w:eastAsia="仿宋" w:hAnsi="仿宋" w:cs="仿宋" w:hint="eastAsia"/>
            <w:lang w:eastAsia="zh-CN"/>
          </w:rPr>
          <w:t>(三)、产业发展原则</w:t>
        </w:r>
        <w:r>
          <w:tab/>
        </w:r>
        <w:r>
          <w:fldChar w:fldCharType="begin"/>
        </w:r>
        <w:r>
          <w:instrText xml:space="preserve"> PAGEREF _Toc25203 \h </w:instrText>
        </w:r>
        <w:r>
          <w:fldChar w:fldCharType="separate"/>
        </w:r>
        <w:r>
          <w:t>21</w:t>
        </w:r>
        <w:r>
          <w:fldChar w:fldCharType="end"/>
        </w:r>
      </w:hyperlink>
    </w:p>
    <w:p>
      <w:pPr>
        <w:pStyle w:val="TOC2"/>
        <w:tabs>
          <w:tab w:val="right" w:leader="dot" w:pos="8306"/>
        </w:tabs>
      </w:pPr>
      <w:hyperlink w:anchor="_Toc5986" w:history="1">
        <w:r>
          <w:rPr>
            <w:rFonts w:ascii="仿宋" w:eastAsia="仿宋" w:hAnsi="仿宋" w:cs="仿宋" w:hint="eastAsia"/>
            <w:lang w:eastAsia="zh-CN"/>
          </w:rPr>
          <w:t>(四)、区域产业环境分析</w:t>
        </w:r>
        <w:r>
          <w:tab/>
        </w:r>
        <w:r>
          <w:fldChar w:fldCharType="begin"/>
        </w:r>
        <w:r>
          <w:instrText xml:space="preserve"> PAGEREF _Toc5986 \h </w:instrText>
        </w:r>
        <w:r>
          <w:fldChar w:fldCharType="separate"/>
        </w:r>
        <w:r>
          <w:t>22</w:t>
        </w:r>
        <w:r>
          <w:fldChar w:fldCharType="end"/>
        </w:r>
      </w:hyperlink>
    </w:p>
    <w:p>
      <w:pPr>
        <w:pStyle w:val="TOC2"/>
        <w:tabs>
          <w:tab w:val="right" w:leader="dot" w:pos="8306"/>
        </w:tabs>
      </w:pPr>
      <w:hyperlink w:anchor="_Toc3793" w:history="1">
        <w:r>
          <w:rPr>
            <w:rFonts w:ascii="仿宋" w:eastAsia="仿宋" w:hAnsi="仿宋" w:cs="仿宋" w:hint="eastAsia"/>
            <w:lang w:eastAsia="zh-CN"/>
          </w:rPr>
          <w:t>(五)、可行性分析</w:t>
        </w:r>
        <w:r>
          <w:tab/>
        </w:r>
        <w:r>
          <w:fldChar w:fldCharType="begin"/>
        </w:r>
        <w:r>
          <w:instrText xml:space="preserve"> PAGEREF _Toc3793 \h </w:instrText>
        </w:r>
        <w:r>
          <w:fldChar w:fldCharType="separate"/>
        </w:r>
        <w:r>
          <w:t>24</w:t>
        </w:r>
        <w:r>
          <w:fldChar w:fldCharType="end"/>
        </w:r>
      </w:hyperlink>
    </w:p>
    <w:p>
      <w:pPr>
        <w:pStyle w:val="TOC2"/>
        <w:tabs>
          <w:tab w:val="right" w:leader="dot" w:pos="8306"/>
        </w:tabs>
      </w:pPr>
      <w:hyperlink w:anchor="_Toc1918" w:history="1">
        <w:r>
          <w:rPr>
            <w:rFonts w:ascii="仿宋" w:eastAsia="仿宋" w:hAnsi="仿宋" w:cs="仿宋" w:hint="eastAsia"/>
            <w:lang w:eastAsia="zh-CN"/>
          </w:rPr>
          <w:t>(六)、产业发展重点任务</w:t>
        </w:r>
        <w:r>
          <w:tab/>
        </w:r>
        <w:r>
          <w:fldChar w:fldCharType="begin"/>
        </w:r>
        <w:r>
          <w:instrText xml:space="preserve"> PAGEREF _Toc1918 \h </w:instrText>
        </w:r>
        <w:r>
          <w:fldChar w:fldCharType="separate"/>
        </w:r>
        <w:r>
          <w:t>25</w:t>
        </w:r>
        <w:r>
          <w:fldChar w:fldCharType="end"/>
        </w:r>
      </w:hyperlink>
    </w:p>
    <w:p>
      <w:pPr>
        <w:pStyle w:val="TOC2"/>
        <w:tabs>
          <w:tab w:val="right" w:leader="dot" w:pos="8306"/>
        </w:tabs>
      </w:pPr>
      <w:hyperlink w:anchor="_Toc23418" w:history="1">
        <w:r>
          <w:rPr>
            <w:rFonts w:ascii="仿宋" w:eastAsia="仿宋" w:hAnsi="仿宋" w:cs="仿宋" w:hint="eastAsia"/>
            <w:lang w:eastAsia="zh-CN"/>
          </w:rPr>
          <w:t>(七)、工艺礼品加工设备项目建设必要性分析</w:t>
        </w:r>
        <w:r>
          <w:tab/>
        </w:r>
        <w:r>
          <w:fldChar w:fldCharType="begin"/>
        </w:r>
        <w:r>
          <w:instrText xml:space="preserve"> PAGEREF _Toc23418 \h </w:instrText>
        </w:r>
        <w:r>
          <w:fldChar w:fldCharType="separate"/>
        </w:r>
        <w:r>
          <w:t>27</w:t>
        </w:r>
        <w:r>
          <w:fldChar w:fldCharType="end"/>
        </w:r>
      </w:hyperlink>
    </w:p>
    <w:p>
      <w:pPr>
        <w:pStyle w:val="TOC1"/>
        <w:tabs>
          <w:tab w:val="right" w:leader="dot" w:pos="8306"/>
        </w:tabs>
      </w:pPr>
      <w:hyperlink w:anchor="_Toc21679" w:history="1">
        <w:r>
          <w:rPr>
            <w:rFonts w:ascii="仿宋" w:eastAsia="仿宋" w:hAnsi="仿宋" w:cs="仿宋" w:hint="eastAsia"/>
            <w:lang w:eastAsia="zh-CN"/>
          </w:rPr>
          <w:t>四、工艺礼品加工设备项目概况</w:t>
        </w:r>
        <w:r>
          <w:tab/>
        </w:r>
        <w:r>
          <w:fldChar w:fldCharType="begin"/>
        </w:r>
        <w:r>
          <w:instrText xml:space="preserve"> PAGEREF _Toc21679 \h </w:instrText>
        </w:r>
        <w:r>
          <w:fldChar w:fldCharType="separate"/>
        </w:r>
        <w:r>
          <w:t>28</w:t>
        </w:r>
        <w:r>
          <w:fldChar w:fldCharType="end"/>
        </w:r>
      </w:hyperlink>
    </w:p>
    <w:p>
      <w:pPr>
        <w:pStyle w:val="TOC2"/>
        <w:tabs>
          <w:tab w:val="right" w:leader="dot" w:pos="8306"/>
        </w:tabs>
      </w:pPr>
      <w:hyperlink w:anchor="_Toc15362" w:history="1">
        <w:r>
          <w:rPr>
            <w:rFonts w:ascii="仿宋" w:eastAsia="仿宋" w:hAnsi="仿宋" w:cs="仿宋" w:hint="eastAsia"/>
            <w:lang w:eastAsia="zh-CN"/>
          </w:rPr>
          <w:t>(一)、投资路径</w:t>
        </w:r>
        <w:r>
          <w:tab/>
        </w:r>
        <w:r>
          <w:fldChar w:fldCharType="begin"/>
        </w:r>
        <w:r>
          <w:instrText xml:space="preserve"> PAGEREF _Toc15362 \h </w:instrText>
        </w:r>
        <w:r>
          <w:fldChar w:fldCharType="separate"/>
        </w:r>
        <w:r>
          <w:t>28</w:t>
        </w:r>
        <w:r>
          <w:fldChar w:fldCharType="end"/>
        </w:r>
      </w:hyperlink>
    </w:p>
    <w:p>
      <w:pPr>
        <w:pStyle w:val="TOC2"/>
        <w:tabs>
          <w:tab w:val="right" w:leader="dot" w:pos="8306"/>
        </w:tabs>
      </w:pPr>
      <w:hyperlink w:anchor="_Toc13796" w:history="1">
        <w:r>
          <w:rPr>
            <w:rFonts w:ascii="仿宋" w:eastAsia="仿宋" w:hAnsi="仿宋" w:cs="仿宋" w:hint="eastAsia"/>
            <w:lang w:eastAsia="zh-CN"/>
          </w:rPr>
          <w:t>(二)、工艺礼品加工设备项目提出的理由</w:t>
        </w:r>
        <w:r>
          <w:tab/>
        </w:r>
        <w:r>
          <w:fldChar w:fldCharType="begin"/>
        </w:r>
        <w:r>
          <w:instrText xml:space="preserve"> PAGEREF _Toc13796 \h </w:instrText>
        </w:r>
        <w:r>
          <w:fldChar w:fldCharType="separate"/>
        </w:r>
        <w:r>
          <w:t>28</w:t>
        </w:r>
        <w:r>
          <w:fldChar w:fldCharType="end"/>
        </w:r>
      </w:hyperlink>
    </w:p>
    <w:p>
      <w:pPr>
        <w:pStyle w:val="TOC2"/>
        <w:tabs>
          <w:tab w:val="right" w:leader="dot" w:pos="8306"/>
        </w:tabs>
      </w:pPr>
      <w:hyperlink w:anchor="_Toc32420" w:history="1">
        <w:r>
          <w:rPr>
            <w:rFonts w:ascii="仿宋" w:eastAsia="仿宋" w:hAnsi="仿宋" w:cs="仿宋" w:hint="eastAsia"/>
            <w:lang w:eastAsia="zh-CN"/>
          </w:rPr>
          <w:t>(三)、工艺礼品加工设备项目选址</w:t>
        </w:r>
        <w:r>
          <w:tab/>
        </w:r>
        <w:r>
          <w:fldChar w:fldCharType="begin"/>
        </w:r>
        <w:r>
          <w:instrText xml:space="preserve"> PAGEREF _Toc32420 \h </w:instrText>
        </w:r>
        <w:r>
          <w:fldChar w:fldCharType="separate"/>
        </w:r>
        <w:r>
          <w:t>30</w:t>
        </w:r>
        <w:r>
          <w:fldChar w:fldCharType="end"/>
        </w:r>
      </w:hyperlink>
    </w:p>
    <w:p>
      <w:pPr>
        <w:pStyle w:val="TOC2"/>
        <w:tabs>
          <w:tab w:val="right" w:leader="dot" w:pos="8306"/>
        </w:tabs>
      </w:pPr>
      <w:hyperlink w:anchor="_Toc28514" w:history="1">
        <w:r>
          <w:rPr>
            <w:rFonts w:ascii="仿宋" w:eastAsia="仿宋" w:hAnsi="仿宋" w:cs="仿宋" w:hint="eastAsia"/>
            <w:lang w:eastAsia="zh-CN"/>
          </w:rPr>
          <w:t>(四)、生产规模</w:t>
        </w:r>
        <w:r>
          <w:tab/>
        </w:r>
        <w:r>
          <w:fldChar w:fldCharType="begin"/>
        </w:r>
        <w:r>
          <w:instrText xml:space="preserve"> PAGEREF _Toc28514 \h </w:instrText>
        </w:r>
        <w:r>
          <w:fldChar w:fldCharType="separate"/>
        </w:r>
        <w:r>
          <w:t>30</w:t>
        </w:r>
        <w:r>
          <w:fldChar w:fldCharType="end"/>
        </w:r>
      </w:hyperlink>
    </w:p>
    <w:p>
      <w:pPr>
        <w:pStyle w:val="TOC2"/>
        <w:tabs>
          <w:tab w:val="right" w:leader="dot" w:pos="8306"/>
        </w:tabs>
      </w:pPr>
      <w:hyperlink w:anchor="_Toc12699" w:history="1">
        <w:r>
          <w:rPr>
            <w:rFonts w:ascii="仿宋" w:eastAsia="仿宋" w:hAnsi="仿宋" w:cs="仿宋" w:hint="eastAsia"/>
            <w:lang w:eastAsia="zh-CN"/>
          </w:rPr>
          <w:t>(五)、建设规模</w:t>
        </w:r>
        <w:r>
          <w:tab/>
        </w:r>
        <w:r>
          <w:fldChar w:fldCharType="begin"/>
        </w:r>
        <w:r>
          <w:instrText xml:space="preserve"> PAGEREF _Toc12699 \h </w:instrText>
        </w:r>
        <w:r>
          <w:fldChar w:fldCharType="separate"/>
        </w:r>
        <w:r>
          <w:t>30</w:t>
        </w:r>
        <w:r>
          <w:fldChar w:fldCharType="end"/>
        </w:r>
      </w:hyperlink>
    </w:p>
    <w:p>
      <w:pPr>
        <w:pStyle w:val="TOC2"/>
        <w:tabs>
          <w:tab w:val="right" w:leader="dot" w:pos="8306"/>
        </w:tabs>
      </w:pPr>
      <w:hyperlink w:anchor="_Toc3395" w:history="1">
        <w:r>
          <w:rPr>
            <w:rFonts w:ascii="仿宋" w:eastAsia="仿宋" w:hAnsi="仿宋" w:cs="仿宋" w:hint="eastAsia"/>
            <w:lang w:eastAsia="zh-CN"/>
          </w:rPr>
          <w:t>(六)、工艺礼品加工设备项目投资</w:t>
        </w:r>
        <w:r>
          <w:tab/>
        </w:r>
        <w:r>
          <w:fldChar w:fldCharType="begin"/>
        </w:r>
        <w:r>
          <w:instrText xml:space="preserve"> PAGEREF _Toc3395 \h </w:instrText>
        </w:r>
        <w:r>
          <w:fldChar w:fldCharType="separate"/>
        </w:r>
        <w:r>
          <w:t>30</w:t>
        </w:r>
        <w:r>
          <w:fldChar w:fldCharType="end"/>
        </w:r>
      </w:hyperlink>
    </w:p>
    <w:p>
      <w:pPr>
        <w:pStyle w:val="TOC2"/>
        <w:tabs>
          <w:tab w:val="right" w:leader="dot" w:pos="8306"/>
        </w:tabs>
      </w:pPr>
      <w:hyperlink w:anchor="_Toc13377" w:history="1">
        <w:r>
          <w:rPr>
            <w:rFonts w:ascii="仿宋" w:eastAsia="仿宋" w:hAnsi="仿宋" w:cs="仿宋" w:hint="eastAsia"/>
            <w:lang w:eastAsia="zh-CN"/>
          </w:rPr>
          <w:t>(七)、工艺礼品加工设备项目进度规划</w:t>
        </w:r>
        <w:r>
          <w:tab/>
        </w:r>
        <w:r>
          <w:fldChar w:fldCharType="begin"/>
        </w:r>
        <w:r>
          <w:instrText xml:space="preserve"> PAGEREF _Toc13377 \h </w:instrText>
        </w:r>
        <w:r>
          <w:fldChar w:fldCharType="separate"/>
        </w:r>
        <w:r>
          <w:t>31</w:t>
        </w:r>
        <w:r>
          <w:fldChar w:fldCharType="end"/>
        </w:r>
      </w:hyperlink>
    </w:p>
    <w:p>
      <w:pPr>
        <w:pStyle w:val="TOC2"/>
        <w:tabs>
          <w:tab w:val="right" w:leader="dot" w:pos="8306"/>
        </w:tabs>
      </w:pPr>
      <w:hyperlink w:anchor="_Toc28312" w:history="1">
        <w:r>
          <w:rPr>
            <w:rFonts w:ascii="仿宋" w:eastAsia="仿宋" w:hAnsi="仿宋" w:cs="仿宋" w:hint="eastAsia"/>
            <w:lang w:eastAsia="zh-CN"/>
          </w:rPr>
          <w:t>(八)、经济效益(正常经营年份)</w:t>
        </w:r>
        <w:r>
          <w:tab/>
        </w:r>
        <w:r>
          <w:fldChar w:fldCharType="begin"/>
        </w:r>
        <w:r>
          <w:instrText xml:space="preserve"> PAGEREF _Toc28312 \h </w:instrText>
        </w:r>
        <w:r>
          <w:fldChar w:fldCharType="separate"/>
        </w:r>
        <w:r>
          <w:t>31</w:t>
        </w:r>
        <w:r>
          <w:fldChar w:fldCharType="end"/>
        </w:r>
      </w:hyperlink>
    </w:p>
    <w:p>
      <w:pPr>
        <w:pStyle w:val="TOC2"/>
        <w:tabs>
          <w:tab w:val="right" w:leader="dot" w:pos="8306"/>
        </w:tabs>
      </w:pPr>
      <w:hyperlink w:anchor="_Toc23061" w:history="1">
        <w:r>
          <w:rPr>
            <w:rFonts w:ascii="仿宋" w:eastAsia="仿宋" w:hAnsi="仿宋" w:cs="仿宋" w:hint="eastAsia"/>
            <w:lang w:eastAsia="zh-CN"/>
          </w:rPr>
          <w:t>(九)、工艺礼品加工设备项目综合评价</w:t>
        </w:r>
        <w:r>
          <w:tab/>
        </w:r>
        <w:r>
          <w:fldChar w:fldCharType="begin"/>
        </w:r>
        <w:r>
          <w:instrText xml:space="preserve"> PAGEREF _Toc23061 \h </w:instrText>
        </w:r>
        <w:r>
          <w:fldChar w:fldCharType="separate"/>
        </w:r>
        <w:r>
          <w:t>32</w:t>
        </w:r>
        <w:r>
          <w:fldChar w:fldCharType="end"/>
        </w:r>
      </w:hyperlink>
    </w:p>
    <w:p>
      <w:pPr>
        <w:pStyle w:val="TOC1"/>
        <w:tabs>
          <w:tab w:val="right" w:leader="dot" w:pos="8306"/>
        </w:tabs>
      </w:pPr>
      <w:hyperlink w:anchor="_Toc3784" w:history="1">
        <w:r>
          <w:rPr>
            <w:rFonts w:ascii="仿宋" w:eastAsia="仿宋" w:hAnsi="仿宋" w:cs="仿宋" w:hint="eastAsia"/>
            <w:lang w:eastAsia="zh-CN"/>
          </w:rPr>
          <w:t>五、公司成立方案</w:t>
        </w:r>
        <w:r>
          <w:tab/>
        </w:r>
        <w:r>
          <w:fldChar w:fldCharType="begin"/>
        </w:r>
        <w:r>
          <w:instrText xml:space="preserve"> PAGEREF _Toc3784 \h </w:instrText>
        </w:r>
        <w:r>
          <w:fldChar w:fldCharType="separate"/>
        </w:r>
        <w:r>
          <w:t>33</w:t>
        </w:r>
        <w:r>
          <w:fldChar w:fldCharType="end"/>
        </w:r>
      </w:hyperlink>
    </w:p>
    <w:p>
      <w:pPr>
        <w:pStyle w:val="TOC2"/>
        <w:tabs>
          <w:tab w:val="right" w:leader="dot" w:pos="8306"/>
        </w:tabs>
      </w:pPr>
      <w:hyperlink w:anchor="_Toc30495" w:history="1">
        <w:r>
          <w:rPr>
            <w:rFonts w:ascii="仿宋" w:eastAsia="仿宋" w:hAnsi="仿宋" w:cs="仿宋" w:hint="eastAsia"/>
            <w:lang w:eastAsia="zh-CN"/>
          </w:rPr>
          <w:t>(一)、公司经营宗旨</w:t>
        </w:r>
        <w:r>
          <w:tab/>
        </w:r>
        <w:r>
          <w:fldChar w:fldCharType="begin"/>
        </w:r>
        <w:r>
          <w:instrText xml:space="preserve"> PAGEREF _Toc30495 \h </w:instrText>
        </w:r>
        <w:r>
          <w:fldChar w:fldCharType="separate"/>
        </w:r>
        <w:r>
          <w:t>33</w:t>
        </w:r>
        <w:r>
          <w:fldChar w:fldCharType="end"/>
        </w:r>
      </w:hyperlink>
    </w:p>
    <w:p>
      <w:pPr>
        <w:pStyle w:val="TOC2"/>
        <w:tabs>
          <w:tab w:val="right" w:leader="dot" w:pos="8306"/>
        </w:tabs>
      </w:pPr>
      <w:hyperlink w:anchor="_Toc9974" w:history="1">
        <w:r>
          <w:rPr>
            <w:rFonts w:ascii="仿宋" w:eastAsia="仿宋" w:hAnsi="仿宋" w:cs="仿宋" w:hint="eastAsia"/>
            <w:lang w:eastAsia="zh-CN"/>
          </w:rPr>
          <w:t>(二)、公司的目标、主要职责</w:t>
        </w:r>
        <w:r>
          <w:tab/>
        </w:r>
        <w:r>
          <w:fldChar w:fldCharType="begin"/>
        </w:r>
        <w:r>
          <w:instrText xml:space="preserve"> PAGEREF _Toc9974 \h </w:instrText>
        </w:r>
        <w:r>
          <w:fldChar w:fldCharType="separate"/>
        </w:r>
        <w:r>
          <w:t>34</w:t>
        </w:r>
        <w:r>
          <w:fldChar w:fldCharType="end"/>
        </w:r>
      </w:hyperlink>
    </w:p>
    <w:p>
      <w:pPr>
        <w:pStyle w:val="TOC2"/>
        <w:tabs>
          <w:tab w:val="right" w:leader="dot" w:pos="8306"/>
        </w:tabs>
      </w:pPr>
      <w:hyperlink w:anchor="_Toc10316" w:history="1">
        <w:r>
          <w:rPr>
            <w:rFonts w:ascii="仿宋" w:eastAsia="仿宋" w:hAnsi="仿宋" w:cs="仿宋" w:hint="eastAsia"/>
            <w:lang w:eastAsia="zh-CN"/>
          </w:rPr>
          <w:t>(三)、公司组建方式</w:t>
        </w:r>
        <w:r>
          <w:tab/>
        </w:r>
        <w:r>
          <w:fldChar w:fldCharType="begin"/>
        </w:r>
        <w:r>
          <w:instrText xml:space="preserve"> PAGEREF _Toc10316 \h </w:instrText>
        </w:r>
        <w:r>
          <w:fldChar w:fldCharType="separate"/>
        </w:r>
        <w:r>
          <w:t>36</w:t>
        </w:r>
        <w:r>
          <w:fldChar w:fldCharType="end"/>
        </w:r>
      </w:hyperlink>
    </w:p>
    <w:p>
      <w:pPr>
        <w:pStyle w:val="TOC2"/>
        <w:tabs>
          <w:tab w:val="right" w:leader="dot" w:pos="8306"/>
        </w:tabs>
      </w:pPr>
      <w:hyperlink w:anchor="_Toc20328" w:history="1">
        <w:r>
          <w:rPr>
            <w:rFonts w:ascii="仿宋" w:eastAsia="仿宋" w:hAnsi="仿宋" w:cs="仿宋" w:hint="eastAsia"/>
            <w:lang w:eastAsia="zh-CN"/>
          </w:rPr>
          <w:t>(四)、公司管理体制</w:t>
        </w:r>
        <w:r>
          <w:tab/>
        </w:r>
        <w:r>
          <w:fldChar w:fldCharType="begin"/>
        </w:r>
        <w:r>
          <w:instrText xml:space="preserve"> PAGEREF _Toc20328 \h </w:instrText>
        </w:r>
        <w:r>
          <w:fldChar w:fldCharType="separate"/>
        </w:r>
        <w:r>
          <w:t>37</w:t>
        </w:r>
        <w:r>
          <w:fldChar w:fldCharType="end"/>
        </w:r>
      </w:hyperlink>
    </w:p>
    <w:p>
      <w:pPr>
        <w:pStyle w:val="TOC2"/>
        <w:tabs>
          <w:tab w:val="right" w:leader="dot" w:pos="8306"/>
        </w:tabs>
      </w:pPr>
      <w:hyperlink w:anchor="_Toc32686" w:history="1">
        <w:r>
          <w:rPr>
            <w:rFonts w:ascii="仿宋" w:eastAsia="仿宋" w:hAnsi="仿宋" w:cs="仿宋" w:hint="eastAsia"/>
            <w:lang w:eastAsia="zh-CN"/>
          </w:rPr>
          <w:t>(五)、部门职责及权限</w:t>
        </w:r>
        <w:r>
          <w:tab/>
        </w:r>
        <w:r>
          <w:fldChar w:fldCharType="begin"/>
        </w:r>
        <w:r>
          <w:instrText xml:space="preserve"> PAGEREF _Toc32686 \h </w:instrText>
        </w:r>
        <w:r>
          <w:fldChar w:fldCharType="separate"/>
        </w:r>
        <w:r>
          <w:t>38</w:t>
        </w:r>
        <w:r>
          <w:fldChar w:fldCharType="end"/>
        </w:r>
      </w:hyperlink>
    </w:p>
    <w:p>
      <w:pPr>
        <w:pStyle w:val="TOC2"/>
        <w:tabs>
          <w:tab w:val="right" w:leader="dot" w:pos="8306"/>
        </w:tabs>
      </w:pPr>
      <w:hyperlink w:anchor="_Toc18752" w:history="1">
        <w:r>
          <w:rPr>
            <w:rFonts w:ascii="仿宋" w:eastAsia="仿宋" w:hAnsi="仿宋" w:cs="仿宋" w:hint="eastAsia"/>
            <w:lang w:eastAsia="zh-CN"/>
          </w:rPr>
          <w:t>(六)、核心人员介绍</w:t>
        </w:r>
        <w:r>
          <w:tab/>
        </w:r>
        <w:r>
          <w:fldChar w:fldCharType="begin"/>
        </w:r>
        <w:r>
          <w:instrText xml:space="preserve"> PAGEREF _Toc18752 \h </w:instrText>
        </w:r>
        <w:r>
          <w:fldChar w:fldCharType="separate"/>
        </w:r>
        <w:r>
          <w:t>41</w:t>
        </w:r>
        <w:r>
          <w:fldChar w:fldCharType="end"/>
        </w:r>
      </w:hyperlink>
    </w:p>
    <w:p>
      <w:pPr>
        <w:pStyle w:val="TOC2"/>
        <w:tabs>
          <w:tab w:val="right" w:leader="dot" w:pos="8306"/>
        </w:tabs>
      </w:pPr>
      <w:hyperlink w:anchor="_Toc15307" w:history="1">
        <w:r>
          <w:rPr>
            <w:rFonts w:ascii="仿宋" w:eastAsia="仿宋" w:hAnsi="仿宋" w:cs="仿宋" w:hint="eastAsia"/>
            <w:lang w:eastAsia="zh-CN"/>
          </w:rPr>
          <w:t>(七)、财务会计制度</w:t>
        </w:r>
        <w:r>
          <w:tab/>
        </w:r>
        <w:r>
          <w:fldChar w:fldCharType="begin"/>
        </w:r>
        <w:r>
          <w:instrText xml:space="preserve"> PAGEREF _Toc15307 \h </w:instrText>
        </w:r>
        <w:r>
          <w:fldChar w:fldCharType="separate"/>
        </w:r>
        <w:r>
          <w:t>43</w:t>
        </w:r>
        <w:r>
          <w:fldChar w:fldCharType="end"/>
        </w:r>
      </w:hyperlink>
    </w:p>
    <w:p>
      <w:pPr>
        <w:pStyle w:val="TOC1"/>
        <w:tabs>
          <w:tab w:val="right" w:leader="dot" w:pos="8306"/>
        </w:tabs>
      </w:pPr>
      <w:hyperlink w:anchor="_Toc6934" w:history="1">
        <w:r>
          <w:rPr>
            <w:rFonts w:ascii="仿宋" w:eastAsia="仿宋" w:hAnsi="仿宋" w:cs="仿宋" w:hint="eastAsia"/>
            <w:lang w:eastAsia="zh-CN"/>
          </w:rPr>
          <w:t>六、工艺礼品加工设备项目风险分析</w:t>
        </w:r>
        <w:r>
          <w:tab/>
        </w:r>
        <w:r>
          <w:fldChar w:fldCharType="begin"/>
        </w:r>
        <w:r>
          <w:instrText xml:space="preserve"> PAGEREF _Toc6934 \h </w:instrText>
        </w:r>
        <w:r>
          <w:fldChar w:fldCharType="separate"/>
        </w:r>
        <w:r>
          <w:t>48</w:t>
        </w:r>
        <w:r>
          <w:fldChar w:fldCharType="end"/>
        </w:r>
      </w:hyperlink>
    </w:p>
    <w:p>
      <w:pPr>
        <w:pStyle w:val="TOC2"/>
        <w:tabs>
          <w:tab w:val="right" w:leader="dot" w:pos="8306"/>
        </w:tabs>
      </w:pPr>
      <w:hyperlink w:anchor="_Toc10850" w:history="1">
        <w:r>
          <w:rPr>
            <w:rFonts w:ascii="仿宋" w:eastAsia="仿宋" w:hAnsi="仿宋" w:cs="仿宋" w:hint="eastAsia"/>
            <w:lang w:eastAsia="zh-CN"/>
          </w:rPr>
          <w:t>(一)、工艺礼品加工设备项目风险分析</w:t>
        </w:r>
        <w:r>
          <w:tab/>
        </w:r>
        <w:r>
          <w:fldChar w:fldCharType="begin"/>
        </w:r>
        <w:r>
          <w:instrText xml:space="preserve"> PAGEREF _Toc10850 \h </w:instrText>
        </w:r>
        <w:r>
          <w:fldChar w:fldCharType="separate"/>
        </w:r>
        <w:r>
          <w:t>48</w:t>
        </w:r>
        <w:r>
          <w:fldChar w:fldCharType="end"/>
        </w:r>
      </w:hyperlink>
    </w:p>
    <w:p>
      <w:pPr>
        <w:pStyle w:val="TOC2"/>
        <w:tabs>
          <w:tab w:val="right" w:leader="dot" w:pos="8306"/>
        </w:tabs>
      </w:pPr>
      <w:hyperlink w:anchor="_Toc16167" w:history="1">
        <w:r>
          <w:rPr>
            <w:rFonts w:ascii="仿宋" w:eastAsia="仿宋" w:hAnsi="仿宋" w:cs="仿宋" w:hint="eastAsia"/>
            <w:lang w:eastAsia="zh-CN"/>
          </w:rPr>
          <w:t>(二)、工艺礼品加工设备项目风险对策</w:t>
        </w:r>
        <w:r>
          <w:tab/>
        </w:r>
        <w:r>
          <w:fldChar w:fldCharType="begin"/>
        </w:r>
        <w:r>
          <w:instrText xml:space="preserve"> PAGEREF _Toc16167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30" w:history="1">
        <w:r>
          <w:rPr>
            <w:rFonts w:ascii="仿宋" w:eastAsia="仿宋" w:hAnsi="仿宋" w:cs="仿宋" w:hint="eastAsia"/>
            <w:lang w:eastAsia="zh-CN"/>
          </w:rPr>
          <w:t>七、工艺礼品加工设备项目经济效益</w:t>
        </w:r>
        <w:r>
          <w:tab/>
        </w:r>
        <w:r>
          <w:fldChar w:fldCharType="begin"/>
        </w:r>
        <w:r>
          <w:instrText xml:space="preserve"> PAGEREF _Toc6730 \h </w:instrText>
        </w:r>
        <w:r>
          <w:fldChar w:fldCharType="separate"/>
        </w:r>
        <w:r>
          <w:t>50</w:t>
        </w:r>
        <w:r>
          <w:fldChar w:fldCharType="end"/>
        </w:r>
      </w:hyperlink>
    </w:p>
    <w:p>
      <w:pPr>
        <w:pStyle w:val="TOC2"/>
        <w:tabs>
          <w:tab w:val="right" w:leader="dot" w:pos="8306"/>
        </w:tabs>
      </w:pPr>
      <w:hyperlink w:anchor="_Toc22585" w:history="1">
        <w:r>
          <w:rPr>
            <w:rFonts w:ascii="仿宋" w:eastAsia="仿宋" w:hAnsi="仿宋" w:cs="仿宋" w:hint="eastAsia"/>
            <w:lang w:eastAsia="zh-CN"/>
          </w:rPr>
          <w:t>(一)、基本假设及基础参数选取</w:t>
        </w:r>
        <w:r>
          <w:tab/>
        </w:r>
        <w:r>
          <w:fldChar w:fldCharType="begin"/>
        </w:r>
        <w:r>
          <w:instrText xml:space="preserve"> PAGEREF _Toc22585 \h </w:instrText>
        </w:r>
        <w:r>
          <w:fldChar w:fldCharType="separate"/>
        </w:r>
        <w:r>
          <w:t>50</w:t>
        </w:r>
        <w:r>
          <w:fldChar w:fldCharType="end"/>
        </w:r>
      </w:hyperlink>
    </w:p>
    <w:p>
      <w:pPr>
        <w:pStyle w:val="TOC2"/>
        <w:tabs>
          <w:tab w:val="right" w:leader="dot" w:pos="8306"/>
        </w:tabs>
      </w:pPr>
      <w:hyperlink w:anchor="_Toc7513" w:history="1">
        <w:r>
          <w:rPr>
            <w:rFonts w:ascii="仿宋" w:eastAsia="仿宋" w:hAnsi="仿宋" w:cs="仿宋" w:hint="eastAsia"/>
            <w:lang w:eastAsia="zh-CN"/>
          </w:rPr>
          <w:t>(二)、经济评价财务测算</w:t>
        </w:r>
        <w:r>
          <w:tab/>
        </w:r>
        <w:r>
          <w:fldChar w:fldCharType="begin"/>
        </w:r>
        <w:r>
          <w:instrText xml:space="preserve"> PAGEREF _Toc7513 \h </w:instrText>
        </w:r>
        <w:r>
          <w:fldChar w:fldCharType="separate"/>
        </w:r>
        <w:r>
          <w:t>51</w:t>
        </w:r>
        <w:r>
          <w:fldChar w:fldCharType="end"/>
        </w:r>
      </w:hyperlink>
    </w:p>
    <w:p>
      <w:pPr>
        <w:pStyle w:val="TOC2"/>
        <w:tabs>
          <w:tab w:val="right" w:leader="dot" w:pos="8306"/>
        </w:tabs>
      </w:pPr>
      <w:hyperlink w:anchor="_Toc19043" w:history="1">
        <w:r>
          <w:rPr>
            <w:rFonts w:ascii="仿宋" w:eastAsia="仿宋" w:hAnsi="仿宋" w:cs="仿宋" w:hint="eastAsia"/>
            <w:lang w:eastAsia="zh-CN"/>
          </w:rPr>
          <w:t>(三)、工艺礼品加工设备项目盈利能力分析</w:t>
        </w:r>
        <w:r>
          <w:tab/>
        </w:r>
        <w:r>
          <w:fldChar w:fldCharType="begin"/>
        </w:r>
        <w:r>
          <w:instrText xml:space="preserve"> PAGEREF _Toc19043 \h </w:instrText>
        </w:r>
        <w:r>
          <w:fldChar w:fldCharType="separate"/>
        </w:r>
        <w:r>
          <w:t>52</w:t>
        </w:r>
        <w:r>
          <w:fldChar w:fldCharType="end"/>
        </w:r>
      </w:hyperlink>
    </w:p>
    <w:p>
      <w:pPr>
        <w:pStyle w:val="TOC2"/>
        <w:tabs>
          <w:tab w:val="right" w:leader="dot" w:pos="8306"/>
        </w:tabs>
      </w:pPr>
      <w:hyperlink w:anchor="_Toc8821" w:history="1">
        <w:r>
          <w:rPr>
            <w:rFonts w:ascii="仿宋" w:eastAsia="仿宋" w:hAnsi="仿宋" w:cs="仿宋" w:hint="eastAsia"/>
            <w:lang w:eastAsia="zh-CN"/>
          </w:rPr>
          <w:t>(四)、财务生存能力分析</w:t>
        </w:r>
        <w:r>
          <w:tab/>
        </w:r>
        <w:r>
          <w:fldChar w:fldCharType="begin"/>
        </w:r>
        <w:r>
          <w:instrText xml:space="preserve"> PAGEREF _Toc8821 \h </w:instrText>
        </w:r>
        <w:r>
          <w:fldChar w:fldCharType="separate"/>
        </w:r>
        <w:r>
          <w:t>54</w:t>
        </w:r>
        <w:r>
          <w:fldChar w:fldCharType="end"/>
        </w:r>
      </w:hyperlink>
    </w:p>
    <w:p>
      <w:pPr>
        <w:pStyle w:val="TOC2"/>
        <w:tabs>
          <w:tab w:val="right" w:leader="dot" w:pos="8306"/>
        </w:tabs>
      </w:pPr>
      <w:hyperlink w:anchor="_Toc16221" w:history="1">
        <w:r>
          <w:rPr>
            <w:rFonts w:ascii="仿宋" w:eastAsia="仿宋" w:hAnsi="仿宋" w:cs="仿宋" w:hint="eastAsia"/>
            <w:lang w:eastAsia="zh-CN"/>
          </w:rPr>
          <w:t>(五)、偿债能力分析</w:t>
        </w:r>
        <w:r>
          <w:tab/>
        </w:r>
        <w:r>
          <w:fldChar w:fldCharType="begin"/>
        </w:r>
        <w:r>
          <w:instrText xml:space="preserve"> PAGEREF _Toc16221 \h </w:instrText>
        </w:r>
        <w:r>
          <w:fldChar w:fldCharType="separate"/>
        </w:r>
        <w:r>
          <w:t>54</w:t>
        </w:r>
        <w:r>
          <w:fldChar w:fldCharType="end"/>
        </w:r>
      </w:hyperlink>
    </w:p>
    <w:p>
      <w:pPr>
        <w:pStyle w:val="TOC2"/>
        <w:tabs>
          <w:tab w:val="right" w:leader="dot" w:pos="8306"/>
        </w:tabs>
      </w:pPr>
      <w:hyperlink w:anchor="_Toc28990" w:history="1">
        <w:r>
          <w:rPr>
            <w:rFonts w:ascii="仿宋" w:eastAsia="仿宋" w:hAnsi="仿宋" w:cs="仿宋" w:hint="eastAsia"/>
            <w:lang w:eastAsia="zh-CN"/>
          </w:rPr>
          <w:t>(六)、经济评价结论</w:t>
        </w:r>
        <w:r>
          <w:tab/>
        </w:r>
        <w:r>
          <w:fldChar w:fldCharType="begin"/>
        </w:r>
        <w:r>
          <w:instrText xml:space="preserve"> PAGEREF _Toc28990 \h </w:instrText>
        </w:r>
        <w:r>
          <w:fldChar w:fldCharType="separate"/>
        </w:r>
        <w:r>
          <w:t>55</w:t>
        </w:r>
        <w:r>
          <w:fldChar w:fldCharType="end"/>
        </w:r>
      </w:hyperlink>
    </w:p>
    <w:p>
      <w:pPr>
        <w:pStyle w:val="TOC1"/>
        <w:tabs>
          <w:tab w:val="right" w:leader="dot" w:pos="8306"/>
        </w:tabs>
      </w:pPr>
      <w:hyperlink w:anchor="_Toc6658" w:history="1">
        <w:r>
          <w:rPr>
            <w:rFonts w:ascii="仿宋" w:eastAsia="仿宋" w:hAnsi="仿宋" w:cs="仿宋" w:hint="eastAsia"/>
            <w:lang w:eastAsia="zh-CN"/>
          </w:rPr>
          <w:t>八、建设进度分析</w:t>
        </w:r>
        <w:r>
          <w:tab/>
        </w:r>
        <w:r>
          <w:fldChar w:fldCharType="begin"/>
        </w:r>
        <w:r>
          <w:instrText xml:space="preserve"> PAGEREF _Toc6658 \h </w:instrText>
        </w:r>
        <w:r>
          <w:fldChar w:fldCharType="separate"/>
        </w:r>
        <w:r>
          <w:t>56</w:t>
        </w:r>
        <w:r>
          <w:fldChar w:fldCharType="end"/>
        </w:r>
      </w:hyperlink>
    </w:p>
    <w:p>
      <w:pPr>
        <w:pStyle w:val="TOC2"/>
        <w:tabs>
          <w:tab w:val="right" w:leader="dot" w:pos="8306"/>
        </w:tabs>
      </w:pPr>
      <w:hyperlink w:anchor="_Toc7151" w:history="1">
        <w:r>
          <w:rPr>
            <w:rFonts w:ascii="仿宋" w:eastAsia="仿宋" w:hAnsi="仿宋" w:cs="仿宋" w:hint="eastAsia"/>
            <w:lang w:eastAsia="zh-CN"/>
          </w:rPr>
          <w:t>(一)、工艺礼品加工设备项目进度安排</w:t>
        </w:r>
        <w:r>
          <w:tab/>
        </w:r>
        <w:r>
          <w:fldChar w:fldCharType="begin"/>
        </w:r>
        <w:r>
          <w:instrText xml:space="preserve"> PAGEREF _Toc7151 \h </w:instrText>
        </w:r>
        <w:r>
          <w:fldChar w:fldCharType="separate"/>
        </w:r>
        <w:r>
          <w:t>56</w:t>
        </w:r>
        <w:r>
          <w:fldChar w:fldCharType="end"/>
        </w:r>
      </w:hyperlink>
    </w:p>
    <w:p>
      <w:pPr>
        <w:pStyle w:val="TOC2"/>
        <w:tabs>
          <w:tab w:val="right" w:leader="dot" w:pos="8306"/>
        </w:tabs>
      </w:pPr>
      <w:hyperlink w:anchor="_Toc15144" w:history="1">
        <w:r>
          <w:rPr>
            <w:rFonts w:ascii="仿宋" w:eastAsia="仿宋" w:hAnsi="仿宋" w:cs="仿宋" w:hint="eastAsia"/>
            <w:lang w:eastAsia="zh-CN"/>
          </w:rPr>
          <w:t>(二)、工艺礼品加工设备项目实施保障措施</w:t>
        </w:r>
        <w:r>
          <w:tab/>
        </w:r>
        <w:r>
          <w:fldChar w:fldCharType="begin"/>
        </w:r>
        <w:r>
          <w:instrText xml:space="preserve"> PAGEREF _Toc15144 \h </w:instrText>
        </w:r>
        <w:r>
          <w:fldChar w:fldCharType="separate"/>
        </w:r>
        <w:r>
          <w:t>57</w:t>
        </w:r>
        <w:r>
          <w:fldChar w:fldCharType="end"/>
        </w:r>
      </w:hyperlink>
    </w:p>
    <w:p>
      <w:pPr>
        <w:pStyle w:val="TOC1"/>
        <w:tabs>
          <w:tab w:val="right" w:leader="dot" w:pos="8306"/>
        </w:tabs>
      </w:pPr>
      <w:hyperlink w:anchor="_Toc24941" w:history="1">
        <w:r>
          <w:rPr>
            <w:rFonts w:ascii="仿宋" w:eastAsia="仿宋" w:hAnsi="仿宋" w:cs="仿宋" w:hint="eastAsia"/>
            <w:lang w:eastAsia="zh-CN"/>
          </w:rPr>
          <w:t>九、投资方案分析</w:t>
        </w:r>
        <w:r>
          <w:tab/>
        </w:r>
        <w:r>
          <w:fldChar w:fldCharType="begin"/>
        </w:r>
        <w:r>
          <w:instrText xml:space="preserve"> PAGEREF _Toc24941 \h </w:instrText>
        </w:r>
        <w:r>
          <w:fldChar w:fldCharType="separate"/>
        </w:r>
        <w:r>
          <w:t>59</w:t>
        </w:r>
        <w:r>
          <w:fldChar w:fldCharType="end"/>
        </w:r>
      </w:hyperlink>
    </w:p>
    <w:p>
      <w:pPr>
        <w:pStyle w:val="TOC2"/>
        <w:tabs>
          <w:tab w:val="right" w:leader="dot" w:pos="8306"/>
        </w:tabs>
      </w:pPr>
      <w:hyperlink w:anchor="_Toc18944" w:history="1">
        <w:r>
          <w:rPr>
            <w:rFonts w:ascii="仿宋" w:eastAsia="仿宋" w:hAnsi="仿宋" w:cs="仿宋" w:hint="eastAsia"/>
            <w:lang w:eastAsia="zh-CN"/>
          </w:rPr>
          <w:t>(一)、编制说明</w:t>
        </w:r>
        <w:r>
          <w:tab/>
        </w:r>
        <w:r>
          <w:fldChar w:fldCharType="begin"/>
        </w:r>
        <w:r>
          <w:instrText xml:space="preserve"> PAGEREF _Toc18944 \h </w:instrText>
        </w:r>
        <w:r>
          <w:fldChar w:fldCharType="separate"/>
        </w:r>
        <w:r>
          <w:t>59</w:t>
        </w:r>
        <w:r>
          <w:fldChar w:fldCharType="end"/>
        </w:r>
      </w:hyperlink>
    </w:p>
    <w:p>
      <w:pPr>
        <w:pStyle w:val="TOC2"/>
        <w:tabs>
          <w:tab w:val="right" w:leader="dot" w:pos="8306"/>
        </w:tabs>
      </w:pPr>
      <w:hyperlink w:anchor="_Toc2199" w:history="1">
        <w:r>
          <w:rPr>
            <w:rFonts w:ascii="仿宋" w:eastAsia="仿宋" w:hAnsi="仿宋" w:cs="仿宋" w:hint="eastAsia"/>
            <w:lang w:eastAsia="zh-CN"/>
          </w:rPr>
          <w:t>(二)、建设投资</w:t>
        </w:r>
        <w:r>
          <w:tab/>
        </w:r>
        <w:r>
          <w:fldChar w:fldCharType="begin"/>
        </w:r>
        <w:r>
          <w:instrText xml:space="preserve"> PAGEREF _Toc2199 \h </w:instrText>
        </w:r>
        <w:r>
          <w:fldChar w:fldCharType="separate"/>
        </w:r>
        <w:r>
          <w:t>59</w:t>
        </w:r>
        <w:r>
          <w:fldChar w:fldCharType="end"/>
        </w:r>
      </w:hyperlink>
    </w:p>
    <w:p>
      <w:pPr>
        <w:pStyle w:val="TOC2"/>
        <w:tabs>
          <w:tab w:val="right" w:leader="dot" w:pos="8306"/>
        </w:tabs>
      </w:pPr>
      <w:hyperlink w:anchor="_Toc1168" w:history="1">
        <w:r>
          <w:rPr>
            <w:rFonts w:ascii="仿宋" w:eastAsia="仿宋" w:hAnsi="仿宋" w:cs="仿宋" w:hint="eastAsia"/>
            <w:lang w:eastAsia="zh-CN"/>
          </w:rPr>
          <w:t>(三)、建设期利息</w:t>
        </w:r>
        <w:r>
          <w:tab/>
        </w:r>
        <w:r>
          <w:fldChar w:fldCharType="begin"/>
        </w:r>
        <w:r>
          <w:instrText xml:space="preserve"> PAGEREF _Toc1168 \h </w:instrText>
        </w:r>
        <w:r>
          <w:fldChar w:fldCharType="separate"/>
        </w:r>
        <w:r>
          <w:t>59</w:t>
        </w:r>
        <w:r>
          <w:fldChar w:fldCharType="end"/>
        </w:r>
      </w:hyperlink>
    </w:p>
    <w:p>
      <w:pPr>
        <w:pStyle w:val="TOC2"/>
        <w:tabs>
          <w:tab w:val="right" w:leader="dot" w:pos="8306"/>
        </w:tabs>
      </w:pPr>
      <w:hyperlink w:anchor="_Toc18263" w:history="1">
        <w:r>
          <w:rPr>
            <w:rFonts w:ascii="仿宋" w:eastAsia="仿宋" w:hAnsi="仿宋" w:cs="仿宋" w:hint="eastAsia"/>
            <w:lang w:eastAsia="zh-CN"/>
          </w:rPr>
          <w:t>(四)、流动资金</w:t>
        </w:r>
        <w:r>
          <w:tab/>
        </w:r>
        <w:r>
          <w:fldChar w:fldCharType="begin"/>
        </w:r>
        <w:r>
          <w:instrText xml:space="preserve"> PAGEREF _Toc18263 \h </w:instrText>
        </w:r>
        <w:r>
          <w:fldChar w:fldCharType="separate"/>
        </w:r>
        <w:r>
          <w:t>60</w:t>
        </w:r>
        <w:r>
          <w:fldChar w:fldCharType="end"/>
        </w:r>
      </w:hyperlink>
    </w:p>
    <w:p>
      <w:pPr>
        <w:pStyle w:val="TOC2"/>
        <w:tabs>
          <w:tab w:val="right" w:leader="dot" w:pos="8306"/>
        </w:tabs>
      </w:pPr>
      <w:hyperlink w:anchor="_Toc279" w:history="1">
        <w:r>
          <w:rPr>
            <w:rFonts w:ascii="仿宋" w:eastAsia="仿宋" w:hAnsi="仿宋" w:cs="仿宋" w:hint="eastAsia"/>
            <w:lang w:eastAsia="zh-CN"/>
          </w:rPr>
          <w:t>(五)、工艺礼品加工设备项目总投资</w:t>
        </w:r>
        <w:r>
          <w:tab/>
        </w:r>
        <w:r>
          <w:fldChar w:fldCharType="begin"/>
        </w:r>
        <w:r>
          <w:instrText xml:space="preserve"> PAGEREF _Toc279 \h </w:instrText>
        </w:r>
        <w:r>
          <w:fldChar w:fldCharType="separate"/>
        </w:r>
        <w:r>
          <w:t>60</w:t>
        </w:r>
        <w:r>
          <w:fldChar w:fldCharType="end"/>
        </w:r>
      </w:hyperlink>
    </w:p>
    <w:p>
      <w:pPr>
        <w:pStyle w:val="TOC2"/>
        <w:tabs>
          <w:tab w:val="right" w:leader="dot" w:pos="8306"/>
        </w:tabs>
      </w:pPr>
      <w:hyperlink w:anchor="_Toc6922" w:history="1">
        <w:r>
          <w:rPr>
            <w:rFonts w:ascii="仿宋" w:eastAsia="仿宋" w:hAnsi="仿宋" w:cs="仿宋" w:hint="eastAsia"/>
            <w:lang w:eastAsia="zh-CN"/>
          </w:rPr>
          <w:t>(六)、资金筹措与投资计划</w:t>
        </w:r>
        <w:r>
          <w:tab/>
        </w:r>
        <w:r>
          <w:fldChar w:fldCharType="begin"/>
        </w:r>
        <w:r>
          <w:instrText xml:space="preserve"> PAGEREF _Toc6922 \h </w:instrText>
        </w:r>
        <w:r>
          <w:fldChar w:fldCharType="separate"/>
        </w:r>
        <w:r>
          <w:t>61</w:t>
        </w:r>
        <w:r>
          <w:fldChar w:fldCharType="end"/>
        </w:r>
      </w:hyperlink>
    </w:p>
    <w:p>
      <w:pPr>
        <w:pStyle w:val="TOC1"/>
        <w:tabs>
          <w:tab w:val="right" w:leader="dot" w:pos="8306"/>
        </w:tabs>
      </w:pPr>
      <w:hyperlink w:anchor="_Toc20300" w:history="1">
        <w:r>
          <w:rPr>
            <w:rFonts w:ascii="仿宋" w:eastAsia="仿宋" w:hAnsi="仿宋" w:cs="仿宋" w:hint="eastAsia"/>
            <w:lang w:eastAsia="zh-CN"/>
          </w:rPr>
          <w:t>十、SWOT分析</w:t>
        </w:r>
        <w:r>
          <w:tab/>
        </w:r>
        <w:r>
          <w:fldChar w:fldCharType="begin"/>
        </w:r>
        <w:r>
          <w:instrText xml:space="preserve"> PAGEREF _Toc20300 \h </w:instrText>
        </w:r>
        <w:r>
          <w:fldChar w:fldCharType="separate"/>
        </w:r>
        <w:r>
          <w:t>61</w:t>
        </w:r>
        <w:r>
          <w:fldChar w:fldCharType="end"/>
        </w:r>
      </w:hyperlink>
    </w:p>
    <w:p>
      <w:pPr>
        <w:pStyle w:val="TOC2"/>
        <w:tabs>
          <w:tab w:val="right" w:leader="dot" w:pos="8306"/>
        </w:tabs>
      </w:pPr>
      <w:hyperlink w:anchor="_Toc25896" w:history="1">
        <w:r>
          <w:rPr>
            <w:rFonts w:ascii="仿宋" w:eastAsia="仿宋" w:hAnsi="仿宋" w:cs="仿宋" w:hint="eastAsia"/>
            <w:lang w:eastAsia="zh-CN"/>
          </w:rPr>
          <w:t>(一)、优势分析(S)</w:t>
        </w:r>
        <w:r>
          <w:tab/>
        </w:r>
        <w:r>
          <w:fldChar w:fldCharType="begin"/>
        </w:r>
        <w:r>
          <w:instrText xml:space="preserve"> PAGEREF _Toc25896 \h </w:instrText>
        </w:r>
        <w:r>
          <w:fldChar w:fldCharType="separate"/>
        </w:r>
        <w:r>
          <w:t>61</w:t>
        </w:r>
        <w:r>
          <w:fldChar w:fldCharType="end"/>
        </w:r>
      </w:hyperlink>
    </w:p>
    <w:p>
      <w:pPr>
        <w:pStyle w:val="TOC2"/>
        <w:tabs>
          <w:tab w:val="right" w:leader="dot" w:pos="8306"/>
        </w:tabs>
      </w:pPr>
      <w:hyperlink w:anchor="_Toc8408" w:history="1">
        <w:r>
          <w:rPr>
            <w:rFonts w:ascii="仿宋" w:eastAsia="仿宋" w:hAnsi="仿宋" w:cs="仿宋" w:hint="eastAsia"/>
            <w:lang w:eastAsia="zh-CN"/>
          </w:rPr>
          <w:t>(二)、劣势分析(W)</w:t>
        </w:r>
        <w:r>
          <w:tab/>
        </w:r>
        <w:r>
          <w:fldChar w:fldCharType="begin"/>
        </w:r>
        <w:r>
          <w:instrText xml:space="preserve"> PAGEREF _Toc8408 \h </w:instrText>
        </w:r>
        <w:r>
          <w:fldChar w:fldCharType="separate"/>
        </w:r>
        <w:r>
          <w:t>62</w:t>
        </w:r>
        <w:r>
          <w:fldChar w:fldCharType="end"/>
        </w:r>
      </w:hyperlink>
    </w:p>
    <w:p>
      <w:pPr>
        <w:pStyle w:val="TOC2"/>
        <w:tabs>
          <w:tab w:val="right" w:leader="dot" w:pos="8306"/>
        </w:tabs>
      </w:pPr>
      <w:hyperlink w:anchor="_Toc30313" w:history="1">
        <w:r>
          <w:rPr>
            <w:rFonts w:ascii="仿宋" w:eastAsia="仿宋" w:hAnsi="仿宋" w:cs="仿宋" w:hint="eastAsia"/>
            <w:lang w:eastAsia="zh-CN"/>
          </w:rPr>
          <w:t>(三)、机会分析()</w:t>
        </w:r>
        <w:r>
          <w:tab/>
        </w:r>
        <w:r>
          <w:fldChar w:fldCharType="begin"/>
        </w:r>
        <w:r>
          <w:instrText xml:space="preserve"> PAGEREF _Toc30313 \h </w:instrText>
        </w:r>
        <w:r>
          <w:fldChar w:fldCharType="separate"/>
        </w:r>
        <w:r>
          <w:t>62</w:t>
        </w:r>
        <w:r>
          <w:fldChar w:fldCharType="end"/>
        </w:r>
      </w:hyperlink>
    </w:p>
    <w:p>
      <w:pPr>
        <w:pStyle w:val="TOC2"/>
        <w:tabs>
          <w:tab w:val="right" w:leader="dot" w:pos="8306"/>
        </w:tabs>
      </w:pPr>
      <w:hyperlink w:anchor="_Toc6792" w:history="1">
        <w:r>
          <w:rPr>
            <w:rFonts w:ascii="仿宋" w:eastAsia="仿宋" w:hAnsi="仿宋" w:cs="仿宋" w:hint="eastAsia"/>
            <w:lang w:eastAsia="zh-CN"/>
          </w:rPr>
          <w:t>(四)、威胁分析(T)</w:t>
        </w:r>
        <w:r>
          <w:tab/>
        </w:r>
        <w:r>
          <w:fldChar w:fldCharType="begin"/>
        </w:r>
        <w:r>
          <w:instrText xml:space="preserve"> PAGEREF _Toc6792 \h </w:instrText>
        </w:r>
        <w:r>
          <w:fldChar w:fldCharType="separate"/>
        </w:r>
        <w:r>
          <w:t>63</w:t>
        </w:r>
        <w:r>
          <w:fldChar w:fldCharType="end"/>
        </w:r>
      </w:hyperlink>
    </w:p>
    <w:p>
      <w:pPr>
        <w:pStyle w:val="TOC1"/>
        <w:tabs>
          <w:tab w:val="right" w:leader="dot" w:pos="8306"/>
        </w:tabs>
      </w:pPr>
      <w:hyperlink w:anchor="_Toc17320" w:history="1">
        <w:r>
          <w:rPr>
            <w:rFonts w:ascii="仿宋" w:eastAsia="仿宋" w:hAnsi="仿宋" w:cs="仿宋" w:hint="eastAsia"/>
            <w:lang w:eastAsia="zh-CN"/>
          </w:rPr>
          <w:t>十一、未来计划和展望</w:t>
        </w:r>
        <w:r>
          <w:tab/>
        </w:r>
        <w:r>
          <w:fldChar w:fldCharType="begin"/>
        </w:r>
        <w:r>
          <w:instrText xml:space="preserve"> PAGEREF _Toc17320 \h </w:instrText>
        </w:r>
        <w:r>
          <w:fldChar w:fldCharType="separate"/>
        </w:r>
        <w:r>
          <w:t>64</w:t>
        </w:r>
        <w:r>
          <w:fldChar w:fldCharType="end"/>
        </w:r>
      </w:hyperlink>
    </w:p>
    <w:p>
      <w:pPr>
        <w:pStyle w:val="TOC2"/>
        <w:tabs>
          <w:tab w:val="right" w:leader="dot" w:pos="8306"/>
        </w:tabs>
      </w:pPr>
      <w:hyperlink w:anchor="_Toc15355" w:history="1">
        <w:r>
          <w:rPr>
            <w:rFonts w:ascii="仿宋" w:eastAsia="仿宋" w:hAnsi="仿宋" w:cs="仿宋" w:hint="eastAsia"/>
            <w:lang w:eastAsia="zh-CN"/>
          </w:rPr>
          <w:t>(一)、公司未来的发展计划</w:t>
        </w:r>
        <w:r>
          <w:tab/>
        </w:r>
        <w:r>
          <w:fldChar w:fldCharType="begin"/>
        </w:r>
        <w:r>
          <w:instrText xml:space="preserve"> PAGEREF _Toc15355 \h </w:instrText>
        </w:r>
        <w:r>
          <w:fldChar w:fldCharType="separate"/>
        </w:r>
        <w:r>
          <w:t>64</w:t>
        </w:r>
        <w:r>
          <w:fldChar w:fldCharType="end"/>
        </w:r>
      </w:hyperlink>
    </w:p>
    <w:p>
      <w:pPr>
        <w:pStyle w:val="TOC2"/>
        <w:tabs>
          <w:tab w:val="right" w:leader="dot" w:pos="8306"/>
        </w:tabs>
      </w:pPr>
      <w:hyperlink w:anchor="_Toc7004" w:history="1">
        <w:r>
          <w:rPr>
            <w:rFonts w:ascii="仿宋" w:eastAsia="仿宋" w:hAnsi="仿宋" w:cs="仿宋" w:hint="eastAsia"/>
            <w:lang w:eastAsia="zh-CN"/>
          </w:rPr>
          <w:t>(二)、长期目标和目标</w:t>
        </w:r>
        <w:r>
          <w:tab/>
        </w:r>
        <w:r>
          <w:fldChar w:fldCharType="begin"/>
        </w:r>
        <w:r>
          <w:instrText xml:space="preserve"> PAGEREF _Toc7004 \h </w:instrText>
        </w:r>
        <w:r>
          <w:fldChar w:fldCharType="separate"/>
        </w:r>
        <w:r>
          <w:t>65</w:t>
        </w:r>
        <w:r>
          <w:fldChar w:fldCharType="end"/>
        </w:r>
      </w:hyperlink>
    </w:p>
    <w:p>
      <w:pPr>
        <w:pStyle w:val="TOC1"/>
        <w:tabs>
          <w:tab w:val="right" w:leader="dot" w:pos="8306"/>
        </w:tabs>
      </w:pPr>
      <w:hyperlink w:anchor="_Toc31197" w:history="1">
        <w:r>
          <w:rPr>
            <w:rFonts w:ascii="仿宋" w:eastAsia="仿宋" w:hAnsi="仿宋" w:cs="仿宋" w:hint="eastAsia"/>
            <w:lang w:eastAsia="zh-CN"/>
          </w:rPr>
          <w:t>十二、法律和合规事项</w:t>
        </w:r>
        <w:r>
          <w:tab/>
        </w:r>
        <w:r>
          <w:fldChar w:fldCharType="begin"/>
        </w:r>
        <w:r>
          <w:instrText xml:space="preserve"> PAGEREF _Toc31197 \h </w:instrText>
        </w:r>
        <w:r>
          <w:fldChar w:fldCharType="separate"/>
        </w:r>
        <w:r>
          <w:t>66</w:t>
        </w:r>
        <w:r>
          <w:fldChar w:fldCharType="end"/>
        </w:r>
      </w:hyperlink>
    </w:p>
    <w:p>
      <w:pPr>
        <w:pStyle w:val="TOC2"/>
        <w:tabs>
          <w:tab w:val="right" w:leader="dot" w:pos="8306"/>
        </w:tabs>
      </w:pPr>
      <w:hyperlink w:anchor="_Toc10079" w:history="1">
        <w:r>
          <w:rPr>
            <w:rFonts w:ascii="仿宋" w:eastAsia="仿宋" w:hAnsi="仿宋" w:cs="仿宋" w:hint="eastAsia"/>
            <w:lang w:eastAsia="zh-CN"/>
          </w:rPr>
          <w:t>(一)、公司注册和法律地位</w:t>
        </w:r>
        <w:r>
          <w:tab/>
        </w:r>
        <w:r>
          <w:fldChar w:fldCharType="begin"/>
        </w:r>
        <w:r>
          <w:instrText xml:space="preserve"> PAGEREF _Toc10079 \h </w:instrText>
        </w:r>
        <w:r>
          <w:fldChar w:fldCharType="separate"/>
        </w:r>
        <w:r>
          <w:t>66</w:t>
        </w:r>
        <w:r>
          <w:fldChar w:fldCharType="end"/>
        </w:r>
      </w:hyperlink>
    </w:p>
    <w:p>
      <w:pPr>
        <w:pStyle w:val="TOC2"/>
        <w:tabs>
          <w:tab w:val="right" w:leader="dot" w:pos="8306"/>
        </w:tabs>
      </w:pPr>
      <w:hyperlink w:anchor="_Toc18164" w:history="1">
        <w:r>
          <w:rPr>
            <w:rFonts w:ascii="仿宋" w:eastAsia="仿宋" w:hAnsi="仿宋" w:cs="仿宋" w:hint="eastAsia"/>
            <w:lang w:eastAsia="zh-CN"/>
          </w:rPr>
          <w:t>(二)、专业许可与许可证</w:t>
        </w:r>
        <w:r>
          <w:tab/>
        </w:r>
        <w:r>
          <w:fldChar w:fldCharType="begin"/>
        </w:r>
        <w:r>
          <w:instrText xml:space="preserve"> PAGEREF _Toc18164 \h </w:instrText>
        </w:r>
        <w:r>
          <w:fldChar w:fldCharType="separate"/>
        </w:r>
        <w:r>
          <w:t>66</w:t>
        </w:r>
        <w:r>
          <w:fldChar w:fldCharType="end"/>
        </w:r>
      </w:hyperlink>
    </w:p>
    <w:p>
      <w:pPr>
        <w:pStyle w:val="TOC2"/>
        <w:tabs>
          <w:tab w:val="right" w:leader="dot" w:pos="8306"/>
        </w:tabs>
      </w:pPr>
      <w:hyperlink w:anchor="_Toc9814" w:history="1">
        <w:r>
          <w:rPr>
            <w:rFonts w:ascii="仿宋" w:eastAsia="仿宋" w:hAnsi="仿宋" w:cs="仿宋" w:hint="eastAsia"/>
            <w:lang w:eastAsia="zh-CN"/>
          </w:rPr>
          <w:t>(三)、知识产权</w:t>
        </w:r>
        <w:r>
          <w:tab/>
        </w:r>
        <w:r>
          <w:fldChar w:fldCharType="begin"/>
        </w:r>
        <w:r>
          <w:instrText xml:space="preserve"> PAGEREF _Toc9814 \h </w:instrText>
        </w:r>
        <w:r>
          <w:fldChar w:fldCharType="separate"/>
        </w:r>
        <w:r>
          <w:t>66</w:t>
        </w:r>
        <w:r>
          <w:fldChar w:fldCharType="end"/>
        </w:r>
      </w:hyperlink>
    </w:p>
    <w:p>
      <w:pPr>
        <w:pStyle w:val="TOC2"/>
        <w:tabs>
          <w:tab w:val="right" w:leader="dot" w:pos="8306"/>
        </w:tabs>
      </w:pPr>
      <w:hyperlink w:anchor="_Toc27264" w:history="1">
        <w:r>
          <w:rPr>
            <w:rFonts w:ascii="仿宋" w:eastAsia="仿宋" w:hAnsi="仿宋" w:cs="仿宋" w:hint="eastAsia"/>
            <w:lang w:eastAsia="zh-CN"/>
          </w:rPr>
          <w:t>(四)、合同与法律义务</w:t>
        </w:r>
        <w:r>
          <w:tab/>
        </w:r>
        <w:r>
          <w:fldChar w:fldCharType="begin"/>
        </w:r>
        <w:r>
          <w:instrText xml:space="preserve"> PAGEREF _Toc27264 \h </w:instrText>
        </w:r>
        <w:r>
          <w:fldChar w:fldCharType="separate"/>
        </w:r>
        <w:r>
          <w:t>66</w:t>
        </w:r>
        <w:r>
          <w:fldChar w:fldCharType="end"/>
        </w:r>
      </w:hyperlink>
    </w:p>
    <w:p>
      <w:pPr>
        <w:pStyle w:val="TOC1"/>
        <w:tabs>
          <w:tab w:val="right" w:leader="dot" w:pos="8306"/>
        </w:tabs>
      </w:pPr>
      <w:hyperlink w:anchor="_Toc24829" w:history="1">
        <w:r>
          <w:rPr>
            <w:rFonts w:ascii="仿宋" w:eastAsia="仿宋" w:hAnsi="仿宋" w:cs="仿宋" w:hint="eastAsia"/>
            <w:lang w:eastAsia="zh-CN"/>
          </w:rPr>
          <w:t>十三、推进公司成立的必要性分析</w:t>
        </w:r>
        <w:r>
          <w:tab/>
        </w:r>
        <w:r>
          <w:fldChar w:fldCharType="begin"/>
        </w:r>
        <w:r>
          <w:instrText xml:space="preserve"> PAGEREF _Toc24829 \h </w:instrText>
        </w:r>
        <w:r>
          <w:fldChar w:fldCharType="separate"/>
        </w:r>
        <w:r>
          <w:t>67</w:t>
        </w:r>
        <w:r>
          <w:fldChar w:fldCharType="end"/>
        </w:r>
      </w:hyperlink>
    </w:p>
    <w:p>
      <w:pPr>
        <w:pStyle w:val="TOC2"/>
        <w:tabs>
          <w:tab w:val="right" w:leader="dot" w:pos="8306"/>
        </w:tabs>
      </w:pPr>
      <w:hyperlink w:anchor="_Toc14023" w:history="1">
        <w:r>
          <w:rPr>
            <w:rFonts w:ascii="仿宋" w:eastAsia="仿宋" w:hAnsi="仿宋" w:cs="仿宋" w:hint="eastAsia"/>
            <w:lang w:eastAsia="zh-CN"/>
          </w:rPr>
          <w:t>(一)、市场需求和机会</w:t>
        </w:r>
        <w:r>
          <w:tab/>
        </w:r>
        <w:r>
          <w:fldChar w:fldCharType="begin"/>
        </w:r>
        <w:r>
          <w:instrText xml:space="preserve"> PAGEREF _Toc14023 \h </w:instrText>
        </w:r>
        <w:r>
          <w:fldChar w:fldCharType="separate"/>
        </w:r>
        <w:r>
          <w:t>67</w:t>
        </w:r>
        <w:r>
          <w:fldChar w:fldCharType="end"/>
        </w:r>
      </w:hyperlink>
    </w:p>
    <w:p>
      <w:pPr>
        <w:pStyle w:val="TOC2"/>
        <w:tabs>
          <w:tab w:val="right" w:leader="dot" w:pos="8306"/>
        </w:tabs>
      </w:pPr>
      <w:hyperlink w:anchor="_Toc17179" w:history="1">
        <w:r>
          <w:rPr>
            <w:rFonts w:ascii="仿宋" w:eastAsia="仿宋" w:hAnsi="仿宋" w:cs="仿宋" w:hint="eastAsia"/>
            <w:lang w:eastAsia="zh-CN"/>
          </w:rPr>
          <w:t>(二)、公司目标和战略</w:t>
        </w:r>
        <w:r>
          <w:tab/>
        </w:r>
        <w:r>
          <w:fldChar w:fldCharType="begin"/>
        </w:r>
        <w:r>
          <w:instrText xml:space="preserve"> PAGEREF _Toc17179 \h </w:instrText>
        </w:r>
        <w:r>
          <w:fldChar w:fldCharType="separate"/>
        </w:r>
        <w:r>
          <w:t>67</w:t>
        </w:r>
        <w:r>
          <w:fldChar w:fldCharType="end"/>
        </w:r>
      </w:hyperlink>
    </w:p>
    <w:p>
      <w:pPr>
        <w:pStyle w:val="TOC2"/>
        <w:tabs>
          <w:tab w:val="right" w:leader="dot" w:pos="8306"/>
        </w:tabs>
      </w:pPr>
      <w:hyperlink w:anchor="_Toc2234" w:history="1">
        <w:r>
          <w:rPr>
            <w:rFonts w:ascii="仿宋" w:eastAsia="仿宋" w:hAnsi="仿宋" w:cs="仿宋" w:hint="eastAsia"/>
            <w:lang w:eastAsia="zh-CN"/>
          </w:rPr>
          <w:t>(三)、公司竞争优势</w:t>
        </w:r>
        <w:r>
          <w:tab/>
        </w:r>
        <w:r>
          <w:fldChar w:fldCharType="begin"/>
        </w:r>
        <w:r>
          <w:instrText xml:space="preserve"> PAGEREF _Toc2234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793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8062"/>
      <w:r>
        <w:rPr>
          <w:rFonts w:ascii="仿宋" w:eastAsia="仿宋" w:hAnsi="仿宋" w:cs="仿宋" w:hint="eastAsia"/>
          <w:lang w:eastAsia="zh-CN"/>
        </w:rPr>
        <w:t>(一)、工艺礼品加工设备项目选址原则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艺礼品加工设备项目选址是决定工业工艺礼品加工设备项目成败的关键因素之一。根据现行政策，工艺礼品加工设备项目选址必须符合一系列要求，以确保城乡建设、环境保护和资源利用的协调。以下是一些关于工艺礼品加工设备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工艺礼品加工设备项目选址必须与当地城乡建设总体规划相一致。它应该符合工业工艺礼品加工设备项目占地使用规划的要求，并与大气污染防治、水资源和自然生态保护政策相协调。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工艺礼品加工设备项目选址应避开自然保护区、风景名胜区、生活饮用水源地和其他特别需要保护的敏感性目标。这有助于维护自然环境的完整性和生态系统的稳定。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工艺礼品加工设备项目选址应充分考虑土地资源的节约。最好选择空闲地、非耕地或荒地，以减少对良田或耕地的占用。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工艺礼品加工设备项目选址应提供足够的场地，以满足工艺和辅助生产设施的建设需要。这有助于确保生产流程的高效运行。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工艺礼品加工设备项目选址应具备良好的生产基础条件，包括充足的水源、电力、运输和可靠的能源供应。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工艺礼品加工设备项目选址应地势平缓，便于排除雨水和处理生产、生活废水。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工艺礼品加工设备项目选址应与居民区及环境污染敏感点保持足够的防护距离，以确保生产活动不会对人民健康和环境造成危害。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礼品加工设备项目选址是工艺礼品加工设备项目成功的第一步，符合政策要求的选址将有助于确保工艺礼品加工设备项目的可持续发展，并避免对环境和社会造成不利影响。因此，在工艺礼品加工设备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https://d.book118.com/217126050100006033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工艺礼品加工设备行业相关公司设立可行性研究报告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工艺礼品加工设备行业相关公司设立可行性研究报告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工艺礼品加工设备行业相关公司设立可行性研究报告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工艺礼品加工设备行业相关公司设立可行性研究报告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工艺礼品加工设备行业相关公司设立可行性研究报告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17126050100006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2024-01-12T09:39:00Z</dcterms:created>
  <dcterms:modified xsi:type="dcterms:W3CDTF">2024-01-12T09:39:43Z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2F21BD7C1C844D268F86E773F9ADCA81_11</vt:lpwstr>
  </property>
  <property fmtid="{D5CDD505-2E9C-101B-9397-08002B2CF9AE}" pid="3" name="KSOProductBuildVer">
    <vt:lpwstr>2052-12.1.0.16120</vt:lpwstr>
  </property>
</Properties>
</file>