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机械治疗及病房护理设备项目可行性建设方案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8" w:history="1">
        <w:r>
          <w:rPr>
            <w:rFonts w:ascii="仿宋" w:eastAsia="仿宋" w:hAnsi="仿宋" w:cs="仿宋" w:hint="eastAsia"/>
            <w:lang w:eastAsia="zh-CN"/>
          </w:rPr>
          <w:t>序言</w:t>
        </w:r>
        <w:r>
          <w:tab/>
        </w:r>
        <w:r>
          <w:fldChar w:fldCharType="begin"/>
        </w:r>
        <w:r>
          <w:instrText xml:space="preserve"> PAGEREF _Toc29938 \h </w:instrText>
        </w:r>
        <w:r>
          <w:fldChar w:fldCharType="separate"/>
        </w:r>
        <w:r>
          <w:t>3</w:t>
        </w:r>
        <w:r>
          <w:fldChar w:fldCharType="end"/>
        </w:r>
      </w:hyperlink>
    </w:p>
    <w:p>
      <w:pPr>
        <w:pStyle w:val="TOC1"/>
        <w:tabs>
          <w:tab w:val="right" w:leader="dot" w:pos="8306"/>
        </w:tabs>
      </w:pPr>
      <w:hyperlink w:anchor="_Toc16702" w:history="1">
        <w:r>
          <w:rPr>
            <w:rFonts w:ascii="仿宋" w:eastAsia="仿宋" w:hAnsi="仿宋" w:cs="仿宋" w:hint="eastAsia"/>
            <w:lang w:eastAsia="zh-CN"/>
          </w:rPr>
          <w:t>一、社会影响分析</w:t>
        </w:r>
        <w:r>
          <w:tab/>
        </w:r>
        <w:r>
          <w:fldChar w:fldCharType="begin"/>
        </w:r>
        <w:r>
          <w:instrText xml:space="preserve"> PAGEREF _Toc16702 \h </w:instrText>
        </w:r>
        <w:r>
          <w:fldChar w:fldCharType="separate"/>
        </w:r>
        <w:r>
          <w:t>3</w:t>
        </w:r>
        <w:r>
          <w:fldChar w:fldCharType="end"/>
        </w:r>
      </w:hyperlink>
    </w:p>
    <w:p>
      <w:pPr>
        <w:pStyle w:val="TOC2"/>
        <w:tabs>
          <w:tab w:val="right" w:leader="dot" w:pos="8306"/>
        </w:tabs>
      </w:pPr>
      <w:hyperlink w:anchor="_Toc3046" w:history="1">
        <w:r>
          <w:rPr>
            <w:rFonts w:ascii="仿宋" w:eastAsia="仿宋" w:hAnsi="仿宋" w:cs="仿宋" w:hint="eastAsia"/>
            <w:lang w:eastAsia="zh-CN"/>
          </w:rPr>
          <w:t>(一)、社会影响效果分析</w:t>
        </w:r>
        <w:r>
          <w:tab/>
        </w:r>
        <w:r>
          <w:fldChar w:fldCharType="begin"/>
        </w:r>
        <w:r>
          <w:instrText xml:space="preserve"> PAGEREF _Toc3046 \h </w:instrText>
        </w:r>
        <w:r>
          <w:fldChar w:fldCharType="separate"/>
        </w:r>
        <w:r>
          <w:t>3</w:t>
        </w:r>
        <w:r>
          <w:fldChar w:fldCharType="end"/>
        </w:r>
      </w:hyperlink>
    </w:p>
    <w:p>
      <w:pPr>
        <w:pStyle w:val="TOC2"/>
        <w:tabs>
          <w:tab w:val="right" w:leader="dot" w:pos="8306"/>
        </w:tabs>
      </w:pPr>
      <w:hyperlink w:anchor="_Toc1078" w:history="1">
        <w:r>
          <w:rPr>
            <w:rFonts w:ascii="仿宋" w:eastAsia="仿宋" w:hAnsi="仿宋" w:cs="仿宋" w:hint="eastAsia"/>
            <w:lang w:eastAsia="zh-CN"/>
          </w:rPr>
          <w:t>(二)、社会适应性分析</w:t>
        </w:r>
        <w:r>
          <w:tab/>
        </w:r>
        <w:r>
          <w:fldChar w:fldCharType="begin"/>
        </w:r>
        <w:r>
          <w:instrText xml:space="preserve"> PAGEREF _Toc1078 \h </w:instrText>
        </w:r>
        <w:r>
          <w:fldChar w:fldCharType="separate"/>
        </w:r>
        <w:r>
          <w:t>6</w:t>
        </w:r>
        <w:r>
          <w:fldChar w:fldCharType="end"/>
        </w:r>
      </w:hyperlink>
    </w:p>
    <w:p>
      <w:pPr>
        <w:pStyle w:val="TOC2"/>
        <w:tabs>
          <w:tab w:val="right" w:leader="dot" w:pos="8306"/>
        </w:tabs>
      </w:pPr>
      <w:hyperlink w:anchor="_Toc7580" w:history="1">
        <w:r>
          <w:rPr>
            <w:rFonts w:ascii="仿宋" w:eastAsia="仿宋" w:hAnsi="仿宋" w:cs="仿宋" w:hint="eastAsia"/>
            <w:lang w:eastAsia="zh-CN"/>
          </w:rPr>
          <w:t>(三)、社会风险及对策分析</w:t>
        </w:r>
        <w:r>
          <w:tab/>
        </w:r>
        <w:r>
          <w:fldChar w:fldCharType="begin"/>
        </w:r>
        <w:r>
          <w:instrText xml:space="preserve"> PAGEREF _Toc7580 \h </w:instrText>
        </w:r>
        <w:r>
          <w:fldChar w:fldCharType="separate"/>
        </w:r>
        <w:r>
          <w:t>7</w:t>
        </w:r>
        <w:r>
          <w:fldChar w:fldCharType="end"/>
        </w:r>
      </w:hyperlink>
    </w:p>
    <w:p>
      <w:pPr>
        <w:pStyle w:val="TOC1"/>
        <w:tabs>
          <w:tab w:val="right" w:leader="dot" w:pos="8306"/>
        </w:tabs>
      </w:pPr>
      <w:hyperlink w:anchor="_Toc26842" w:history="1">
        <w:r>
          <w:rPr>
            <w:rFonts w:ascii="仿宋" w:eastAsia="仿宋" w:hAnsi="仿宋" w:cs="仿宋" w:hint="eastAsia"/>
            <w:lang w:eastAsia="zh-CN"/>
          </w:rPr>
          <w:t>二、资源开发及综合利用分析</w:t>
        </w:r>
        <w:r>
          <w:tab/>
        </w:r>
        <w:r>
          <w:fldChar w:fldCharType="begin"/>
        </w:r>
        <w:r>
          <w:instrText xml:space="preserve"> PAGEREF _Toc26842 \h </w:instrText>
        </w:r>
        <w:r>
          <w:fldChar w:fldCharType="separate"/>
        </w:r>
        <w:r>
          <w:t>10</w:t>
        </w:r>
        <w:r>
          <w:fldChar w:fldCharType="end"/>
        </w:r>
      </w:hyperlink>
    </w:p>
    <w:p>
      <w:pPr>
        <w:pStyle w:val="TOC2"/>
        <w:tabs>
          <w:tab w:val="right" w:leader="dot" w:pos="8306"/>
        </w:tabs>
      </w:pPr>
      <w:hyperlink w:anchor="_Toc9596" w:history="1">
        <w:r>
          <w:rPr>
            <w:rFonts w:ascii="仿宋" w:eastAsia="仿宋" w:hAnsi="仿宋" w:cs="仿宋" w:hint="eastAsia"/>
            <w:lang w:eastAsia="zh-CN"/>
          </w:rPr>
          <w:t>(一)、资源开发方案</w:t>
        </w:r>
        <w:r>
          <w:tab/>
        </w:r>
        <w:r>
          <w:fldChar w:fldCharType="begin"/>
        </w:r>
        <w:r>
          <w:instrText xml:space="preserve"> PAGEREF _Toc9596 \h </w:instrText>
        </w:r>
        <w:r>
          <w:fldChar w:fldCharType="separate"/>
        </w:r>
        <w:r>
          <w:t>10</w:t>
        </w:r>
        <w:r>
          <w:fldChar w:fldCharType="end"/>
        </w:r>
      </w:hyperlink>
    </w:p>
    <w:p>
      <w:pPr>
        <w:pStyle w:val="TOC2"/>
        <w:tabs>
          <w:tab w:val="right" w:leader="dot" w:pos="8306"/>
        </w:tabs>
      </w:pPr>
      <w:hyperlink w:anchor="_Toc9844" w:history="1">
        <w:r>
          <w:rPr>
            <w:rFonts w:ascii="仿宋" w:eastAsia="仿宋" w:hAnsi="仿宋" w:cs="仿宋" w:hint="eastAsia"/>
            <w:lang w:eastAsia="zh-CN"/>
          </w:rPr>
          <w:t>(二)、资源利用方案</w:t>
        </w:r>
        <w:r>
          <w:tab/>
        </w:r>
        <w:r>
          <w:fldChar w:fldCharType="begin"/>
        </w:r>
        <w:r>
          <w:instrText xml:space="preserve"> PAGEREF _Toc9844 \h </w:instrText>
        </w:r>
        <w:r>
          <w:fldChar w:fldCharType="separate"/>
        </w:r>
        <w:r>
          <w:t>12</w:t>
        </w:r>
        <w:r>
          <w:fldChar w:fldCharType="end"/>
        </w:r>
      </w:hyperlink>
    </w:p>
    <w:p>
      <w:pPr>
        <w:pStyle w:val="TOC2"/>
        <w:tabs>
          <w:tab w:val="right" w:leader="dot" w:pos="8306"/>
        </w:tabs>
      </w:pPr>
      <w:hyperlink w:anchor="_Toc2341" w:history="1">
        <w:r>
          <w:rPr>
            <w:rFonts w:ascii="仿宋" w:eastAsia="仿宋" w:hAnsi="仿宋" w:cs="仿宋" w:hint="eastAsia"/>
            <w:lang w:eastAsia="zh-CN"/>
          </w:rPr>
          <w:t>(三)、资源节约措施</w:t>
        </w:r>
        <w:r>
          <w:tab/>
        </w:r>
        <w:r>
          <w:fldChar w:fldCharType="begin"/>
        </w:r>
        <w:r>
          <w:instrText xml:space="preserve"> PAGEREF _Toc2341 \h </w:instrText>
        </w:r>
        <w:r>
          <w:fldChar w:fldCharType="separate"/>
        </w:r>
        <w:r>
          <w:t>13</w:t>
        </w:r>
        <w:r>
          <w:fldChar w:fldCharType="end"/>
        </w:r>
      </w:hyperlink>
    </w:p>
    <w:p>
      <w:pPr>
        <w:pStyle w:val="TOC1"/>
        <w:tabs>
          <w:tab w:val="right" w:leader="dot" w:pos="8306"/>
        </w:tabs>
      </w:pPr>
      <w:hyperlink w:anchor="_Toc20916" w:history="1">
        <w:r>
          <w:rPr>
            <w:rFonts w:ascii="仿宋" w:eastAsia="仿宋" w:hAnsi="仿宋" w:cs="仿宋" w:hint="eastAsia"/>
            <w:lang w:eastAsia="zh-CN"/>
          </w:rPr>
          <w:t>三、财务管理与成本控制</w:t>
        </w:r>
        <w:r>
          <w:tab/>
        </w:r>
        <w:r>
          <w:fldChar w:fldCharType="begin"/>
        </w:r>
        <w:r>
          <w:instrText xml:space="preserve"> PAGEREF _Toc20916 \h </w:instrText>
        </w:r>
        <w:r>
          <w:fldChar w:fldCharType="separate"/>
        </w:r>
        <w:r>
          <w:t>14</w:t>
        </w:r>
        <w:r>
          <w:fldChar w:fldCharType="end"/>
        </w:r>
      </w:hyperlink>
    </w:p>
    <w:p>
      <w:pPr>
        <w:pStyle w:val="TOC2"/>
        <w:tabs>
          <w:tab w:val="right" w:leader="dot" w:pos="8306"/>
        </w:tabs>
      </w:pPr>
      <w:hyperlink w:anchor="_Toc463" w:history="1">
        <w:r>
          <w:rPr>
            <w:rFonts w:ascii="仿宋" w:eastAsia="仿宋" w:hAnsi="仿宋" w:cs="仿宋" w:hint="eastAsia"/>
            <w:lang w:eastAsia="zh-CN"/>
          </w:rPr>
          <w:t>(一)、财务管理体系建设</w:t>
        </w:r>
        <w:r>
          <w:tab/>
        </w:r>
        <w:r>
          <w:fldChar w:fldCharType="begin"/>
        </w:r>
        <w:r>
          <w:instrText xml:space="preserve"> PAGEREF _Toc463 \h </w:instrText>
        </w:r>
        <w:r>
          <w:fldChar w:fldCharType="separate"/>
        </w:r>
        <w:r>
          <w:t>14</w:t>
        </w:r>
        <w:r>
          <w:fldChar w:fldCharType="end"/>
        </w:r>
      </w:hyperlink>
    </w:p>
    <w:p>
      <w:pPr>
        <w:pStyle w:val="TOC2"/>
        <w:tabs>
          <w:tab w:val="right" w:leader="dot" w:pos="8306"/>
        </w:tabs>
      </w:pPr>
      <w:hyperlink w:anchor="_Toc282" w:history="1">
        <w:r>
          <w:rPr>
            <w:rFonts w:ascii="仿宋" w:eastAsia="仿宋" w:hAnsi="仿宋" w:cs="仿宋" w:hint="eastAsia"/>
            <w:lang w:eastAsia="zh-CN"/>
          </w:rPr>
          <w:t>(二)、成本控制措施</w:t>
        </w:r>
        <w:r>
          <w:tab/>
        </w:r>
        <w:r>
          <w:fldChar w:fldCharType="begin"/>
        </w:r>
        <w:r>
          <w:instrText xml:space="preserve"> PAGEREF _Toc282 \h </w:instrText>
        </w:r>
        <w:r>
          <w:fldChar w:fldCharType="separate"/>
        </w:r>
        <w:r>
          <w:t>15</w:t>
        </w:r>
        <w:r>
          <w:fldChar w:fldCharType="end"/>
        </w:r>
      </w:hyperlink>
    </w:p>
    <w:p>
      <w:pPr>
        <w:pStyle w:val="TOC1"/>
        <w:tabs>
          <w:tab w:val="right" w:leader="dot" w:pos="8306"/>
        </w:tabs>
      </w:pPr>
      <w:hyperlink w:anchor="_Toc3476" w:history="1">
        <w:r>
          <w:rPr>
            <w:rFonts w:ascii="仿宋" w:eastAsia="仿宋" w:hAnsi="仿宋" w:cs="仿宋" w:hint="eastAsia"/>
            <w:lang w:eastAsia="zh-CN"/>
          </w:rPr>
          <w:t>四、发展规划、产业政策和行业准入分析</w:t>
        </w:r>
        <w:r>
          <w:tab/>
        </w:r>
        <w:r>
          <w:fldChar w:fldCharType="begin"/>
        </w:r>
        <w:r>
          <w:instrText xml:space="preserve"> PAGEREF _Toc3476 \h </w:instrText>
        </w:r>
        <w:r>
          <w:fldChar w:fldCharType="separate"/>
        </w:r>
        <w:r>
          <w:t>16</w:t>
        </w:r>
        <w:r>
          <w:fldChar w:fldCharType="end"/>
        </w:r>
      </w:hyperlink>
    </w:p>
    <w:p>
      <w:pPr>
        <w:pStyle w:val="TOC2"/>
        <w:tabs>
          <w:tab w:val="right" w:leader="dot" w:pos="8306"/>
        </w:tabs>
      </w:pPr>
      <w:hyperlink w:anchor="_Toc23942" w:history="1">
        <w:r>
          <w:rPr>
            <w:rFonts w:ascii="仿宋" w:eastAsia="仿宋" w:hAnsi="仿宋" w:cs="仿宋" w:hint="eastAsia"/>
            <w:lang w:eastAsia="zh-CN"/>
          </w:rPr>
          <w:t>(一)、发展规划分析</w:t>
        </w:r>
        <w:r>
          <w:tab/>
        </w:r>
        <w:r>
          <w:fldChar w:fldCharType="begin"/>
        </w:r>
        <w:r>
          <w:instrText xml:space="preserve"> PAGEREF _Toc23942 \h </w:instrText>
        </w:r>
        <w:r>
          <w:fldChar w:fldCharType="separate"/>
        </w:r>
        <w:r>
          <w:t>16</w:t>
        </w:r>
        <w:r>
          <w:fldChar w:fldCharType="end"/>
        </w:r>
      </w:hyperlink>
    </w:p>
    <w:p>
      <w:pPr>
        <w:pStyle w:val="TOC2"/>
        <w:tabs>
          <w:tab w:val="right" w:leader="dot" w:pos="8306"/>
        </w:tabs>
      </w:pPr>
      <w:hyperlink w:anchor="_Toc4156" w:history="1">
        <w:r>
          <w:rPr>
            <w:rFonts w:ascii="仿宋" w:eastAsia="仿宋" w:hAnsi="仿宋" w:cs="仿宋" w:hint="eastAsia"/>
            <w:lang w:eastAsia="zh-CN"/>
          </w:rPr>
          <w:t>(二)、产业政策分析</w:t>
        </w:r>
        <w:r>
          <w:tab/>
        </w:r>
        <w:r>
          <w:fldChar w:fldCharType="begin"/>
        </w:r>
        <w:r>
          <w:instrText xml:space="preserve"> PAGEREF _Toc4156 \h </w:instrText>
        </w:r>
        <w:r>
          <w:fldChar w:fldCharType="separate"/>
        </w:r>
        <w:r>
          <w:t>18</w:t>
        </w:r>
        <w:r>
          <w:fldChar w:fldCharType="end"/>
        </w:r>
      </w:hyperlink>
    </w:p>
    <w:p>
      <w:pPr>
        <w:pStyle w:val="TOC2"/>
        <w:tabs>
          <w:tab w:val="right" w:leader="dot" w:pos="8306"/>
        </w:tabs>
      </w:pPr>
      <w:hyperlink w:anchor="_Toc18531" w:history="1">
        <w:r>
          <w:rPr>
            <w:rFonts w:ascii="仿宋" w:eastAsia="仿宋" w:hAnsi="仿宋" w:cs="仿宋" w:hint="eastAsia"/>
            <w:lang w:eastAsia="zh-CN"/>
          </w:rPr>
          <w:t>(三)、行业准入分析</w:t>
        </w:r>
        <w:r>
          <w:tab/>
        </w:r>
        <w:r>
          <w:fldChar w:fldCharType="begin"/>
        </w:r>
        <w:r>
          <w:instrText xml:space="preserve"> PAGEREF _Toc18531 \h </w:instrText>
        </w:r>
        <w:r>
          <w:fldChar w:fldCharType="separate"/>
        </w:r>
        <w:r>
          <w:t>20</w:t>
        </w:r>
        <w:r>
          <w:fldChar w:fldCharType="end"/>
        </w:r>
      </w:hyperlink>
    </w:p>
    <w:p>
      <w:pPr>
        <w:pStyle w:val="TOC1"/>
        <w:tabs>
          <w:tab w:val="right" w:leader="dot" w:pos="8306"/>
        </w:tabs>
      </w:pPr>
      <w:hyperlink w:anchor="_Toc18247" w:history="1">
        <w:r>
          <w:rPr>
            <w:rFonts w:ascii="仿宋" w:eastAsia="仿宋" w:hAnsi="仿宋" w:cs="仿宋" w:hint="eastAsia"/>
            <w:lang w:eastAsia="zh-CN"/>
          </w:rPr>
          <w:t>五、环境和生态影响分析</w:t>
        </w:r>
        <w:r>
          <w:tab/>
        </w:r>
        <w:r>
          <w:fldChar w:fldCharType="begin"/>
        </w:r>
        <w:r>
          <w:instrText xml:space="preserve"> PAGEREF _Toc18247 \h </w:instrText>
        </w:r>
        <w:r>
          <w:fldChar w:fldCharType="separate"/>
        </w:r>
        <w:r>
          <w:t>21</w:t>
        </w:r>
        <w:r>
          <w:fldChar w:fldCharType="end"/>
        </w:r>
      </w:hyperlink>
    </w:p>
    <w:p>
      <w:pPr>
        <w:pStyle w:val="TOC2"/>
        <w:tabs>
          <w:tab w:val="right" w:leader="dot" w:pos="8306"/>
        </w:tabs>
      </w:pPr>
      <w:hyperlink w:anchor="_Toc19461" w:history="1">
        <w:r>
          <w:rPr>
            <w:rFonts w:ascii="仿宋" w:eastAsia="仿宋" w:hAnsi="仿宋" w:cs="仿宋" w:hint="eastAsia"/>
            <w:lang w:eastAsia="zh-CN"/>
          </w:rPr>
          <w:t>(一)、环境和生态现状</w:t>
        </w:r>
        <w:r>
          <w:tab/>
        </w:r>
        <w:r>
          <w:fldChar w:fldCharType="begin"/>
        </w:r>
        <w:r>
          <w:instrText xml:space="preserve"> PAGEREF _Toc19461 \h </w:instrText>
        </w:r>
        <w:r>
          <w:fldChar w:fldCharType="separate"/>
        </w:r>
        <w:r>
          <w:t>21</w:t>
        </w:r>
        <w:r>
          <w:fldChar w:fldCharType="end"/>
        </w:r>
      </w:hyperlink>
    </w:p>
    <w:p>
      <w:pPr>
        <w:pStyle w:val="TOC2"/>
        <w:tabs>
          <w:tab w:val="right" w:leader="dot" w:pos="8306"/>
        </w:tabs>
      </w:pPr>
      <w:hyperlink w:anchor="_Toc4922" w:history="1">
        <w:r>
          <w:rPr>
            <w:rFonts w:ascii="仿宋" w:eastAsia="仿宋" w:hAnsi="仿宋" w:cs="仿宋" w:hint="eastAsia"/>
            <w:lang w:eastAsia="zh-CN"/>
          </w:rPr>
          <w:t>(二)、生态环境影响分析</w:t>
        </w:r>
        <w:r>
          <w:tab/>
        </w:r>
        <w:r>
          <w:fldChar w:fldCharType="begin"/>
        </w:r>
        <w:r>
          <w:instrText xml:space="preserve"> PAGEREF _Toc4922 \h </w:instrText>
        </w:r>
        <w:r>
          <w:fldChar w:fldCharType="separate"/>
        </w:r>
        <w:r>
          <w:t>23</w:t>
        </w:r>
        <w:r>
          <w:fldChar w:fldCharType="end"/>
        </w:r>
      </w:hyperlink>
    </w:p>
    <w:p>
      <w:pPr>
        <w:pStyle w:val="TOC2"/>
        <w:tabs>
          <w:tab w:val="right" w:leader="dot" w:pos="8306"/>
        </w:tabs>
      </w:pPr>
      <w:hyperlink w:anchor="_Toc28731" w:history="1">
        <w:r>
          <w:rPr>
            <w:rFonts w:ascii="仿宋" w:eastAsia="仿宋" w:hAnsi="仿宋" w:cs="仿宋" w:hint="eastAsia"/>
            <w:lang w:eastAsia="zh-CN"/>
          </w:rPr>
          <w:t>(三)、生态环境保护措施</w:t>
        </w:r>
        <w:r>
          <w:tab/>
        </w:r>
        <w:r>
          <w:fldChar w:fldCharType="begin"/>
        </w:r>
        <w:r>
          <w:instrText xml:space="preserve"> PAGEREF _Toc28731 \h </w:instrText>
        </w:r>
        <w:r>
          <w:fldChar w:fldCharType="separate"/>
        </w:r>
        <w:r>
          <w:t>24</w:t>
        </w:r>
        <w:r>
          <w:fldChar w:fldCharType="end"/>
        </w:r>
      </w:hyperlink>
    </w:p>
    <w:p>
      <w:pPr>
        <w:pStyle w:val="TOC2"/>
        <w:tabs>
          <w:tab w:val="right" w:leader="dot" w:pos="8306"/>
        </w:tabs>
      </w:pPr>
      <w:hyperlink w:anchor="_Toc26761" w:history="1">
        <w:r>
          <w:rPr>
            <w:rFonts w:ascii="仿宋" w:eastAsia="仿宋" w:hAnsi="仿宋" w:cs="仿宋" w:hint="eastAsia"/>
            <w:lang w:eastAsia="zh-CN"/>
          </w:rPr>
          <w:t>(四)、地质灾害影响分析</w:t>
        </w:r>
        <w:r>
          <w:tab/>
        </w:r>
        <w:r>
          <w:fldChar w:fldCharType="begin"/>
        </w:r>
        <w:r>
          <w:instrText xml:space="preserve"> PAGEREF _Toc26761 \h </w:instrText>
        </w:r>
        <w:r>
          <w:fldChar w:fldCharType="separate"/>
        </w:r>
        <w:r>
          <w:t>26</w:t>
        </w:r>
        <w:r>
          <w:fldChar w:fldCharType="end"/>
        </w:r>
      </w:hyperlink>
    </w:p>
    <w:p>
      <w:pPr>
        <w:pStyle w:val="TOC2"/>
        <w:tabs>
          <w:tab w:val="right" w:leader="dot" w:pos="8306"/>
        </w:tabs>
      </w:pPr>
      <w:hyperlink w:anchor="_Toc7198" w:history="1">
        <w:r>
          <w:rPr>
            <w:rFonts w:ascii="仿宋" w:eastAsia="仿宋" w:hAnsi="仿宋" w:cs="仿宋" w:hint="eastAsia"/>
            <w:lang w:eastAsia="zh-CN"/>
          </w:rPr>
          <w:t>(五)、特殊环境影响</w:t>
        </w:r>
        <w:r>
          <w:tab/>
        </w:r>
        <w:r>
          <w:fldChar w:fldCharType="begin"/>
        </w:r>
        <w:r>
          <w:instrText xml:space="preserve"> PAGEREF _Toc7198 \h </w:instrText>
        </w:r>
        <w:r>
          <w:fldChar w:fldCharType="separate"/>
        </w:r>
        <w:r>
          <w:t>27</w:t>
        </w:r>
        <w:r>
          <w:fldChar w:fldCharType="end"/>
        </w:r>
      </w:hyperlink>
    </w:p>
    <w:p>
      <w:pPr>
        <w:pStyle w:val="TOC1"/>
        <w:tabs>
          <w:tab w:val="right" w:leader="dot" w:pos="8306"/>
        </w:tabs>
      </w:pPr>
      <w:hyperlink w:anchor="_Toc3214" w:history="1">
        <w:r>
          <w:rPr>
            <w:rFonts w:ascii="仿宋" w:eastAsia="仿宋" w:hAnsi="仿宋" w:cs="仿宋" w:hint="eastAsia"/>
            <w:lang w:eastAsia="zh-CN"/>
          </w:rPr>
          <w:t>六、项目监理与质量保证</w:t>
        </w:r>
        <w:r>
          <w:tab/>
        </w:r>
        <w:r>
          <w:fldChar w:fldCharType="begin"/>
        </w:r>
        <w:r>
          <w:instrText xml:space="preserve"> PAGEREF _Toc3214 \h </w:instrText>
        </w:r>
        <w:r>
          <w:fldChar w:fldCharType="separate"/>
        </w:r>
        <w:r>
          <w:t>28</w:t>
        </w:r>
        <w:r>
          <w:fldChar w:fldCharType="end"/>
        </w:r>
      </w:hyperlink>
    </w:p>
    <w:p>
      <w:pPr>
        <w:pStyle w:val="TOC2"/>
        <w:tabs>
          <w:tab w:val="right" w:leader="dot" w:pos="8306"/>
        </w:tabs>
      </w:pPr>
      <w:hyperlink w:anchor="_Toc14244" w:history="1">
        <w:r>
          <w:rPr>
            <w:rFonts w:ascii="仿宋" w:eastAsia="仿宋" w:hAnsi="仿宋" w:cs="仿宋" w:hint="eastAsia"/>
            <w:lang w:eastAsia="zh-CN"/>
          </w:rPr>
          <w:t>(一)、监理体系构建</w:t>
        </w:r>
        <w:r>
          <w:tab/>
        </w:r>
        <w:r>
          <w:fldChar w:fldCharType="begin"/>
        </w:r>
        <w:r>
          <w:instrText xml:space="preserve"> PAGEREF _Toc14244 \h </w:instrText>
        </w:r>
        <w:r>
          <w:fldChar w:fldCharType="separate"/>
        </w:r>
        <w:r>
          <w:t>28</w:t>
        </w:r>
        <w:r>
          <w:fldChar w:fldCharType="end"/>
        </w:r>
      </w:hyperlink>
    </w:p>
    <w:p>
      <w:pPr>
        <w:pStyle w:val="TOC2"/>
        <w:tabs>
          <w:tab w:val="right" w:leader="dot" w:pos="8306"/>
        </w:tabs>
      </w:pPr>
      <w:hyperlink w:anchor="_Toc10087" w:history="1">
        <w:r>
          <w:rPr>
            <w:rFonts w:ascii="仿宋" w:eastAsia="仿宋" w:hAnsi="仿宋" w:cs="仿宋" w:hint="eastAsia"/>
            <w:lang w:eastAsia="zh-CN"/>
          </w:rPr>
          <w:t>(二)、质量保证体系实施</w:t>
        </w:r>
        <w:r>
          <w:tab/>
        </w:r>
        <w:r>
          <w:fldChar w:fldCharType="begin"/>
        </w:r>
        <w:r>
          <w:instrText xml:space="preserve"> PAGEREF _Toc10087 \h </w:instrText>
        </w:r>
        <w:r>
          <w:fldChar w:fldCharType="separate"/>
        </w:r>
        <w:r>
          <w:t>29</w:t>
        </w:r>
        <w:r>
          <w:fldChar w:fldCharType="end"/>
        </w:r>
      </w:hyperlink>
    </w:p>
    <w:p>
      <w:pPr>
        <w:pStyle w:val="TOC2"/>
        <w:tabs>
          <w:tab w:val="right" w:leader="dot" w:pos="8306"/>
        </w:tabs>
      </w:pPr>
      <w:hyperlink w:anchor="_Toc4736" w:history="1">
        <w:r>
          <w:rPr>
            <w:rFonts w:ascii="仿宋" w:eastAsia="仿宋" w:hAnsi="仿宋" w:cs="仿宋" w:hint="eastAsia"/>
            <w:lang w:eastAsia="zh-CN"/>
          </w:rPr>
          <w:t>(三)、监理与质量控制流程</w:t>
        </w:r>
        <w:r>
          <w:tab/>
        </w:r>
        <w:r>
          <w:fldChar w:fldCharType="begin"/>
        </w:r>
        <w:r>
          <w:instrText xml:space="preserve"> PAGEREF _Toc4736 \h </w:instrText>
        </w:r>
        <w:r>
          <w:fldChar w:fldCharType="separate"/>
        </w:r>
        <w:r>
          <w:t>30</w:t>
        </w:r>
        <w:r>
          <w:fldChar w:fldCharType="end"/>
        </w:r>
      </w:hyperlink>
    </w:p>
    <w:p>
      <w:pPr>
        <w:pStyle w:val="TOC1"/>
        <w:tabs>
          <w:tab w:val="right" w:leader="dot" w:pos="8306"/>
        </w:tabs>
      </w:pPr>
      <w:hyperlink w:anchor="_Toc14782" w:history="1">
        <w:r>
          <w:rPr>
            <w:rFonts w:ascii="仿宋" w:eastAsia="仿宋" w:hAnsi="仿宋" w:cs="仿宋" w:hint="eastAsia"/>
            <w:lang w:eastAsia="zh-CN"/>
          </w:rPr>
          <w:t>七、项目变更管理</w:t>
        </w:r>
        <w:r>
          <w:tab/>
        </w:r>
        <w:r>
          <w:fldChar w:fldCharType="begin"/>
        </w:r>
        <w:r>
          <w:instrText xml:space="preserve"> PAGEREF _Toc14782 \h </w:instrText>
        </w:r>
        <w:r>
          <w:fldChar w:fldCharType="separate"/>
        </w:r>
        <w:r>
          <w:t>30</w:t>
        </w:r>
        <w:r>
          <w:fldChar w:fldCharType="end"/>
        </w:r>
      </w:hyperlink>
    </w:p>
    <w:p>
      <w:pPr>
        <w:pStyle w:val="TOC2"/>
        <w:tabs>
          <w:tab w:val="right" w:leader="dot" w:pos="8306"/>
        </w:tabs>
      </w:pPr>
      <w:hyperlink w:anchor="_Toc856" w:history="1">
        <w:r>
          <w:rPr>
            <w:rFonts w:ascii="仿宋" w:eastAsia="仿宋" w:hAnsi="仿宋" w:cs="仿宋" w:hint="eastAsia"/>
            <w:lang w:eastAsia="zh-CN"/>
          </w:rPr>
          <w:t>(一)、变更控制流程</w:t>
        </w:r>
        <w:r>
          <w:tab/>
        </w:r>
        <w:r>
          <w:fldChar w:fldCharType="begin"/>
        </w:r>
        <w:r>
          <w:instrText xml:space="preserve"> PAGEREF _Toc856 \h </w:instrText>
        </w:r>
        <w:r>
          <w:fldChar w:fldCharType="separate"/>
        </w:r>
        <w:r>
          <w:t>30</w:t>
        </w:r>
        <w:r>
          <w:fldChar w:fldCharType="end"/>
        </w:r>
      </w:hyperlink>
    </w:p>
    <w:p>
      <w:pPr>
        <w:pStyle w:val="TOC2"/>
        <w:tabs>
          <w:tab w:val="right" w:leader="dot" w:pos="8306"/>
        </w:tabs>
      </w:pPr>
      <w:hyperlink w:anchor="_Toc15807" w:history="1">
        <w:r>
          <w:rPr>
            <w:rFonts w:ascii="仿宋" w:eastAsia="仿宋" w:hAnsi="仿宋" w:cs="仿宋" w:hint="eastAsia"/>
            <w:lang w:eastAsia="zh-CN"/>
          </w:rPr>
          <w:t>(二)、影响评估与处理</w:t>
        </w:r>
        <w:r>
          <w:tab/>
        </w:r>
        <w:r>
          <w:fldChar w:fldCharType="begin"/>
        </w:r>
        <w:r>
          <w:instrText xml:space="preserve"> PAGEREF _Toc15807 \h </w:instrText>
        </w:r>
        <w:r>
          <w:fldChar w:fldCharType="separate"/>
        </w:r>
        <w:r>
          <w:t>31</w:t>
        </w:r>
        <w:r>
          <w:fldChar w:fldCharType="end"/>
        </w:r>
      </w:hyperlink>
    </w:p>
    <w:p>
      <w:pPr>
        <w:pStyle w:val="TOC2"/>
        <w:tabs>
          <w:tab w:val="right" w:leader="dot" w:pos="8306"/>
        </w:tabs>
      </w:pPr>
      <w:hyperlink w:anchor="_Toc2394" w:history="1">
        <w:r>
          <w:rPr>
            <w:rFonts w:ascii="仿宋" w:eastAsia="仿宋" w:hAnsi="仿宋" w:cs="仿宋" w:hint="eastAsia"/>
            <w:lang w:eastAsia="zh-CN"/>
          </w:rPr>
          <w:t>(三)、变更记录与追踪</w:t>
        </w:r>
        <w:r>
          <w:tab/>
        </w:r>
        <w:r>
          <w:fldChar w:fldCharType="begin"/>
        </w:r>
        <w:r>
          <w:instrText xml:space="preserve"> PAGEREF _Toc2394 \h </w:instrText>
        </w:r>
        <w:r>
          <w:fldChar w:fldCharType="separate"/>
        </w:r>
        <w:r>
          <w:t>33</w:t>
        </w:r>
        <w:r>
          <w:fldChar w:fldCharType="end"/>
        </w:r>
      </w:hyperlink>
    </w:p>
    <w:p>
      <w:pPr>
        <w:pStyle w:val="TOC2"/>
        <w:tabs>
          <w:tab w:val="right" w:leader="dot" w:pos="8306"/>
        </w:tabs>
      </w:pPr>
      <w:hyperlink w:anchor="_Toc13511" w:history="1">
        <w:r>
          <w:rPr>
            <w:rFonts w:ascii="仿宋" w:eastAsia="仿宋" w:hAnsi="仿宋" w:cs="仿宋" w:hint="eastAsia"/>
            <w:lang w:eastAsia="zh-CN"/>
          </w:rPr>
          <w:t>(四)、变更管理策略</w:t>
        </w:r>
        <w:r>
          <w:tab/>
        </w:r>
        <w:r>
          <w:fldChar w:fldCharType="begin"/>
        </w:r>
        <w:r>
          <w:instrText xml:space="preserve"> PAGEREF _Toc13511 \h </w:instrText>
        </w:r>
        <w:r>
          <w:fldChar w:fldCharType="separate"/>
        </w:r>
        <w:r>
          <w:t>34</w:t>
        </w:r>
        <w:r>
          <w:fldChar w:fldCharType="end"/>
        </w:r>
      </w:hyperlink>
    </w:p>
    <w:p>
      <w:pPr>
        <w:pStyle w:val="TOC1"/>
        <w:tabs>
          <w:tab w:val="right" w:leader="dot" w:pos="8306"/>
        </w:tabs>
      </w:pPr>
      <w:hyperlink w:anchor="_Toc19375" w:history="1">
        <w:r>
          <w:rPr>
            <w:rFonts w:ascii="仿宋" w:eastAsia="仿宋" w:hAnsi="仿宋" w:cs="仿宋" w:hint="eastAsia"/>
            <w:lang w:eastAsia="zh-CN"/>
          </w:rPr>
          <w:t>八、项目实施与管理方案</w:t>
        </w:r>
        <w:r>
          <w:tab/>
        </w:r>
        <w:r>
          <w:fldChar w:fldCharType="begin"/>
        </w:r>
        <w:r>
          <w:instrText xml:space="preserve"> PAGEREF _Toc19375 \h </w:instrText>
        </w:r>
        <w:r>
          <w:fldChar w:fldCharType="separate"/>
        </w:r>
        <w:r>
          <w:t>36</w:t>
        </w:r>
        <w:r>
          <w:fldChar w:fldCharType="end"/>
        </w:r>
      </w:hyperlink>
    </w:p>
    <w:p>
      <w:pPr>
        <w:pStyle w:val="TOC2"/>
        <w:tabs>
          <w:tab w:val="right" w:leader="dot" w:pos="8306"/>
        </w:tabs>
      </w:pPr>
      <w:hyperlink w:anchor="_Toc12185" w:history="1">
        <w:r>
          <w:rPr>
            <w:rFonts w:ascii="仿宋" w:eastAsia="仿宋" w:hAnsi="仿宋" w:cs="仿宋" w:hint="eastAsia"/>
            <w:lang w:eastAsia="zh-CN"/>
          </w:rPr>
          <w:t>(一)、项目实施计划</w:t>
        </w:r>
        <w:r>
          <w:tab/>
        </w:r>
        <w:r>
          <w:fldChar w:fldCharType="begin"/>
        </w:r>
        <w:r>
          <w:instrText xml:space="preserve"> PAGEREF _Toc12185 \h </w:instrText>
        </w:r>
        <w:r>
          <w:fldChar w:fldCharType="separate"/>
        </w:r>
        <w:r>
          <w:t>36</w:t>
        </w:r>
        <w:r>
          <w:fldChar w:fldCharType="end"/>
        </w:r>
      </w:hyperlink>
    </w:p>
    <w:p>
      <w:pPr>
        <w:pStyle w:val="TOC2"/>
        <w:tabs>
          <w:tab w:val="right" w:leader="dot" w:pos="8306"/>
        </w:tabs>
      </w:pPr>
      <w:hyperlink w:anchor="_Toc28006" w:history="1">
        <w:r>
          <w:rPr>
            <w:rFonts w:ascii="仿宋" w:eastAsia="仿宋" w:hAnsi="仿宋" w:cs="仿宋" w:hint="eastAsia"/>
            <w:lang w:eastAsia="zh-CN"/>
          </w:rPr>
          <w:t>(二)、项目组织机构与职责</w:t>
        </w:r>
        <w:r>
          <w:tab/>
        </w:r>
        <w:r>
          <w:fldChar w:fldCharType="begin"/>
        </w:r>
        <w:r>
          <w:instrText xml:space="preserve"> PAGEREF _Toc28006 \h </w:instrText>
        </w:r>
        <w:r>
          <w:fldChar w:fldCharType="separate"/>
        </w:r>
        <w:r>
          <w:t>37</w:t>
        </w:r>
        <w:r>
          <w:fldChar w:fldCharType="end"/>
        </w:r>
      </w:hyperlink>
    </w:p>
    <w:p>
      <w:pPr>
        <w:pStyle w:val="TOC2"/>
        <w:tabs>
          <w:tab w:val="right" w:leader="dot" w:pos="8306"/>
        </w:tabs>
      </w:pPr>
      <w:hyperlink w:anchor="_Toc3346" w:history="1">
        <w:r>
          <w:rPr>
            <w:rFonts w:ascii="仿宋" w:eastAsia="仿宋" w:hAnsi="仿宋" w:cs="仿宋" w:hint="eastAsia"/>
            <w:lang w:eastAsia="zh-CN"/>
          </w:rPr>
          <w:t>(三)、项目管理与监控体系</w:t>
        </w:r>
        <w:r>
          <w:tab/>
        </w:r>
        <w:r>
          <w:fldChar w:fldCharType="begin"/>
        </w:r>
        <w:r>
          <w:instrText xml:space="preserve"> PAGEREF _Toc3346 \h </w:instrText>
        </w:r>
        <w:r>
          <w:fldChar w:fldCharType="separate"/>
        </w:r>
        <w:r>
          <w:t>40</w:t>
        </w:r>
        <w:r>
          <w:fldChar w:fldCharType="end"/>
        </w:r>
      </w:hyperlink>
    </w:p>
    <w:p>
      <w:pPr>
        <w:pStyle w:val="TOC1"/>
        <w:tabs>
          <w:tab w:val="right" w:leader="dot" w:pos="8306"/>
        </w:tabs>
      </w:pPr>
      <w:hyperlink w:anchor="_Toc8644" w:history="1">
        <w:r>
          <w:rPr>
            <w:rFonts w:ascii="仿宋" w:eastAsia="仿宋" w:hAnsi="仿宋" w:cs="仿宋" w:hint="eastAsia"/>
            <w:lang w:eastAsia="zh-CN"/>
          </w:rPr>
          <w:t>九、环境保护与绿色发展</w:t>
        </w:r>
        <w:r>
          <w:tab/>
        </w:r>
        <w:r>
          <w:fldChar w:fldCharType="begin"/>
        </w:r>
        <w:r>
          <w:instrText xml:space="preserve"> PAGEREF _Toc8644 \h </w:instrText>
        </w:r>
        <w:r>
          <w:fldChar w:fldCharType="separate"/>
        </w:r>
        <w:r>
          <w:t>42</w:t>
        </w:r>
        <w:r>
          <w:fldChar w:fldCharType="end"/>
        </w:r>
      </w:hyperlink>
    </w:p>
    <w:p>
      <w:pPr>
        <w:pStyle w:val="TOC2"/>
        <w:tabs>
          <w:tab w:val="right" w:leader="dot" w:pos="8306"/>
        </w:tabs>
      </w:pPr>
      <w:hyperlink w:anchor="_Toc19386" w:history="1">
        <w:r>
          <w:rPr>
            <w:rFonts w:ascii="仿宋" w:eastAsia="仿宋" w:hAnsi="仿宋" w:cs="仿宋" w:hint="eastAsia"/>
            <w:lang w:eastAsia="zh-CN"/>
          </w:rPr>
          <w:t>(一)、环境保护措施</w:t>
        </w:r>
        <w:r>
          <w:tab/>
        </w:r>
        <w:r>
          <w:fldChar w:fldCharType="begin"/>
        </w:r>
        <w:r>
          <w:instrText xml:space="preserve"> PAGEREF _Toc19386 \h </w:instrText>
        </w:r>
        <w:r>
          <w:fldChar w:fldCharType="separate"/>
        </w:r>
        <w:r>
          <w:t>42</w:t>
        </w:r>
        <w:r>
          <w:fldChar w:fldCharType="end"/>
        </w:r>
      </w:hyperlink>
    </w:p>
    <w:p>
      <w:pPr>
        <w:pStyle w:val="TOC2"/>
        <w:tabs>
          <w:tab w:val="right" w:leader="dot" w:pos="8306"/>
        </w:tabs>
      </w:pPr>
      <w:hyperlink w:anchor="_Toc3110" w:history="1">
        <w:r>
          <w:rPr>
            <w:rFonts w:ascii="仿宋" w:eastAsia="仿宋" w:hAnsi="仿宋" w:cs="仿宋" w:hint="eastAsia"/>
            <w:lang w:eastAsia="zh-CN"/>
          </w:rPr>
          <w:t>(二)、绿色发展与可持续发展策略</w:t>
        </w:r>
        <w:r>
          <w:tab/>
        </w:r>
        <w:r>
          <w:fldChar w:fldCharType="begin"/>
        </w:r>
        <w:r>
          <w:instrText xml:space="preserve"> PAGEREF _Toc3110 \h </w:instrText>
        </w:r>
        <w:r>
          <w:fldChar w:fldCharType="separate"/>
        </w:r>
        <w:r>
          <w:t>43</w:t>
        </w:r>
        <w:r>
          <w:fldChar w:fldCharType="end"/>
        </w:r>
      </w:hyperlink>
    </w:p>
    <w:p>
      <w:pPr>
        <w:pStyle w:val="TOC1"/>
        <w:tabs>
          <w:tab w:val="right" w:leader="dot" w:pos="8306"/>
        </w:tabs>
      </w:pPr>
      <w:hyperlink w:anchor="_Toc27813" w:history="1">
        <w:r>
          <w:rPr>
            <w:rFonts w:ascii="仿宋" w:eastAsia="仿宋" w:hAnsi="仿宋" w:cs="仿宋" w:hint="eastAsia"/>
            <w:lang w:eastAsia="zh-CN"/>
          </w:rPr>
          <w:t>十、土地利用与规划方案</w:t>
        </w:r>
        <w:r>
          <w:tab/>
        </w:r>
        <w:r>
          <w:fldChar w:fldCharType="begin"/>
        </w:r>
        <w:r>
          <w:instrText xml:space="preserve"> PAGEREF _Toc27813 \h </w:instrText>
        </w:r>
        <w:r>
          <w:fldChar w:fldCharType="separate"/>
        </w:r>
        <w:r>
          <w:t>45</w:t>
        </w:r>
        <w:r>
          <w:fldChar w:fldCharType="end"/>
        </w:r>
      </w:hyperlink>
    </w:p>
    <w:p>
      <w:pPr>
        <w:pStyle w:val="TOC2"/>
        <w:tabs>
          <w:tab w:val="right" w:leader="dot" w:pos="8306"/>
        </w:tabs>
      </w:pPr>
      <w:hyperlink w:anchor="_Toc4051" w:history="1">
        <w:r>
          <w:rPr>
            <w:rFonts w:ascii="仿宋" w:eastAsia="仿宋" w:hAnsi="仿宋" w:cs="仿宋" w:hint="eastAsia"/>
            <w:lang w:eastAsia="zh-CN"/>
          </w:rPr>
          <w:t>(一)、项目用地情况分析</w:t>
        </w:r>
        <w:r>
          <w:tab/>
        </w:r>
        <w:r>
          <w:fldChar w:fldCharType="begin"/>
        </w:r>
        <w:r>
          <w:instrText xml:space="preserve"> PAGEREF _Toc4051 \h </w:instrText>
        </w:r>
        <w:r>
          <w:fldChar w:fldCharType="separate"/>
        </w:r>
        <w:r>
          <w:t>45</w:t>
        </w:r>
        <w:r>
          <w:fldChar w:fldCharType="end"/>
        </w:r>
      </w:hyperlink>
    </w:p>
    <w:p>
      <w:pPr>
        <w:pStyle w:val="TOC2"/>
        <w:tabs>
          <w:tab w:val="right" w:leader="dot" w:pos="8306"/>
        </w:tabs>
      </w:pPr>
      <w:hyperlink w:anchor="_Toc6775" w:history="1">
        <w:r>
          <w:rPr>
            <w:rFonts w:ascii="仿宋" w:eastAsia="仿宋" w:hAnsi="仿宋" w:cs="仿宋" w:hint="eastAsia"/>
            <w:lang w:eastAsia="zh-CN"/>
          </w:rPr>
          <w:t>(二)、土地利用规划方案</w:t>
        </w:r>
        <w:r>
          <w:tab/>
        </w:r>
        <w:r>
          <w:fldChar w:fldCharType="begin"/>
        </w:r>
        <w:r>
          <w:instrText xml:space="preserve"> PAGEREF _Toc6775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8" w:history="1">
        <w:r>
          <w:rPr>
            <w:rFonts w:ascii="仿宋" w:eastAsia="仿宋" w:hAnsi="仿宋" w:cs="仿宋" w:hint="eastAsia"/>
            <w:lang w:eastAsia="zh-CN"/>
          </w:rPr>
          <w:t>十一、技术创新与产业升级</w:t>
        </w:r>
        <w:r>
          <w:tab/>
        </w:r>
        <w:r>
          <w:fldChar w:fldCharType="begin"/>
        </w:r>
        <w:r>
          <w:instrText xml:space="preserve"> PAGEREF _Toc5998 \h </w:instrText>
        </w:r>
        <w:r>
          <w:fldChar w:fldCharType="separate"/>
        </w:r>
        <w:r>
          <w:t>47</w:t>
        </w:r>
        <w:r>
          <w:fldChar w:fldCharType="end"/>
        </w:r>
      </w:hyperlink>
    </w:p>
    <w:p>
      <w:pPr>
        <w:pStyle w:val="TOC2"/>
        <w:tabs>
          <w:tab w:val="right" w:leader="dot" w:pos="8306"/>
        </w:tabs>
      </w:pPr>
      <w:hyperlink w:anchor="_Toc7575" w:history="1">
        <w:r>
          <w:rPr>
            <w:rFonts w:ascii="仿宋" w:eastAsia="仿宋" w:hAnsi="仿宋" w:cs="仿宋" w:hint="eastAsia"/>
            <w:lang w:eastAsia="zh-CN"/>
          </w:rPr>
          <w:t>(一)、技术创新方向与目标</w:t>
        </w:r>
        <w:r>
          <w:tab/>
        </w:r>
        <w:r>
          <w:fldChar w:fldCharType="begin"/>
        </w:r>
        <w:r>
          <w:instrText xml:space="preserve"> PAGEREF _Toc7575 \h </w:instrText>
        </w:r>
        <w:r>
          <w:fldChar w:fldCharType="separate"/>
        </w:r>
        <w:r>
          <w:t>47</w:t>
        </w:r>
        <w:r>
          <w:fldChar w:fldCharType="end"/>
        </w:r>
      </w:hyperlink>
    </w:p>
    <w:p>
      <w:pPr>
        <w:pStyle w:val="TOC2"/>
        <w:tabs>
          <w:tab w:val="right" w:leader="dot" w:pos="8306"/>
        </w:tabs>
      </w:pPr>
      <w:hyperlink w:anchor="_Toc22758" w:history="1">
        <w:r>
          <w:rPr>
            <w:rFonts w:ascii="仿宋" w:eastAsia="仿宋" w:hAnsi="仿宋" w:cs="仿宋" w:hint="eastAsia"/>
            <w:lang w:eastAsia="zh-CN"/>
          </w:rPr>
          <w:t>(二)、产业升级路径与措施</w:t>
        </w:r>
        <w:r>
          <w:tab/>
        </w:r>
        <w:r>
          <w:fldChar w:fldCharType="begin"/>
        </w:r>
        <w:r>
          <w:instrText xml:space="preserve"> PAGEREF _Toc22758 \h </w:instrText>
        </w:r>
        <w:r>
          <w:fldChar w:fldCharType="separate"/>
        </w:r>
        <w:r>
          <w:t>48</w:t>
        </w:r>
        <w:r>
          <w:fldChar w:fldCharType="end"/>
        </w:r>
      </w:hyperlink>
    </w:p>
    <w:p>
      <w:pPr>
        <w:pStyle w:val="TOC1"/>
        <w:tabs>
          <w:tab w:val="right" w:leader="dot" w:pos="8306"/>
        </w:tabs>
      </w:pPr>
      <w:hyperlink w:anchor="_Toc11976" w:history="1">
        <w:r>
          <w:rPr>
            <w:rFonts w:ascii="仿宋" w:eastAsia="仿宋" w:hAnsi="仿宋" w:cs="仿宋" w:hint="eastAsia"/>
            <w:lang w:eastAsia="zh-CN"/>
          </w:rPr>
          <w:t>十二、安全与应急管理</w:t>
        </w:r>
        <w:r>
          <w:tab/>
        </w:r>
        <w:r>
          <w:fldChar w:fldCharType="begin"/>
        </w:r>
        <w:r>
          <w:instrText xml:space="preserve"> PAGEREF _Toc11976 \h </w:instrText>
        </w:r>
        <w:r>
          <w:fldChar w:fldCharType="separate"/>
        </w:r>
        <w:r>
          <w:t>50</w:t>
        </w:r>
        <w:r>
          <w:fldChar w:fldCharType="end"/>
        </w:r>
      </w:hyperlink>
    </w:p>
    <w:p>
      <w:pPr>
        <w:pStyle w:val="TOC2"/>
        <w:tabs>
          <w:tab w:val="right" w:leader="dot" w:pos="8306"/>
        </w:tabs>
      </w:pPr>
      <w:hyperlink w:anchor="_Toc546" w:history="1">
        <w:r>
          <w:rPr>
            <w:rFonts w:ascii="仿宋" w:eastAsia="仿宋" w:hAnsi="仿宋" w:cs="仿宋" w:hint="eastAsia"/>
            <w:lang w:eastAsia="zh-CN"/>
          </w:rPr>
          <w:t>(一)、安全生产管理</w:t>
        </w:r>
        <w:r>
          <w:tab/>
        </w:r>
        <w:r>
          <w:fldChar w:fldCharType="begin"/>
        </w:r>
        <w:r>
          <w:instrText xml:space="preserve"> PAGEREF _Toc546 \h </w:instrText>
        </w:r>
        <w:r>
          <w:fldChar w:fldCharType="separate"/>
        </w:r>
        <w:r>
          <w:t>50</w:t>
        </w:r>
        <w:r>
          <w:fldChar w:fldCharType="end"/>
        </w:r>
      </w:hyperlink>
    </w:p>
    <w:p>
      <w:pPr>
        <w:pStyle w:val="TOC2"/>
        <w:tabs>
          <w:tab w:val="right" w:leader="dot" w:pos="8306"/>
        </w:tabs>
      </w:pPr>
      <w:hyperlink w:anchor="_Toc966" w:history="1">
        <w:r>
          <w:rPr>
            <w:rFonts w:ascii="仿宋" w:eastAsia="仿宋" w:hAnsi="仿宋" w:cs="仿宋" w:hint="eastAsia"/>
            <w:lang w:eastAsia="zh-CN"/>
          </w:rPr>
          <w:t>(二)、应急预案与响应</w:t>
        </w:r>
        <w:r>
          <w:tab/>
        </w:r>
        <w:r>
          <w:fldChar w:fldCharType="begin"/>
        </w:r>
        <w:r>
          <w:instrText xml:space="preserve"> PAGEREF _Toc966 \h </w:instrText>
        </w:r>
        <w:r>
          <w:fldChar w:fldCharType="separate"/>
        </w:r>
        <w:r>
          <w:t>51</w:t>
        </w:r>
        <w:r>
          <w:fldChar w:fldCharType="end"/>
        </w:r>
      </w:hyperlink>
    </w:p>
    <w:p>
      <w:pPr>
        <w:pStyle w:val="TOC1"/>
        <w:tabs>
          <w:tab w:val="right" w:leader="dot" w:pos="8306"/>
        </w:tabs>
      </w:pPr>
      <w:hyperlink w:anchor="_Toc23473" w:history="1">
        <w:r>
          <w:rPr>
            <w:rFonts w:ascii="仿宋" w:eastAsia="仿宋" w:hAnsi="仿宋" w:cs="仿宋" w:hint="eastAsia"/>
            <w:lang w:eastAsia="zh-CN"/>
          </w:rPr>
          <w:t>十三、成果转化与推广应用</w:t>
        </w:r>
        <w:r>
          <w:tab/>
        </w:r>
        <w:r>
          <w:fldChar w:fldCharType="begin"/>
        </w:r>
        <w:r>
          <w:instrText xml:space="preserve"> PAGEREF _Toc23473 \h </w:instrText>
        </w:r>
        <w:r>
          <w:fldChar w:fldCharType="separate"/>
        </w:r>
        <w:r>
          <w:t>53</w:t>
        </w:r>
        <w:r>
          <w:fldChar w:fldCharType="end"/>
        </w:r>
      </w:hyperlink>
    </w:p>
    <w:p>
      <w:pPr>
        <w:pStyle w:val="TOC2"/>
        <w:tabs>
          <w:tab w:val="right" w:leader="dot" w:pos="8306"/>
        </w:tabs>
      </w:pPr>
      <w:hyperlink w:anchor="_Toc3485" w:history="1">
        <w:r>
          <w:rPr>
            <w:rFonts w:ascii="仿宋" w:eastAsia="仿宋" w:hAnsi="仿宋" w:cs="仿宋" w:hint="eastAsia"/>
            <w:lang w:eastAsia="zh-CN"/>
          </w:rPr>
          <w:t>(一)、成果转化策略制定</w:t>
        </w:r>
        <w:r>
          <w:tab/>
        </w:r>
        <w:r>
          <w:fldChar w:fldCharType="begin"/>
        </w:r>
        <w:r>
          <w:instrText xml:space="preserve"> PAGEREF _Toc3485 \h </w:instrText>
        </w:r>
        <w:r>
          <w:fldChar w:fldCharType="separate"/>
        </w:r>
        <w:r>
          <w:t>53</w:t>
        </w:r>
        <w:r>
          <w:fldChar w:fldCharType="end"/>
        </w:r>
      </w:hyperlink>
    </w:p>
    <w:p>
      <w:pPr>
        <w:pStyle w:val="TOC2"/>
        <w:tabs>
          <w:tab w:val="right" w:leader="dot" w:pos="8306"/>
        </w:tabs>
      </w:pPr>
      <w:hyperlink w:anchor="_Toc6721" w:history="1">
        <w:r>
          <w:rPr>
            <w:rFonts w:ascii="仿宋" w:eastAsia="仿宋" w:hAnsi="仿宋" w:cs="仿宋" w:hint="eastAsia"/>
            <w:lang w:eastAsia="zh-CN"/>
          </w:rPr>
          <w:t>(二)、成果推广应用方案</w:t>
        </w:r>
        <w:r>
          <w:tab/>
        </w:r>
        <w:r>
          <w:fldChar w:fldCharType="begin"/>
        </w:r>
        <w:r>
          <w:instrText xml:space="preserve"> PAGEREF _Toc6721 \h </w:instrText>
        </w:r>
        <w:r>
          <w:fldChar w:fldCharType="separate"/>
        </w:r>
        <w:r>
          <w:t>54</w:t>
        </w:r>
        <w:r>
          <w:fldChar w:fldCharType="end"/>
        </w:r>
      </w:hyperlink>
    </w:p>
    <w:p>
      <w:pPr>
        <w:pStyle w:val="TOC1"/>
        <w:tabs>
          <w:tab w:val="right" w:leader="dot" w:pos="8306"/>
        </w:tabs>
      </w:pPr>
      <w:hyperlink w:anchor="_Toc24268" w:history="1">
        <w:r>
          <w:rPr>
            <w:rFonts w:ascii="仿宋" w:eastAsia="仿宋" w:hAnsi="仿宋" w:cs="仿宋" w:hint="eastAsia"/>
            <w:lang w:eastAsia="zh-CN"/>
          </w:rPr>
          <w:t>十四、法律法规与政策遵循</w:t>
        </w:r>
        <w:r>
          <w:tab/>
        </w:r>
        <w:r>
          <w:fldChar w:fldCharType="begin"/>
        </w:r>
        <w:r>
          <w:instrText xml:space="preserve"> PAGEREF _Toc24268 \h </w:instrText>
        </w:r>
        <w:r>
          <w:fldChar w:fldCharType="separate"/>
        </w:r>
        <w:r>
          <w:t>56</w:t>
        </w:r>
        <w:r>
          <w:fldChar w:fldCharType="end"/>
        </w:r>
      </w:hyperlink>
    </w:p>
    <w:p>
      <w:pPr>
        <w:pStyle w:val="TOC2"/>
        <w:tabs>
          <w:tab w:val="right" w:leader="dot" w:pos="8306"/>
        </w:tabs>
      </w:pPr>
      <w:hyperlink w:anchor="_Toc7354" w:history="1">
        <w:r>
          <w:rPr>
            <w:rFonts w:ascii="仿宋" w:eastAsia="仿宋" w:hAnsi="仿宋" w:cs="仿宋" w:hint="eastAsia"/>
            <w:lang w:eastAsia="zh-CN"/>
          </w:rPr>
          <w:t>(一)、法律法规遵守</w:t>
        </w:r>
        <w:r>
          <w:tab/>
        </w:r>
        <w:r>
          <w:fldChar w:fldCharType="begin"/>
        </w:r>
        <w:r>
          <w:instrText xml:space="preserve"> PAGEREF _Toc7354 \h </w:instrText>
        </w:r>
        <w:r>
          <w:fldChar w:fldCharType="separate"/>
        </w:r>
        <w:r>
          <w:t>56</w:t>
        </w:r>
        <w:r>
          <w:fldChar w:fldCharType="end"/>
        </w:r>
      </w:hyperlink>
    </w:p>
    <w:p>
      <w:pPr>
        <w:pStyle w:val="TOC2"/>
        <w:tabs>
          <w:tab w:val="right" w:leader="dot" w:pos="8306"/>
        </w:tabs>
      </w:pPr>
      <w:hyperlink w:anchor="_Toc8053" w:history="1">
        <w:r>
          <w:rPr>
            <w:rFonts w:ascii="仿宋" w:eastAsia="仿宋" w:hAnsi="仿宋" w:cs="仿宋" w:hint="eastAsia"/>
            <w:lang w:eastAsia="zh-CN"/>
          </w:rPr>
          <w:t>(二)、政策导向与利用</w:t>
        </w:r>
        <w:r>
          <w:tab/>
        </w:r>
        <w:r>
          <w:fldChar w:fldCharType="begin"/>
        </w:r>
        <w:r>
          <w:instrText xml:space="preserve"> PAGEREF _Toc8053 \h </w:instrText>
        </w:r>
        <w:r>
          <w:fldChar w:fldCharType="separate"/>
        </w:r>
        <w:r>
          <w:t>57</w:t>
        </w:r>
        <w:r>
          <w:fldChar w:fldCharType="end"/>
        </w:r>
      </w:hyperlink>
    </w:p>
    <w:p>
      <w:pPr>
        <w:pStyle w:val="TOC1"/>
        <w:tabs>
          <w:tab w:val="right" w:leader="dot" w:pos="8306"/>
        </w:tabs>
      </w:pPr>
      <w:hyperlink w:anchor="_Toc1058" w:history="1">
        <w:r>
          <w:rPr>
            <w:rFonts w:ascii="仿宋" w:eastAsia="仿宋" w:hAnsi="仿宋" w:cs="仿宋" w:hint="eastAsia"/>
            <w:lang w:eastAsia="zh-CN"/>
          </w:rPr>
          <w:t>十五、企业合规与伦理</w:t>
        </w:r>
        <w:r>
          <w:tab/>
        </w:r>
        <w:r>
          <w:fldChar w:fldCharType="begin"/>
        </w:r>
        <w:r>
          <w:instrText xml:space="preserve"> PAGEREF _Toc1058 \h </w:instrText>
        </w:r>
        <w:r>
          <w:fldChar w:fldCharType="separate"/>
        </w:r>
        <w:r>
          <w:t>58</w:t>
        </w:r>
        <w:r>
          <w:fldChar w:fldCharType="end"/>
        </w:r>
      </w:hyperlink>
    </w:p>
    <w:p>
      <w:pPr>
        <w:pStyle w:val="TOC2"/>
        <w:tabs>
          <w:tab w:val="right" w:leader="dot" w:pos="8306"/>
        </w:tabs>
      </w:pPr>
      <w:hyperlink w:anchor="_Toc26670" w:history="1">
        <w:r>
          <w:rPr>
            <w:rFonts w:ascii="仿宋" w:eastAsia="仿宋" w:hAnsi="仿宋" w:cs="仿宋" w:hint="eastAsia"/>
            <w:lang w:eastAsia="zh-CN"/>
          </w:rPr>
          <w:t>(一)、合规政策与程序</w:t>
        </w:r>
        <w:r>
          <w:tab/>
        </w:r>
        <w:r>
          <w:fldChar w:fldCharType="begin"/>
        </w:r>
        <w:r>
          <w:instrText xml:space="preserve"> PAGEREF _Toc26670 \h </w:instrText>
        </w:r>
        <w:r>
          <w:fldChar w:fldCharType="separate"/>
        </w:r>
        <w:r>
          <w:t>58</w:t>
        </w:r>
        <w:r>
          <w:fldChar w:fldCharType="end"/>
        </w:r>
      </w:hyperlink>
    </w:p>
    <w:p>
      <w:pPr>
        <w:pStyle w:val="TOC2"/>
        <w:tabs>
          <w:tab w:val="right" w:leader="dot" w:pos="8306"/>
        </w:tabs>
      </w:pPr>
      <w:hyperlink w:anchor="_Toc15293" w:history="1">
        <w:r>
          <w:rPr>
            <w:rFonts w:ascii="仿宋" w:eastAsia="仿宋" w:hAnsi="仿宋" w:cs="仿宋" w:hint="eastAsia"/>
            <w:lang w:eastAsia="zh-CN"/>
          </w:rPr>
          <w:t>(二)、伦理规范与培训</w:t>
        </w:r>
        <w:r>
          <w:tab/>
        </w:r>
        <w:r>
          <w:fldChar w:fldCharType="begin"/>
        </w:r>
        <w:r>
          <w:instrText xml:space="preserve"> PAGEREF _Toc15293 \h </w:instrText>
        </w:r>
        <w:r>
          <w:fldChar w:fldCharType="separate"/>
        </w:r>
        <w:r>
          <w:t>59</w:t>
        </w:r>
        <w:r>
          <w:fldChar w:fldCharType="end"/>
        </w:r>
      </w:hyperlink>
    </w:p>
    <w:p>
      <w:pPr>
        <w:pStyle w:val="TOC2"/>
        <w:tabs>
          <w:tab w:val="right" w:leader="dot" w:pos="8306"/>
        </w:tabs>
      </w:pPr>
      <w:hyperlink w:anchor="_Toc24620" w:history="1">
        <w:r>
          <w:rPr>
            <w:rFonts w:ascii="仿宋" w:eastAsia="仿宋" w:hAnsi="仿宋" w:cs="仿宋" w:hint="eastAsia"/>
            <w:lang w:eastAsia="zh-CN"/>
          </w:rPr>
          <w:t>(三)、合规风险评估</w:t>
        </w:r>
        <w:r>
          <w:tab/>
        </w:r>
        <w:r>
          <w:fldChar w:fldCharType="begin"/>
        </w:r>
        <w:r>
          <w:instrText xml:space="preserve"> PAGEREF _Toc24620 \h </w:instrText>
        </w:r>
        <w:r>
          <w:fldChar w:fldCharType="separate"/>
        </w:r>
        <w:r>
          <w:t>60</w:t>
        </w:r>
        <w:r>
          <w:fldChar w:fldCharType="end"/>
        </w:r>
      </w:hyperlink>
    </w:p>
    <w:p>
      <w:pPr>
        <w:pStyle w:val="TOC2"/>
        <w:tabs>
          <w:tab w:val="right" w:leader="dot" w:pos="8306"/>
        </w:tabs>
      </w:pPr>
      <w:hyperlink w:anchor="_Toc31486" w:history="1">
        <w:r>
          <w:rPr>
            <w:rFonts w:ascii="仿宋" w:eastAsia="仿宋" w:hAnsi="仿宋" w:cs="仿宋" w:hint="eastAsia"/>
            <w:lang w:eastAsia="zh-CN"/>
          </w:rPr>
          <w:t>(四)、合规监督与执行</w:t>
        </w:r>
        <w:r>
          <w:tab/>
        </w:r>
        <w:r>
          <w:fldChar w:fldCharType="begin"/>
        </w:r>
        <w:r>
          <w:instrText xml:space="preserve"> PAGEREF _Toc31486 \h </w:instrText>
        </w:r>
        <w:r>
          <w:fldChar w:fldCharType="separate"/>
        </w:r>
        <w:r>
          <w:t>61</w:t>
        </w:r>
        <w:r>
          <w:fldChar w:fldCharType="end"/>
        </w:r>
      </w:hyperlink>
    </w:p>
    <w:p>
      <w:pPr>
        <w:pStyle w:val="TOC1"/>
        <w:tabs>
          <w:tab w:val="right" w:leader="dot" w:pos="8306"/>
        </w:tabs>
      </w:pPr>
      <w:hyperlink w:anchor="_Toc8663" w:history="1">
        <w:r>
          <w:rPr>
            <w:rFonts w:ascii="仿宋" w:eastAsia="仿宋" w:hAnsi="仿宋" w:cs="仿宋" w:hint="eastAsia"/>
            <w:lang w:eastAsia="zh-CN"/>
          </w:rPr>
          <w:t>十六、创新驱动与持续发展</w:t>
        </w:r>
        <w:r>
          <w:tab/>
        </w:r>
        <w:r>
          <w:fldChar w:fldCharType="begin"/>
        </w:r>
        <w:r>
          <w:instrText xml:space="preserve"> PAGEREF _Toc8663 \h </w:instrText>
        </w:r>
        <w:r>
          <w:fldChar w:fldCharType="separate"/>
        </w:r>
        <w:r>
          <w:t>62</w:t>
        </w:r>
        <w:r>
          <w:fldChar w:fldCharType="end"/>
        </w:r>
      </w:hyperlink>
    </w:p>
    <w:p>
      <w:pPr>
        <w:pStyle w:val="TOC2"/>
        <w:tabs>
          <w:tab w:val="right" w:leader="dot" w:pos="8306"/>
        </w:tabs>
      </w:pPr>
      <w:hyperlink w:anchor="_Toc22606" w:history="1">
        <w:r>
          <w:rPr>
            <w:rFonts w:ascii="仿宋" w:eastAsia="仿宋" w:hAnsi="仿宋" w:cs="仿宋" w:hint="eastAsia"/>
            <w:lang w:eastAsia="zh-CN"/>
          </w:rPr>
          <w:t>(一)、创新驱动战略实施</w:t>
        </w:r>
        <w:r>
          <w:tab/>
        </w:r>
        <w:r>
          <w:fldChar w:fldCharType="begin"/>
        </w:r>
        <w:r>
          <w:instrText xml:space="preserve"> PAGEREF _Toc22606 \h </w:instrText>
        </w:r>
        <w:r>
          <w:fldChar w:fldCharType="separate"/>
        </w:r>
        <w:r>
          <w:t>62</w:t>
        </w:r>
        <w:r>
          <w:fldChar w:fldCharType="end"/>
        </w:r>
      </w:hyperlink>
    </w:p>
    <w:p>
      <w:pPr>
        <w:pStyle w:val="TOC2"/>
        <w:tabs>
          <w:tab w:val="right" w:leader="dot" w:pos="8306"/>
        </w:tabs>
      </w:pPr>
      <w:hyperlink w:anchor="_Toc16660" w:history="1">
        <w:r>
          <w:rPr>
            <w:rFonts w:ascii="仿宋" w:eastAsia="仿宋" w:hAnsi="仿宋" w:cs="仿宋" w:hint="eastAsia"/>
            <w:lang w:eastAsia="zh-CN"/>
          </w:rPr>
          <w:t>(二)、持续发展路径探索</w:t>
        </w:r>
        <w:r>
          <w:tab/>
        </w:r>
        <w:r>
          <w:fldChar w:fldCharType="begin"/>
        </w:r>
        <w:r>
          <w:instrText xml:space="preserve"> PAGEREF _Toc16660 \h </w:instrText>
        </w:r>
        <w:r>
          <w:fldChar w:fldCharType="separate"/>
        </w:r>
        <w:r>
          <w:t>63</w:t>
        </w:r>
        <w:r>
          <w:fldChar w:fldCharType="end"/>
        </w:r>
      </w:hyperlink>
    </w:p>
    <w:p>
      <w:pPr>
        <w:pStyle w:val="TOC1"/>
        <w:tabs>
          <w:tab w:val="right" w:leader="dot" w:pos="8306"/>
        </w:tabs>
      </w:pPr>
      <w:hyperlink w:anchor="_Toc31407" w:history="1">
        <w:r>
          <w:rPr>
            <w:rFonts w:ascii="仿宋" w:eastAsia="仿宋" w:hAnsi="仿宋" w:cs="仿宋" w:hint="eastAsia"/>
            <w:lang w:eastAsia="zh-CN"/>
          </w:rPr>
          <w:t>十七、设施与设备管理</w:t>
        </w:r>
        <w:r>
          <w:tab/>
        </w:r>
        <w:r>
          <w:fldChar w:fldCharType="begin"/>
        </w:r>
        <w:r>
          <w:instrText xml:space="preserve"> PAGEREF _Toc31407 \h </w:instrText>
        </w:r>
        <w:r>
          <w:fldChar w:fldCharType="separate"/>
        </w:r>
        <w:r>
          <w:t>68</w:t>
        </w:r>
        <w:r>
          <w:fldChar w:fldCharType="end"/>
        </w:r>
      </w:hyperlink>
    </w:p>
    <w:p>
      <w:pPr>
        <w:pStyle w:val="TOC2"/>
        <w:tabs>
          <w:tab w:val="right" w:leader="dot" w:pos="8306"/>
        </w:tabs>
      </w:pPr>
      <w:hyperlink w:anchor="_Toc26821" w:history="1">
        <w:r>
          <w:rPr>
            <w:rFonts w:ascii="仿宋" w:eastAsia="仿宋" w:hAnsi="仿宋" w:cs="仿宋" w:hint="eastAsia"/>
            <w:lang w:eastAsia="zh-CN"/>
          </w:rPr>
          <w:t>(一)、设施规划与配置</w:t>
        </w:r>
        <w:r>
          <w:tab/>
        </w:r>
        <w:r>
          <w:fldChar w:fldCharType="begin"/>
        </w:r>
        <w:r>
          <w:instrText xml:space="preserve"> PAGEREF _Toc26821 \h </w:instrText>
        </w:r>
        <w:r>
          <w:fldChar w:fldCharType="separate"/>
        </w:r>
        <w:r>
          <w:t>68</w:t>
        </w:r>
        <w:r>
          <w:fldChar w:fldCharType="end"/>
        </w:r>
      </w:hyperlink>
    </w:p>
    <w:p>
      <w:pPr>
        <w:pStyle w:val="TOC2"/>
        <w:tabs>
          <w:tab w:val="right" w:leader="dot" w:pos="8306"/>
        </w:tabs>
      </w:pPr>
      <w:hyperlink w:anchor="_Toc10688" w:history="1">
        <w:r>
          <w:rPr>
            <w:rFonts w:ascii="仿宋" w:eastAsia="仿宋" w:hAnsi="仿宋" w:cs="仿宋" w:hint="eastAsia"/>
            <w:lang w:eastAsia="zh-CN"/>
          </w:rPr>
          <w:t>(二)、设备采购与维护管理</w:t>
        </w:r>
        <w:r>
          <w:tab/>
        </w:r>
        <w:r>
          <w:fldChar w:fldCharType="begin"/>
        </w:r>
        <w:r>
          <w:instrText xml:space="preserve"> PAGEREF _Toc10688 \h </w:instrText>
        </w:r>
        <w:r>
          <w:fldChar w:fldCharType="separate"/>
        </w:r>
        <w:r>
          <w:t>68</w:t>
        </w:r>
        <w:r>
          <w:fldChar w:fldCharType="end"/>
        </w:r>
      </w:hyperlink>
    </w:p>
    <w:p>
      <w:pPr>
        <w:pStyle w:val="TOC2"/>
        <w:tabs>
          <w:tab w:val="right" w:leader="dot" w:pos="8306"/>
        </w:tabs>
      </w:pPr>
      <w:hyperlink w:anchor="_Toc29000" w:history="1">
        <w:r>
          <w:rPr>
            <w:rFonts w:ascii="仿宋" w:eastAsia="仿宋" w:hAnsi="仿宋" w:cs="仿宋" w:hint="eastAsia"/>
            <w:lang w:eastAsia="zh-CN"/>
          </w:rPr>
          <w:t>(三)、设施设备升级策略</w:t>
        </w:r>
        <w:r>
          <w:tab/>
        </w:r>
        <w:r>
          <w:fldChar w:fldCharType="begin"/>
        </w:r>
        <w:r>
          <w:instrText xml:space="preserve"> PAGEREF _Toc29000 \h </w:instrText>
        </w:r>
        <w:r>
          <w:fldChar w:fldCharType="separate"/>
        </w:r>
        <w:r>
          <w:t>69</w:t>
        </w:r>
        <w:r>
          <w:fldChar w:fldCharType="end"/>
        </w:r>
      </w:hyperlink>
    </w:p>
    <w:p>
      <w:pPr>
        <w:pStyle w:val="TOC1"/>
        <w:tabs>
          <w:tab w:val="right" w:leader="dot" w:pos="8306"/>
        </w:tabs>
      </w:pPr>
      <w:hyperlink w:anchor="_Toc14007" w:history="1">
        <w:r>
          <w:rPr>
            <w:rFonts w:ascii="仿宋" w:eastAsia="仿宋" w:hAnsi="仿宋" w:cs="仿宋" w:hint="eastAsia"/>
            <w:lang w:eastAsia="zh-CN"/>
          </w:rPr>
          <w:t>十八、人力资源管理与开发</w:t>
        </w:r>
        <w:r>
          <w:tab/>
        </w:r>
        <w:r>
          <w:fldChar w:fldCharType="begin"/>
        </w:r>
        <w:r>
          <w:instrText xml:space="preserve"> PAGEREF _Toc14007 \h </w:instrText>
        </w:r>
        <w:r>
          <w:fldChar w:fldCharType="separate"/>
        </w:r>
        <w:r>
          <w:t>70</w:t>
        </w:r>
        <w:r>
          <w:fldChar w:fldCharType="end"/>
        </w:r>
      </w:hyperlink>
    </w:p>
    <w:p>
      <w:pPr>
        <w:pStyle w:val="TOC2"/>
        <w:tabs>
          <w:tab w:val="right" w:leader="dot" w:pos="8306"/>
        </w:tabs>
      </w:pPr>
      <w:hyperlink w:anchor="_Toc8195" w:history="1">
        <w:r>
          <w:rPr>
            <w:rFonts w:ascii="仿宋" w:eastAsia="仿宋" w:hAnsi="仿宋" w:cs="仿宋" w:hint="eastAsia"/>
            <w:lang w:eastAsia="zh-CN"/>
          </w:rPr>
          <w:t>(一)、人力资源规划</w:t>
        </w:r>
        <w:r>
          <w:tab/>
        </w:r>
        <w:r>
          <w:fldChar w:fldCharType="begin"/>
        </w:r>
        <w:r>
          <w:instrText xml:space="preserve"> PAGEREF _Toc8195 \h </w:instrText>
        </w:r>
        <w:r>
          <w:fldChar w:fldCharType="separate"/>
        </w:r>
        <w:r>
          <w:t>70</w:t>
        </w:r>
        <w:r>
          <w:fldChar w:fldCharType="end"/>
        </w:r>
      </w:hyperlink>
    </w:p>
    <w:p>
      <w:pPr>
        <w:pStyle w:val="TOC2"/>
        <w:tabs>
          <w:tab w:val="right" w:leader="dot" w:pos="8306"/>
        </w:tabs>
      </w:pPr>
      <w:hyperlink w:anchor="_Toc20038" w:history="1">
        <w:r>
          <w:rPr>
            <w:rFonts w:ascii="仿宋" w:eastAsia="仿宋" w:hAnsi="仿宋" w:cs="仿宋" w:hint="eastAsia"/>
            <w:lang w:eastAsia="zh-CN"/>
          </w:rPr>
          <w:t>(二)、人力资源开发与培训</w:t>
        </w:r>
        <w:r>
          <w:tab/>
        </w:r>
        <w:r>
          <w:fldChar w:fldCharType="begin"/>
        </w:r>
        <w:r>
          <w:instrText xml:space="preserve"> PAGEREF _Toc20038 \h </w:instrText>
        </w:r>
        <w:r>
          <w:fldChar w:fldCharType="separate"/>
        </w:r>
        <w:r>
          <w:t>72</w:t>
        </w:r>
        <w:r>
          <w:fldChar w:fldCharType="end"/>
        </w:r>
      </w:hyperlink>
    </w:p>
    <w:p>
      <w:pPr>
        <w:pStyle w:val="TOC1"/>
        <w:tabs>
          <w:tab w:val="right" w:leader="dot" w:pos="8306"/>
        </w:tabs>
      </w:pPr>
      <w:hyperlink w:anchor="_Toc61" w:history="1">
        <w:r>
          <w:rPr>
            <w:rFonts w:ascii="仿宋" w:eastAsia="仿宋" w:hAnsi="仿宋" w:cs="仿宋" w:hint="eastAsia"/>
            <w:lang w:eastAsia="zh-CN"/>
          </w:rPr>
          <w:t>十九、合作与交流机制建立</w:t>
        </w:r>
        <w:r>
          <w:tab/>
        </w:r>
        <w:r>
          <w:fldChar w:fldCharType="begin"/>
        </w:r>
        <w:r>
          <w:instrText xml:space="preserve"> PAGEREF _Toc61 \h </w:instrText>
        </w:r>
        <w:r>
          <w:fldChar w:fldCharType="separate"/>
        </w:r>
        <w:r>
          <w:t>74</w:t>
        </w:r>
        <w:r>
          <w:fldChar w:fldCharType="end"/>
        </w:r>
      </w:hyperlink>
    </w:p>
    <w:p>
      <w:pPr>
        <w:pStyle w:val="TOC2"/>
        <w:tabs>
          <w:tab w:val="right" w:leader="dot" w:pos="8306"/>
        </w:tabs>
      </w:pPr>
      <w:hyperlink w:anchor="_Toc644" w:history="1">
        <w:r>
          <w:rPr>
            <w:rFonts w:ascii="仿宋" w:eastAsia="仿宋" w:hAnsi="仿宋" w:cs="仿宋" w:hint="eastAsia"/>
            <w:lang w:eastAsia="zh-CN"/>
          </w:rPr>
          <w:t>(一)、合作伙伴选择与合作方式</w:t>
        </w:r>
        <w:r>
          <w:tab/>
        </w:r>
        <w:r>
          <w:fldChar w:fldCharType="begin"/>
        </w:r>
        <w:r>
          <w:instrText xml:space="preserve"> PAGEREF _Toc644 \h </w:instrText>
        </w:r>
        <w:r>
          <w:fldChar w:fldCharType="separate"/>
        </w:r>
        <w:r>
          <w:t>74</w:t>
        </w:r>
        <w:r>
          <w:fldChar w:fldCharType="end"/>
        </w:r>
      </w:hyperlink>
    </w:p>
    <w:p>
      <w:pPr>
        <w:pStyle w:val="TOC2"/>
        <w:tabs>
          <w:tab w:val="right" w:leader="dot" w:pos="8306"/>
        </w:tabs>
      </w:pPr>
      <w:hyperlink w:anchor="_Toc2007" w:history="1">
        <w:r>
          <w:rPr>
            <w:rFonts w:ascii="仿宋" w:eastAsia="仿宋" w:hAnsi="仿宋" w:cs="仿宋" w:hint="eastAsia"/>
            <w:lang w:eastAsia="zh-CN"/>
          </w:rPr>
          <w:t>(二)、交流与合作平台搭建</w:t>
        </w:r>
        <w:r>
          <w:tab/>
        </w:r>
        <w:r>
          <w:fldChar w:fldCharType="begin"/>
        </w:r>
        <w:r>
          <w:instrText xml:space="preserve"> PAGEREF _Toc2007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机械治疗及病房护理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机械治疗及病房护理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机械治疗及病房护理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械治疗及病房护理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机械治疗及病房护理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机械治疗及病房护理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为了融入当地社区，机械治疗及病房护理设备项目需深入理解当地的文化特色和社会习俗。例如，项目在设计广告和市场推广活动时，应考虑使用当地语言和符合地方文化的表达方式。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机械治疗及病房护理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5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为了确保机械治疗及病房护理设备项目的成功并最大限度地减轻潜在的社会风险，详细的风险分析和具体的应对策略至关重要。以下是针对项目可能面临的具体社会风险及相应对策的分析：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风险描述：机械治疗及病房护理设备项目可能遭遇社区抵制，尤其如果社区成员认为项目会破坏他们的生活环境或忽略他们的意见。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风险描述：机械治疗及病房护理设备项目的商业实践可能与当地的文化和价值观存在冲突，导致社会紧张和文化冲突。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风险描述：机械治疗及病房护理设备项目可能会增加对公共资源和基础设施的需求，给当地带来额外压力，例如在水资源、能源供应和交通系统方面。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风险描述：机械治疗及病房护理设备项目可能会引起当地社会结构和动态的变化，例如改变社区的人口组成和社交模式。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风险描述：在机械治疗及病房护理设备项目运营过程中，可能涉及大量个人和商业敏感信息，存在信息安全和隐私保护的风险。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84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59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一、机械治疗及病房护理设备项目的技术资源开发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二、机械治疗及病房护理设备项目的人力资源管理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机械治疗及病房护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三、机械治疗及病房护理设备项目的资金资源筹措与优化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https://d.book118.com/217141002130006036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177FB"/>
    <w:rsid w:val="47917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41002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2024-01-25T11:20:00Z</dcterms:created>
  <dcterms:modified xsi:type="dcterms:W3CDTF">2024-01-25T11:20:59Z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0BD36157BEA8461883A37CAE49011CEB_11</vt:lpwstr>
  </property>
  <property fmtid="{D5CDD505-2E9C-101B-9397-08002B2CF9AE}" pid="3" name="KSOProductBuildVer">
    <vt:lpwstr>2052-12.1.0.16250</vt:lpwstr>
  </property>
</Properties>
</file>