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32" w:history="1">
        <w:r>
          <w:rPr>
            <w:rFonts w:ascii="仿宋" w:eastAsia="仿宋" w:hAnsi="仿宋" w:cs="仿宋" w:hint="eastAsia"/>
            <w:lang w:eastAsia="zh-CN"/>
          </w:rPr>
          <w:t>序言</w:t>
        </w:r>
        <w:r>
          <w:tab/>
        </w:r>
        <w:r>
          <w:fldChar w:fldCharType="begin"/>
        </w:r>
        <w:r>
          <w:instrText xml:space="preserve"> PAGEREF _Toc20632 \h </w:instrText>
        </w:r>
        <w:r>
          <w:fldChar w:fldCharType="separate"/>
        </w:r>
        <w:r>
          <w:t>3</w:t>
        </w:r>
        <w:r>
          <w:fldChar w:fldCharType="end"/>
        </w:r>
      </w:hyperlink>
    </w:p>
    <w:p>
      <w:pPr>
        <w:pStyle w:val="TOC1"/>
        <w:tabs>
          <w:tab w:val="right" w:leader="dot" w:pos="8306"/>
        </w:tabs>
      </w:pPr>
      <w:hyperlink w:anchor="_Toc11759" w:history="1">
        <w:r>
          <w:rPr>
            <w:rFonts w:ascii="仿宋" w:eastAsia="仿宋" w:hAnsi="仿宋" w:cs="仿宋" w:hint="eastAsia"/>
            <w:lang w:eastAsia="zh-CN"/>
          </w:rPr>
          <w:t>一、黄酒项目选址可行性分析</w:t>
        </w:r>
        <w:r>
          <w:tab/>
        </w:r>
        <w:r>
          <w:fldChar w:fldCharType="begin"/>
        </w:r>
        <w:r>
          <w:instrText xml:space="preserve"> PAGEREF _Toc11759 \h </w:instrText>
        </w:r>
        <w:r>
          <w:fldChar w:fldCharType="separate"/>
        </w:r>
        <w:r>
          <w:t>3</w:t>
        </w:r>
        <w:r>
          <w:fldChar w:fldCharType="end"/>
        </w:r>
      </w:hyperlink>
    </w:p>
    <w:p>
      <w:pPr>
        <w:pStyle w:val="TOC2"/>
        <w:tabs>
          <w:tab w:val="right" w:leader="dot" w:pos="8306"/>
        </w:tabs>
      </w:pPr>
      <w:hyperlink w:anchor="_Toc2881" w:history="1">
        <w:r>
          <w:rPr>
            <w:rFonts w:ascii="仿宋" w:eastAsia="仿宋" w:hAnsi="仿宋" w:cs="仿宋" w:hint="eastAsia"/>
            <w:lang w:eastAsia="zh-CN"/>
          </w:rPr>
          <w:t>(一)、黄酒项目选址</w:t>
        </w:r>
        <w:r>
          <w:tab/>
        </w:r>
        <w:r>
          <w:fldChar w:fldCharType="begin"/>
        </w:r>
        <w:r>
          <w:instrText xml:space="preserve"> PAGEREF _Toc2881 \h </w:instrText>
        </w:r>
        <w:r>
          <w:fldChar w:fldCharType="separate"/>
        </w:r>
        <w:r>
          <w:t>3</w:t>
        </w:r>
        <w:r>
          <w:fldChar w:fldCharType="end"/>
        </w:r>
      </w:hyperlink>
    </w:p>
    <w:p>
      <w:pPr>
        <w:pStyle w:val="TOC2"/>
        <w:tabs>
          <w:tab w:val="right" w:leader="dot" w:pos="8306"/>
        </w:tabs>
      </w:pPr>
      <w:hyperlink w:anchor="_Toc26807" w:history="1">
        <w:r>
          <w:rPr>
            <w:rFonts w:ascii="仿宋" w:eastAsia="仿宋" w:hAnsi="仿宋" w:cs="仿宋" w:hint="eastAsia"/>
            <w:lang w:eastAsia="zh-CN"/>
          </w:rPr>
          <w:t>(二)、用地控制指标</w:t>
        </w:r>
        <w:r>
          <w:tab/>
        </w:r>
        <w:r>
          <w:fldChar w:fldCharType="begin"/>
        </w:r>
        <w:r>
          <w:instrText xml:space="preserve"> PAGEREF _Toc26807 \h </w:instrText>
        </w:r>
        <w:r>
          <w:fldChar w:fldCharType="separate"/>
        </w:r>
        <w:r>
          <w:t>3</w:t>
        </w:r>
        <w:r>
          <w:fldChar w:fldCharType="end"/>
        </w:r>
      </w:hyperlink>
    </w:p>
    <w:p>
      <w:pPr>
        <w:pStyle w:val="TOC2"/>
        <w:tabs>
          <w:tab w:val="right" w:leader="dot" w:pos="8306"/>
        </w:tabs>
      </w:pPr>
      <w:hyperlink w:anchor="_Toc12226" w:history="1">
        <w:r>
          <w:rPr>
            <w:rFonts w:ascii="仿宋" w:eastAsia="仿宋" w:hAnsi="仿宋" w:cs="仿宋" w:hint="eastAsia"/>
            <w:lang w:eastAsia="zh-CN"/>
          </w:rPr>
          <w:t>(三)、节约用地措施</w:t>
        </w:r>
        <w:r>
          <w:tab/>
        </w:r>
        <w:r>
          <w:fldChar w:fldCharType="begin"/>
        </w:r>
        <w:r>
          <w:instrText xml:space="preserve"> PAGEREF _Toc12226 \h </w:instrText>
        </w:r>
        <w:r>
          <w:fldChar w:fldCharType="separate"/>
        </w:r>
        <w:r>
          <w:t>5</w:t>
        </w:r>
        <w:r>
          <w:fldChar w:fldCharType="end"/>
        </w:r>
      </w:hyperlink>
    </w:p>
    <w:p>
      <w:pPr>
        <w:pStyle w:val="TOC2"/>
        <w:tabs>
          <w:tab w:val="right" w:leader="dot" w:pos="8306"/>
        </w:tabs>
      </w:pPr>
      <w:hyperlink w:anchor="_Toc15695" w:history="1">
        <w:r>
          <w:rPr>
            <w:rFonts w:ascii="仿宋" w:eastAsia="仿宋" w:hAnsi="仿宋" w:cs="仿宋" w:hint="eastAsia"/>
            <w:lang w:eastAsia="zh-CN"/>
          </w:rPr>
          <w:t>(四)、总图布置方案</w:t>
        </w:r>
        <w:r>
          <w:tab/>
        </w:r>
        <w:r>
          <w:fldChar w:fldCharType="begin"/>
        </w:r>
        <w:r>
          <w:instrText xml:space="preserve"> PAGEREF _Toc15695 \h </w:instrText>
        </w:r>
        <w:r>
          <w:fldChar w:fldCharType="separate"/>
        </w:r>
        <w:r>
          <w:t>6</w:t>
        </w:r>
        <w:r>
          <w:fldChar w:fldCharType="end"/>
        </w:r>
      </w:hyperlink>
    </w:p>
    <w:p>
      <w:pPr>
        <w:pStyle w:val="TOC2"/>
        <w:tabs>
          <w:tab w:val="right" w:leader="dot" w:pos="8306"/>
        </w:tabs>
      </w:pPr>
      <w:hyperlink w:anchor="_Toc10703" w:history="1">
        <w:r>
          <w:rPr>
            <w:rFonts w:ascii="仿宋" w:eastAsia="仿宋" w:hAnsi="仿宋" w:cs="仿宋" w:hint="eastAsia"/>
            <w:lang w:eastAsia="zh-CN"/>
          </w:rPr>
          <w:t>(五)、选址综合评价</w:t>
        </w:r>
        <w:r>
          <w:tab/>
        </w:r>
        <w:r>
          <w:fldChar w:fldCharType="begin"/>
        </w:r>
        <w:r>
          <w:instrText xml:space="preserve"> PAGEREF _Toc10703 \h </w:instrText>
        </w:r>
        <w:r>
          <w:fldChar w:fldCharType="separate"/>
        </w:r>
        <w:r>
          <w:t>7</w:t>
        </w:r>
        <w:r>
          <w:fldChar w:fldCharType="end"/>
        </w:r>
      </w:hyperlink>
    </w:p>
    <w:p>
      <w:pPr>
        <w:pStyle w:val="TOC1"/>
        <w:tabs>
          <w:tab w:val="right" w:leader="dot" w:pos="8306"/>
        </w:tabs>
      </w:pPr>
      <w:hyperlink w:anchor="_Toc11592" w:history="1">
        <w:r>
          <w:rPr>
            <w:rFonts w:ascii="仿宋" w:eastAsia="仿宋" w:hAnsi="仿宋" w:cs="仿宋" w:hint="eastAsia"/>
            <w:lang w:eastAsia="zh-CN"/>
          </w:rPr>
          <w:t>二、产品规划分析</w:t>
        </w:r>
        <w:r>
          <w:tab/>
        </w:r>
        <w:r>
          <w:fldChar w:fldCharType="begin"/>
        </w:r>
        <w:r>
          <w:instrText xml:space="preserve"> PAGEREF _Toc11592 \h </w:instrText>
        </w:r>
        <w:r>
          <w:fldChar w:fldCharType="separate"/>
        </w:r>
        <w:r>
          <w:t>8</w:t>
        </w:r>
        <w:r>
          <w:fldChar w:fldCharType="end"/>
        </w:r>
      </w:hyperlink>
    </w:p>
    <w:p>
      <w:pPr>
        <w:pStyle w:val="TOC2"/>
        <w:tabs>
          <w:tab w:val="right" w:leader="dot" w:pos="8306"/>
        </w:tabs>
      </w:pPr>
      <w:hyperlink w:anchor="_Toc28319" w:history="1">
        <w:r>
          <w:rPr>
            <w:rFonts w:ascii="仿宋" w:eastAsia="仿宋" w:hAnsi="仿宋" w:cs="仿宋" w:hint="eastAsia"/>
            <w:lang w:eastAsia="zh-CN"/>
          </w:rPr>
          <w:t>(一)、产品规划</w:t>
        </w:r>
        <w:r>
          <w:tab/>
        </w:r>
        <w:r>
          <w:fldChar w:fldCharType="begin"/>
        </w:r>
        <w:r>
          <w:instrText xml:space="preserve"> PAGEREF _Toc28319 \h </w:instrText>
        </w:r>
        <w:r>
          <w:fldChar w:fldCharType="separate"/>
        </w:r>
        <w:r>
          <w:t>8</w:t>
        </w:r>
        <w:r>
          <w:fldChar w:fldCharType="end"/>
        </w:r>
      </w:hyperlink>
    </w:p>
    <w:p>
      <w:pPr>
        <w:pStyle w:val="TOC2"/>
        <w:tabs>
          <w:tab w:val="right" w:leader="dot" w:pos="8306"/>
        </w:tabs>
      </w:pPr>
      <w:hyperlink w:anchor="_Toc4932" w:history="1">
        <w:r>
          <w:rPr>
            <w:rFonts w:ascii="仿宋" w:eastAsia="仿宋" w:hAnsi="仿宋" w:cs="仿宋" w:hint="eastAsia"/>
            <w:lang w:eastAsia="zh-CN"/>
          </w:rPr>
          <w:t>(二)、建设规模</w:t>
        </w:r>
        <w:r>
          <w:tab/>
        </w:r>
        <w:r>
          <w:fldChar w:fldCharType="begin"/>
        </w:r>
        <w:r>
          <w:instrText xml:space="preserve"> PAGEREF _Toc4932 \h </w:instrText>
        </w:r>
        <w:r>
          <w:fldChar w:fldCharType="separate"/>
        </w:r>
        <w:r>
          <w:t>9</w:t>
        </w:r>
        <w:r>
          <w:fldChar w:fldCharType="end"/>
        </w:r>
      </w:hyperlink>
    </w:p>
    <w:p>
      <w:pPr>
        <w:pStyle w:val="TOC1"/>
        <w:tabs>
          <w:tab w:val="right" w:leader="dot" w:pos="8306"/>
        </w:tabs>
      </w:pPr>
      <w:hyperlink w:anchor="_Toc18312" w:history="1">
        <w:r>
          <w:rPr>
            <w:rFonts w:ascii="仿宋" w:eastAsia="仿宋" w:hAnsi="仿宋" w:cs="仿宋" w:hint="eastAsia"/>
            <w:lang w:eastAsia="zh-CN"/>
          </w:rPr>
          <w:t>三、黄酒项目概论</w:t>
        </w:r>
        <w:r>
          <w:tab/>
        </w:r>
        <w:r>
          <w:fldChar w:fldCharType="begin"/>
        </w:r>
        <w:r>
          <w:instrText xml:space="preserve"> PAGEREF _Toc18312 \h </w:instrText>
        </w:r>
        <w:r>
          <w:fldChar w:fldCharType="separate"/>
        </w:r>
        <w:r>
          <w:t>10</w:t>
        </w:r>
        <w:r>
          <w:fldChar w:fldCharType="end"/>
        </w:r>
      </w:hyperlink>
    </w:p>
    <w:p>
      <w:pPr>
        <w:pStyle w:val="TOC2"/>
        <w:tabs>
          <w:tab w:val="right" w:leader="dot" w:pos="8306"/>
        </w:tabs>
      </w:pPr>
      <w:hyperlink w:anchor="_Toc28560" w:history="1">
        <w:r>
          <w:rPr>
            <w:rFonts w:ascii="仿宋" w:eastAsia="仿宋" w:hAnsi="仿宋" w:cs="仿宋" w:hint="eastAsia"/>
            <w:lang w:eastAsia="zh-CN"/>
          </w:rPr>
          <w:t>(一)、黄酒项目概况</w:t>
        </w:r>
        <w:r>
          <w:tab/>
        </w:r>
        <w:r>
          <w:fldChar w:fldCharType="begin"/>
        </w:r>
        <w:r>
          <w:instrText xml:space="preserve"> PAGEREF _Toc28560 \h </w:instrText>
        </w:r>
        <w:r>
          <w:fldChar w:fldCharType="separate"/>
        </w:r>
        <w:r>
          <w:t>10</w:t>
        </w:r>
        <w:r>
          <w:fldChar w:fldCharType="end"/>
        </w:r>
      </w:hyperlink>
    </w:p>
    <w:p>
      <w:pPr>
        <w:pStyle w:val="TOC2"/>
        <w:tabs>
          <w:tab w:val="right" w:leader="dot" w:pos="8306"/>
        </w:tabs>
      </w:pPr>
      <w:hyperlink w:anchor="_Toc26285" w:history="1">
        <w:r>
          <w:rPr>
            <w:rFonts w:ascii="仿宋" w:eastAsia="仿宋" w:hAnsi="仿宋" w:cs="仿宋" w:hint="eastAsia"/>
            <w:lang w:eastAsia="zh-CN"/>
          </w:rPr>
          <w:t>(二)、黄酒项目目标</w:t>
        </w:r>
        <w:r>
          <w:tab/>
        </w:r>
        <w:r>
          <w:fldChar w:fldCharType="begin"/>
        </w:r>
        <w:r>
          <w:instrText xml:space="preserve"> PAGEREF _Toc26285 \h </w:instrText>
        </w:r>
        <w:r>
          <w:fldChar w:fldCharType="separate"/>
        </w:r>
        <w:r>
          <w:t>12</w:t>
        </w:r>
        <w:r>
          <w:fldChar w:fldCharType="end"/>
        </w:r>
      </w:hyperlink>
    </w:p>
    <w:p>
      <w:pPr>
        <w:pStyle w:val="TOC2"/>
        <w:tabs>
          <w:tab w:val="right" w:leader="dot" w:pos="8306"/>
        </w:tabs>
      </w:pPr>
      <w:hyperlink w:anchor="_Toc15015" w:history="1">
        <w:r>
          <w:rPr>
            <w:rFonts w:ascii="仿宋" w:eastAsia="仿宋" w:hAnsi="仿宋" w:cs="仿宋" w:hint="eastAsia"/>
            <w:lang w:eastAsia="zh-CN"/>
          </w:rPr>
          <w:t>(三)、黄酒项目提出的理由</w:t>
        </w:r>
        <w:r>
          <w:tab/>
        </w:r>
        <w:r>
          <w:fldChar w:fldCharType="begin"/>
        </w:r>
        <w:r>
          <w:instrText xml:space="preserve"> PAGEREF _Toc15015 \h </w:instrText>
        </w:r>
        <w:r>
          <w:fldChar w:fldCharType="separate"/>
        </w:r>
        <w:r>
          <w:t>13</w:t>
        </w:r>
        <w:r>
          <w:fldChar w:fldCharType="end"/>
        </w:r>
      </w:hyperlink>
    </w:p>
    <w:p>
      <w:pPr>
        <w:pStyle w:val="TOC2"/>
        <w:tabs>
          <w:tab w:val="right" w:leader="dot" w:pos="8306"/>
        </w:tabs>
      </w:pPr>
      <w:hyperlink w:anchor="_Toc15863" w:history="1">
        <w:r>
          <w:rPr>
            <w:rFonts w:ascii="仿宋" w:eastAsia="仿宋" w:hAnsi="仿宋" w:cs="仿宋" w:hint="eastAsia"/>
            <w:lang w:eastAsia="zh-CN"/>
          </w:rPr>
          <w:t>(四)、黄酒项目意义</w:t>
        </w:r>
        <w:r>
          <w:tab/>
        </w:r>
        <w:r>
          <w:fldChar w:fldCharType="begin"/>
        </w:r>
        <w:r>
          <w:instrText xml:space="preserve"> PAGEREF _Toc15863 \h </w:instrText>
        </w:r>
        <w:r>
          <w:fldChar w:fldCharType="separate"/>
        </w:r>
        <w:r>
          <w:t>14</w:t>
        </w:r>
        <w:r>
          <w:fldChar w:fldCharType="end"/>
        </w:r>
      </w:hyperlink>
    </w:p>
    <w:p>
      <w:pPr>
        <w:pStyle w:val="TOC2"/>
        <w:tabs>
          <w:tab w:val="right" w:leader="dot" w:pos="8306"/>
        </w:tabs>
      </w:pPr>
      <w:hyperlink w:anchor="_Toc29888" w:history="1">
        <w:r>
          <w:rPr>
            <w:rFonts w:ascii="仿宋" w:eastAsia="仿宋" w:hAnsi="仿宋" w:cs="仿宋" w:hint="eastAsia"/>
            <w:lang w:eastAsia="zh-CN"/>
          </w:rPr>
          <w:t>(五)、黄酒项目背景</w:t>
        </w:r>
        <w:r>
          <w:tab/>
        </w:r>
        <w:r>
          <w:fldChar w:fldCharType="begin"/>
        </w:r>
        <w:r>
          <w:instrText xml:space="preserve"> PAGEREF _Toc29888 \h </w:instrText>
        </w:r>
        <w:r>
          <w:fldChar w:fldCharType="separate"/>
        </w:r>
        <w:r>
          <w:t>15</w:t>
        </w:r>
        <w:r>
          <w:fldChar w:fldCharType="end"/>
        </w:r>
      </w:hyperlink>
    </w:p>
    <w:p>
      <w:pPr>
        <w:pStyle w:val="TOC1"/>
        <w:tabs>
          <w:tab w:val="right" w:leader="dot" w:pos="8306"/>
        </w:tabs>
      </w:pPr>
      <w:hyperlink w:anchor="_Toc4841" w:history="1">
        <w:r>
          <w:rPr>
            <w:rFonts w:ascii="仿宋" w:eastAsia="仿宋" w:hAnsi="仿宋" w:cs="仿宋" w:hint="eastAsia"/>
            <w:lang w:eastAsia="zh-CN"/>
          </w:rPr>
          <w:t>四、黄酒项目绩效评估</w:t>
        </w:r>
        <w:r>
          <w:tab/>
        </w:r>
        <w:r>
          <w:fldChar w:fldCharType="begin"/>
        </w:r>
        <w:r>
          <w:instrText xml:space="preserve"> PAGEREF _Toc4841 \h </w:instrText>
        </w:r>
        <w:r>
          <w:fldChar w:fldCharType="separate"/>
        </w:r>
        <w:r>
          <w:t>16</w:t>
        </w:r>
        <w:r>
          <w:fldChar w:fldCharType="end"/>
        </w:r>
      </w:hyperlink>
    </w:p>
    <w:p>
      <w:pPr>
        <w:pStyle w:val="TOC2"/>
        <w:tabs>
          <w:tab w:val="right" w:leader="dot" w:pos="8306"/>
        </w:tabs>
      </w:pPr>
      <w:hyperlink w:anchor="_Toc8915" w:history="1">
        <w:r>
          <w:rPr>
            <w:rFonts w:ascii="仿宋" w:eastAsia="仿宋" w:hAnsi="仿宋" w:cs="仿宋" w:hint="eastAsia"/>
            <w:lang w:eastAsia="zh-CN"/>
          </w:rPr>
          <w:t>(一)、绩效评估指标</w:t>
        </w:r>
        <w:r>
          <w:tab/>
        </w:r>
        <w:r>
          <w:fldChar w:fldCharType="begin"/>
        </w:r>
        <w:r>
          <w:instrText xml:space="preserve"> PAGEREF _Toc8915 \h </w:instrText>
        </w:r>
        <w:r>
          <w:fldChar w:fldCharType="separate"/>
        </w:r>
        <w:r>
          <w:t>16</w:t>
        </w:r>
        <w:r>
          <w:fldChar w:fldCharType="end"/>
        </w:r>
      </w:hyperlink>
    </w:p>
    <w:p>
      <w:pPr>
        <w:pStyle w:val="TOC2"/>
        <w:tabs>
          <w:tab w:val="right" w:leader="dot" w:pos="8306"/>
        </w:tabs>
      </w:pPr>
      <w:hyperlink w:anchor="_Toc24086" w:history="1">
        <w:r>
          <w:rPr>
            <w:rFonts w:ascii="仿宋" w:eastAsia="仿宋" w:hAnsi="仿宋" w:cs="仿宋" w:hint="eastAsia"/>
            <w:lang w:eastAsia="zh-CN"/>
          </w:rPr>
          <w:t>(二)、绩效评估方法</w:t>
        </w:r>
        <w:r>
          <w:tab/>
        </w:r>
        <w:r>
          <w:fldChar w:fldCharType="begin"/>
        </w:r>
        <w:r>
          <w:instrText xml:space="preserve"> PAGEREF _Toc24086 \h </w:instrText>
        </w:r>
        <w:r>
          <w:fldChar w:fldCharType="separate"/>
        </w:r>
        <w:r>
          <w:t>17</w:t>
        </w:r>
        <w:r>
          <w:fldChar w:fldCharType="end"/>
        </w:r>
      </w:hyperlink>
    </w:p>
    <w:p>
      <w:pPr>
        <w:pStyle w:val="TOC2"/>
        <w:tabs>
          <w:tab w:val="right" w:leader="dot" w:pos="8306"/>
        </w:tabs>
      </w:pPr>
      <w:hyperlink w:anchor="_Toc11448" w:history="1">
        <w:r>
          <w:rPr>
            <w:rFonts w:ascii="仿宋" w:eastAsia="仿宋" w:hAnsi="仿宋" w:cs="仿宋" w:hint="eastAsia"/>
            <w:lang w:eastAsia="zh-CN"/>
          </w:rPr>
          <w:t>(三)、绩效评估周期</w:t>
        </w:r>
        <w:r>
          <w:tab/>
        </w:r>
        <w:r>
          <w:fldChar w:fldCharType="begin"/>
        </w:r>
        <w:r>
          <w:instrText xml:space="preserve"> PAGEREF _Toc11448 \h </w:instrText>
        </w:r>
        <w:r>
          <w:fldChar w:fldCharType="separate"/>
        </w:r>
        <w:r>
          <w:t>18</w:t>
        </w:r>
        <w:r>
          <w:fldChar w:fldCharType="end"/>
        </w:r>
      </w:hyperlink>
    </w:p>
    <w:p>
      <w:pPr>
        <w:pStyle w:val="TOC1"/>
        <w:tabs>
          <w:tab w:val="right" w:leader="dot" w:pos="8306"/>
        </w:tabs>
      </w:pPr>
      <w:hyperlink w:anchor="_Toc15168" w:history="1">
        <w:r>
          <w:rPr>
            <w:rFonts w:ascii="仿宋" w:eastAsia="仿宋" w:hAnsi="仿宋" w:cs="仿宋" w:hint="eastAsia"/>
            <w:lang w:eastAsia="zh-CN"/>
          </w:rPr>
          <w:t>五、市场分析、调研</w:t>
        </w:r>
        <w:r>
          <w:tab/>
        </w:r>
        <w:r>
          <w:fldChar w:fldCharType="begin"/>
        </w:r>
        <w:r>
          <w:instrText xml:space="preserve"> PAGEREF _Toc15168 \h </w:instrText>
        </w:r>
        <w:r>
          <w:fldChar w:fldCharType="separate"/>
        </w:r>
        <w:r>
          <w:t>19</w:t>
        </w:r>
        <w:r>
          <w:fldChar w:fldCharType="end"/>
        </w:r>
      </w:hyperlink>
    </w:p>
    <w:p>
      <w:pPr>
        <w:pStyle w:val="TOC2"/>
        <w:tabs>
          <w:tab w:val="right" w:leader="dot" w:pos="8306"/>
        </w:tabs>
      </w:pPr>
      <w:hyperlink w:anchor="_Toc27983" w:history="1">
        <w:r>
          <w:rPr>
            <w:rFonts w:ascii="仿宋" w:eastAsia="仿宋" w:hAnsi="仿宋" w:cs="仿宋" w:hint="eastAsia"/>
            <w:lang w:eastAsia="zh-CN"/>
          </w:rPr>
          <w:t>(一)、黄酒行业分析</w:t>
        </w:r>
        <w:r>
          <w:tab/>
        </w:r>
        <w:r>
          <w:fldChar w:fldCharType="begin"/>
        </w:r>
        <w:r>
          <w:instrText xml:space="preserve"> PAGEREF _Toc27983 \h </w:instrText>
        </w:r>
        <w:r>
          <w:fldChar w:fldCharType="separate"/>
        </w:r>
        <w:r>
          <w:t>19</w:t>
        </w:r>
        <w:r>
          <w:fldChar w:fldCharType="end"/>
        </w:r>
      </w:hyperlink>
    </w:p>
    <w:p>
      <w:pPr>
        <w:pStyle w:val="TOC2"/>
        <w:tabs>
          <w:tab w:val="right" w:leader="dot" w:pos="8306"/>
        </w:tabs>
      </w:pPr>
      <w:hyperlink w:anchor="_Toc5988" w:history="1">
        <w:r>
          <w:rPr>
            <w:rFonts w:ascii="仿宋" w:eastAsia="仿宋" w:hAnsi="仿宋" w:cs="仿宋" w:hint="eastAsia"/>
            <w:lang w:eastAsia="zh-CN"/>
          </w:rPr>
          <w:t>(二)、黄酒市场分析预测</w:t>
        </w:r>
        <w:r>
          <w:tab/>
        </w:r>
        <w:r>
          <w:fldChar w:fldCharType="begin"/>
        </w:r>
        <w:r>
          <w:instrText xml:space="preserve"> PAGEREF _Toc5988 \h </w:instrText>
        </w:r>
        <w:r>
          <w:fldChar w:fldCharType="separate"/>
        </w:r>
        <w:r>
          <w:t>20</w:t>
        </w:r>
        <w:r>
          <w:fldChar w:fldCharType="end"/>
        </w:r>
      </w:hyperlink>
    </w:p>
    <w:p>
      <w:pPr>
        <w:pStyle w:val="TOC1"/>
        <w:tabs>
          <w:tab w:val="right" w:leader="dot" w:pos="8306"/>
        </w:tabs>
      </w:pPr>
      <w:hyperlink w:anchor="_Toc3277" w:history="1">
        <w:r>
          <w:rPr>
            <w:rFonts w:ascii="仿宋" w:eastAsia="仿宋" w:hAnsi="仿宋" w:cs="仿宋" w:hint="eastAsia"/>
            <w:lang w:eastAsia="zh-CN"/>
          </w:rPr>
          <w:t>六、工艺说明</w:t>
        </w:r>
        <w:r>
          <w:tab/>
        </w:r>
        <w:r>
          <w:fldChar w:fldCharType="begin"/>
        </w:r>
        <w:r>
          <w:instrText xml:space="preserve"> PAGEREF _Toc3277 \h </w:instrText>
        </w:r>
        <w:r>
          <w:fldChar w:fldCharType="separate"/>
        </w:r>
        <w:r>
          <w:t>21</w:t>
        </w:r>
        <w:r>
          <w:fldChar w:fldCharType="end"/>
        </w:r>
      </w:hyperlink>
    </w:p>
    <w:p>
      <w:pPr>
        <w:pStyle w:val="TOC2"/>
        <w:tabs>
          <w:tab w:val="right" w:leader="dot" w:pos="8306"/>
        </w:tabs>
      </w:pPr>
      <w:hyperlink w:anchor="_Toc29766" w:history="1">
        <w:r>
          <w:rPr>
            <w:rFonts w:ascii="仿宋" w:eastAsia="仿宋" w:hAnsi="仿宋" w:cs="仿宋" w:hint="eastAsia"/>
            <w:lang w:eastAsia="zh-CN"/>
          </w:rPr>
          <w:t>(一)、技术管理特点</w:t>
        </w:r>
        <w:r>
          <w:tab/>
        </w:r>
        <w:r>
          <w:fldChar w:fldCharType="begin"/>
        </w:r>
        <w:r>
          <w:instrText xml:space="preserve"> PAGEREF _Toc29766 \h </w:instrText>
        </w:r>
        <w:r>
          <w:fldChar w:fldCharType="separate"/>
        </w:r>
        <w:r>
          <w:t>21</w:t>
        </w:r>
        <w:r>
          <w:fldChar w:fldCharType="end"/>
        </w:r>
      </w:hyperlink>
    </w:p>
    <w:p>
      <w:pPr>
        <w:pStyle w:val="TOC2"/>
        <w:tabs>
          <w:tab w:val="right" w:leader="dot" w:pos="8306"/>
        </w:tabs>
      </w:pPr>
      <w:hyperlink w:anchor="_Toc16045" w:history="1">
        <w:r>
          <w:rPr>
            <w:rFonts w:ascii="仿宋" w:eastAsia="仿宋" w:hAnsi="仿宋" w:cs="仿宋" w:hint="eastAsia"/>
            <w:lang w:eastAsia="zh-CN"/>
          </w:rPr>
          <w:t>(二)、黄酒项目工艺技术设计方案</w:t>
        </w:r>
        <w:r>
          <w:tab/>
        </w:r>
        <w:r>
          <w:fldChar w:fldCharType="begin"/>
        </w:r>
        <w:r>
          <w:instrText xml:space="preserve"> PAGEREF _Toc16045 \h </w:instrText>
        </w:r>
        <w:r>
          <w:fldChar w:fldCharType="separate"/>
        </w:r>
        <w:r>
          <w:t>22</w:t>
        </w:r>
        <w:r>
          <w:fldChar w:fldCharType="end"/>
        </w:r>
      </w:hyperlink>
    </w:p>
    <w:p>
      <w:pPr>
        <w:pStyle w:val="TOC2"/>
        <w:tabs>
          <w:tab w:val="right" w:leader="dot" w:pos="8306"/>
        </w:tabs>
      </w:pPr>
      <w:hyperlink w:anchor="_Toc5431" w:history="1">
        <w:r>
          <w:rPr>
            <w:rFonts w:ascii="仿宋" w:eastAsia="仿宋" w:hAnsi="仿宋" w:cs="仿宋" w:hint="eastAsia"/>
            <w:lang w:eastAsia="zh-CN"/>
          </w:rPr>
          <w:t>(三)、设备选型方案</w:t>
        </w:r>
        <w:r>
          <w:tab/>
        </w:r>
        <w:r>
          <w:fldChar w:fldCharType="begin"/>
        </w:r>
        <w:r>
          <w:instrText xml:space="preserve"> PAGEREF _Toc5431 \h </w:instrText>
        </w:r>
        <w:r>
          <w:fldChar w:fldCharType="separate"/>
        </w:r>
        <w:r>
          <w:t>23</w:t>
        </w:r>
        <w:r>
          <w:fldChar w:fldCharType="end"/>
        </w:r>
      </w:hyperlink>
    </w:p>
    <w:p>
      <w:pPr>
        <w:pStyle w:val="TOC1"/>
        <w:tabs>
          <w:tab w:val="right" w:leader="dot" w:pos="8306"/>
        </w:tabs>
      </w:pPr>
      <w:hyperlink w:anchor="_Toc1994" w:history="1">
        <w:r>
          <w:rPr>
            <w:rFonts w:ascii="仿宋" w:eastAsia="仿宋" w:hAnsi="仿宋" w:cs="仿宋" w:hint="eastAsia"/>
            <w:lang w:eastAsia="zh-CN"/>
          </w:rPr>
          <w:t>七、黄酒项目计划安排</w:t>
        </w:r>
        <w:r>
          <w:tab/>
        </w:r>
        <w:r>
          <w:fldChar w:fldCharType="begin"/>
        </w:r>
        <w:r>
          <w:instrText xml:space="preserve"> PAGEREF _Toc1994 \h </w:instrText>
        </w:r>
        <w:r>
          <w:fldChar w:fldCharType="separate"/>
        </w:r>
        <w:r>
          <w:t>24</w:t>
        </w:r>
        <w:r>
          <w:fldChar w:fldCharType="end"/>
        </w:r>
      </w:hyperlink>
    </w:p>
    <w:p>
      <w:pPr>
        <w:pStyle w:val="TOC2"/>
        <w:tabs>
          <w:tab w:val="right" w:leader="dot" w:pos="8306"/>
        </w:tabs>
      </w:pPr>
      <w:hyperlink w:anchor="_Toc18218" w:history="1">
        <w:r>
          <w:rPr>
            <w:rFonts w:ascii="仿宋" w:eastAsia="仿宋" w:hAnsi="仿宋" w:cs="仿宋" w:hint="eastAsia"/>
            <w:lang w:eastAsia="zh-CN"/>
          </w:rPr>
          <w:t>(一)、建设周期</w:t>
        </w:r>
        <w:r>
          <w:tab/>
        </w:r>
        <w:r>
          <w:fldChar w:fldCharType="begin"/>
        </w:r>
        <w:r>
          <w:instrText xml:space="preserve"> PAGEREF _Toc18218 \h </w:instrText>
        </w:r>
        <w:r>
          <w:fldChar w:fldCharType="separate"/>
        </w:r>
        <w:r>
          <w:t>24</w:t>
        </w:r>
        <w:r>
          <w:fldChar w:fldCharType="end"/>
        </w:r>
      </w:hyperlink>
    </w:p>
    <w:p>
      <w:pPr>
        <w:pStyle w:val="TOC2"/>
        <w:tabs>
          <w:tab w:val="right" w:leader="dot" w:pos="8306"/>
        </w:tabs>
      </w:pPr>
      <w:hyperlink w:anchor="_Toc5809" w:history="1">
        <w:r>
          <w:rPr>
            <w:rFonts w:ascii="仿宋" w:eastAsia="仿宋" w:hAnsi="仿宋" w:cs="仿宋" w:hint="eastAsia"/>
            <w:lang w:eastAsia="zh-CN"/>
          </w:rPr>
          <w:t>(二)、建设进度</w:t>
        </w:r>
        <w:r>
          <w:tab/>
        </w:r>
        <w:r>
          <w:fldChar w:fldCharType="begin"/>
        </w:r>
        <w:r>
          <w:instrText xml:space="preserve"> PAGEREF _Toc5809 \h </w:instrText>
        </w:r>
        <w:r>
          <w:fldChar w:fldCharType="separate"/>
        </w:r>
        <w:r>
          <w:t>25</w:t>
        </w:r>
        <w:r>
          <w:fldChar w:fldCharType="end"/>
        </w:r>
      </w:hyperlink>
    </w:p>
    <w:p>
      <w:pPr>
        <w:pStyle w:val="TOC2"/>
        <w:tabs>
          <w:tab w:val="right" w:leader="dot" w:pos="8306"/>
        </w:tabs>
      </w:pPr>
      <w:hyperlink w:anchor="_Toc18004" w:history="1">
        <w:r>
          <w:rPr>
            <w:rFonts w:ascii="仿宋" w:eastAsia="仿宋" w:hAnsi="仿宋" w:cs="仿宋" w:hint="eastAsia"/>
            <w:lang w:eastAsia="zh-CN"/>
          </w:rPr>
          <w:t>(三)、进度安排注意事项</w:t>
        </w:r>
        <w:r>
          <w:tab/>
        </w:r>
        <w:r>
          <w:fldChar w:fldCharType="begin"/>
        </w:r>
        <w:r>
          <w:instrText xml:space="preserve"> PAGEREF _Toc18004 \h </w:instrText>
        </w:r>
        <w:r>
          <w:fldChar w:fldCharType="separate"/>
        </w:r>
        <w:r>
          <w:t>26</w:t>
        </w:r>
        <w:r>
          <w:fldChar w:fldCharType="end"/>
        </w:r>
      </w:hyperlink>
    </w:p>
    <w:p>
      <w:pPr>
        <w:pStyle w:val="TOC2"/>
        <w:tabs>
          <w:tab w:val="right" w:leader="dot" w:pos="8306"/>
        </w:tabs>
      </w:pPr>
      <w:hyperlink w:anchor="_Toc18228" w:history="1">
        <w:r>
          <w:rPr>
            <w:rFonts w:ascii="仿宋" w:eastAsia="仿宋" w:hAnsi="仿宋" w:cs="仿宋" w:hint="eastAsia"/>
            <w:lang w:eastAsia="zh-CN"/>
          </w:rPr>
          <w:t>(四)、人力资源配置</w:t>
        </w:r>
        <w:r>
          <w:tab/>
        </w:r>
        <w:r>
          <w:fldChar w:fldCharType="begin"/>
        </w:r>
        <w:r>
          <w:instrText xml:space="preserve"> PAGEREF _Toc18228 \h </w:instrText>
        </w:r>
        <w:r>
          <w:fldChar w:fldCharType="separate"/>
        </w:r>
        <w:r>
          <w:t>28</w:t>
        </w:r>
        <w:r>
          <w:fldChar w:fldCharType="end"/>
        </w:r>
      </w:hyperlink>
    </w:p>
    <w:p>
      <w:pPr>
        <w:pStyle w:val="TOC1"/>
        <w:tabs>
          <w:tab w:val="right" w:leader="dot" w:pos="8306"/>
        </w:tabs>
      </w:pPr>
      <w:hyperlink w:anchor="_Toc5610" w:history="1">
        <w:r>
          <w:rPr>
            <w:rFonts w:ascii="仿宋" w:eastAsia="仿宋" w:hAnsi="仿宋" w:cs="仿宋" w:hint="eastAsia"/>
            <w:lang w:eastAsia="zh-CN"/>
          </w:rPr>
          <w:t>八、黄酒项目环境影响分析</w:t>
        </w:r>
        <w:r>
          <w:tab/>
        </w:r>
        <w:r>
          <w:fldChar w:fldCharType="begin"/>
        </w:r>
        <w:r>
          <w:instrText xml:space="preserve"> PAGEREF _Toc5610 \h </w:instrText>
        </w:r>
        <w:r>
          <w:fldChar w:fldCharType="separate"/>
        </w:r>
        <w:r>
          <w:t>28</w:t>
        </w:r>
        <w:r>
          <w:fldChar w:fldCharType="end"/>
        </w:r>
      </w:hyperlink>
    </w:p>
    <w:p>
      <w:pPr>
        <w:pStyle w:val="TOC2"/>
        <w:tabs>
          <w:tab w:val="right" w:leader="dot" w:pos="8306"/>
        </w:tabs>
      </w:pPr>
      <w:hyperlink w:anchor="_Toc29622" w:history="1">
        <w:r>
          <w:rPr>
            <w:rFonts w:ascii="仿宋" w:eastAsia="仿宋" w:hAnsi="仿宋" w:cs="仿宋" w:hint="eastAsia"/>
            <w:lang w:eastAsia="zh-CN"/>
          </w:rPr>
          <w:t>(一)、建设区域环境质量现状</w:t>
        </w:r>
        <w:r>
          <w:tab/>
        </w:r>
        <w:r>
          <w:fldChar w:fldCharType="begin"/>
        </w:r>
        <w:r>
          <w:instrText xml:space="preserve"> PAGEREF _Toc29622 \h </w:instrText>
        </w:r>
        <w:r>
          <w:fldChar w:fldCharType="separate"/>
        </w:r>
        <w:r>
          <w:t>28</w:t>
        </w:r>
        <w:r>
          <w:fldChar w:fldCharType="end"/>
        </w:r>
      </w:hyperlink>
    </w:p>
    <w:p>
      <w:pPr>
        <w:pStyle w:val="TOC2"/>
        <w:tabs>
          <w:tab w:val="right" w:leader="dot" w:pos="8306"/>
        </w:tabs>
      </w:pPr>
      <w:hyperlink w:anchor="_Toc701" w:history="1">
        <w:r>
          <w:rPr>
            <w:rFonts w:ascii="仿宋" w:eastAsia="仿宋" w:hAnsi="仿宋" w:cs="仿宋" w:hint="eastAsia"/>
            <w:lang w:eastAsia="zh-CN"/>
          </w:rPr>
          <w:t>(二)、建设期环境保护</w:t>
        </w:r>
        <w:r>
          <w:tab/>
        </w:r>
        <w:r>
          <w:fldChar w:fldCharType="begin"/>
        </w:r>
        <w:r>
          <w:instrText xml:space="preserve"> PAGEREF _Toc701 \h </w:instrText>
        </w:r>
        <w:r>
          <w:fldChar w:fldCharType="separate"/>
        </w:r>
        <w:r>
          <w:t>30</w:t>
        </w:r>
        <w:r>
          <w:fldChar w:fldCharType="end"/>
        </w:r>
      </w:hyperlink>
    </w:p>
    <w:p>
      <w:pPr>
        <w:pStyle w:val="TOC2"/>
        <w:tabs>
          <w:tab w:val="right" w:leader="dot" w:pos="8306"/>
        </w:tabs>
      </w:pPr>
      <w:hyperlink w:anchor="_Toc2515" w:history="1">
        <w:r>
          <w:rPr>
            <w:rFonts w:ascii="仿宋" w:eastAsia="仿宋" w:hAnsi="仿宋" w:cs="仿宋" w:hint="eastAsia"/>
            <w:lang w:eastAsia="zh-CN"/>
          </w:rPr>
          <w:t>(三)、运营期环境保护</w:t>
        </w:r>
        <w:r>
          <w:tab/>
        </w:r>
        <w:r>
          <w:fldChar w:fldCharType="begin"/>
        </w:r>
        <w:r>
          <w:instrText xml:space="preserve"> PAGEREF _Toc2515 \h </w:instrText>
        </w:r>
        <w:r>
          <w:fldChar w:fldCharType="separate"/>
        </w:r>
        <w:r>
          <w:t>31</w:t>
        </w:r>
        <w:r>
          <w:fldChar w:fldCharType="end"/>
        </w:r>
      </w:hyperlink>
    </w:p>
    <w:p>
      <w:pPr>
        <w:pStyle w:val="TOC2"/>
        <w:tabs>
          <w:tab w:val="right" w:leader="dot" w:pos="8306"/>
        </w:tabs>
      </w:pPr>
      <w:hyperlink w:anchor="_Toc4035" w:history="1">
        <w:r>
          <w:rPr>
            <w:rFonts w:ascii="仿宋" w:eastAsia="仿宋" w:hAnsi="仿宋" w:cs="仿宋" w:hint="eastAsia"/>
            <w:lang w:eastAsia="zh-CN"/>
          </w:rPr>
          <w:t>(四)、黄酒项目建设对区域经济的影响</w:t>
        </w:r>
        <w:r>
          <w:tab/>
        </w:r>
        <w:r>
          <w:fldChar w:fldCharType="begin"/>
        </w:r>
        <w:r>
          <w:instrText xml:space="preserve"> PAGEREF _Toc4035 \h </w:instrText>
        </w:r>
        <w:r>
          <w:fldChar w:fldCharType="separate"/>
        </w:r>
        <w:r>
          <w:t>32</w:t>
        </w:r>
        <w:r>
          <w:fldChar w:fldCharType="end"/>
        </w:r>
      </w:hyperlink>
    </w:p>
    <w:p>
      <w:pPr>
        <w:pStyle w:val="TOC2"/>
        <w:tabs>
          <w:tab w:val="right" w:leader="dot" w:pos="8306"/>
        </w:tabs>
      </w:pPr>
      <w:hyperlink w:anchor="_Toc17742" w:history="1">
        <w:r>
          <w:rPr>
            <w:rFonts w:ascii="仿宋" w:eastAsia="仿宋" w:hAnsi="仿宋" w:cs="仿宋" w:hint="eastAsia"/>
            <w:lang w:eastAsia="zh-CN"/>
          </w:rPr>
          <w:t>(五)、废弃物处理</w:t>
        </w:r>
        <w:r>
          <w:tab/>
        </w:r>
        <w:r>
          <w:fldChar w:fldCharType="begin"/>
        </w:r>
        <w:r>
          <w:instrText xml:space="preserve"> PAGEREF _Toc17742 \h </w:instrText>
        </w:r>
        <w:r>
          <w:fldChar w:fldCharType="separate"/>
        </w:r>
        <w:r>
          <w:t>34</w:t>
        </w:r>
        <w:r>
          <w:fldChar w:fldCharType="end"/>
        </w:r>
      </w:hyperlink>
    </w:p>
    <w:p>
      <w:pPr>
        <w:pStyle w:val="TOC2"/>
        <w:tabs>
          <w:tab w:val="right" w:leader="dot" w:pos="8306"/>
        </w:tabs>
      </w:pPr>
      <w:hyperlink w:anchor="_Toc17354" w:history="1">
        <w:r>
          <w:rPr>
            <w:rFonts w:ascii="仿宋" w:eastAsia="仿宋" w:hAnsi="仿宋" w:cs="仿宋" w:hint="eastAsia"/>
            <w:lang w:eastAsia="zh-CN"/>
          </w:rPr>
          <w:t>(六)、特殊环境影响分析</w:t>
        </w:r>
        <w:r>
          <w:tab/>
        </w:r>
        <w:r>
          <w:fldChar w:fldCharType="begin"/>
        </w:r>
        <w:r>
          <w:instrText xml:space="preserve"> PAGEREF _Toc17354 \h </w:instrText>
        </w:r>
        <w:r>
          <w:fldChar w:fldCharType="separate"/>
        </w:r>
        <w:r>
          <w:t>35</w:t>
        </w:r>
        <w:r>
          <w:fldChar w:fldCharType="end"/>
        </w:r>
      </w:hyperlink>
    </w:p>
    <w:p>
      <w:pPr>
        <w:pStyle w:val="TOC2"/>
        <w:tabs>
          <w:tab w:val="right" w:leader="dot" w:pos="8306"/>
        </w:tabs>
      </w:pPr>
      <w:hyperlink w:anchor="_Toc19309" w:history="1">
        <w:r>
          <w:rPr>
            <w:rFonts w:ascii="仿宋" w:eastAsia="仿宋" w:hAnsi="仿宋" w:cs="仿宋" w:hint="eastAsia"/>
            <w:lang w:eastAsia="zh-CN"/>
          </w:rPr>
          <w:t>(七)、清洁生产</w:t>
        </w:r>
        <w:r>
          <w:tab/>
        </w:r>
        <w:r>
          <w:fldChar w:fldCharType="begin"/>
        </w:r>
        <w:r>
          <w:instrText xml:space="preserve"> PAGEREF _Toc19309 \h </w:instrText>
        </w:r>
        <w:r>
          <w:fldChar w:fldCharType="separate"/>
        </w:r>
        <w:r>
          <w:t>37</w:t>
        </w:r>
        <w:r>
          <w:fldChar w:fldCharType="end"/>
        </w:r>
      </w:hyperlink>
    </w:p>
    <w:p>
      <w:pPr>
        <w:pStyle w:val="TOC2"/>
        <w:tabs>
          <w:tab w:val="right" w:leader="dot" w:pos="8306"/>
        </w:tabs>
      </w:pPr>
      <w:hyperlink w:anchor="_Toc18924" w:history="1">
        <w:r>
          <w:rPr>
            <w:rFonts w:ascii="仿宋" w:eastAsia="仿宋" w:hAnsi="仿宋" w:cs="仿宋" w:hint="eastAsia"/>
            <w:lang w:eastAsia="zh-CN"/>
          </w:rPr>
          <w:t>(八)、环境保护综合评价</w:t>
        </w:r>
        <w:r>
          <w:tab/>
        </w:r>
        <w:r>
          <w:fldChar w:fldCharType="begin"/>
        </w:r>
        <w:r>
          <w:instrText xml:space="preserve"> PAGEREF _Toc18924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5" w:history="1">
        <w:r>
          <w:rPr>
            <w:rFonts w:ascii="仿宋" w:eastAsia="仿宋" w:hAnsi="仿宋" w:cs="仿宋" w:hint="eastAsia"/>
            <w:lang w:eastAsia="zh-CN"/>
          </w:rPr>
          <w:t>九、黄酒项目风险管理</w:t>
        </w:r>
        <w:r>
          <w:tab/>
        </w:r>
        <w:r>
          <w:fldChar w:fldCharType="begin"/>
        </w:r>
        <w:r>
          <w:instrText xml:space="preserve"> PAGEREF _Toc29225 \h </w:instrText>
        </w:r>
        <w:r>
          <w:fldChar w:fldCharType="separate"/>
        </w:r>
        <w:r>
          <w:t>39</w:t>
        </w:r>
        <w:r>
          <w:fldChar w:fldCharType="end"/>
        </w:r>
      </w:hyperlink>
    </w:p>
    <w:p>
      <w:pPr>
        <w:pStyle w:val="TOC2"/>
        <w:tabs>
          <w:tab w:val="right" w:leader="dot" w:pos="8306"/>
        </w:tabs>
      </w:pPr>
      <w:hyperlink w:anchor="_Toc8827" w:history="1">
        <w:r>
          <w:rPr>
            <w:rFonts w:ascii="仿宋" w:eastAsia="仿宋" w:hAnsi="仿宋" w:cs="仿宋" w:hint="eastAsia"/>
            <w:lang w:eastAsia="zh-CN"/>
          </w:rPr>
          <w:t>(一)、风险识别与评估</w:t>
        </w:r>
        <w:r>
          <w:tab/>
        </w:r>
        <w:r>
          <w:fldChar w:fldCharType="begin"/>
        </w:r>
        <w:r>
          <w:instrText xml:space="preserve"> PAGEREF _Toc8827 \h </w:instrText>
        </w:r>
        <w:r>
          <w:fldChar w:fldCharType="separate"/>
        </w:r>
        <w:r>
          <w:t>39</w:t>
        </w:r>
        <w:r>
          <w:fldChar w:fldCharType="end"/>
        </w:r>
      </w:hyperlink>
    </w:p>
    <w:p>
      <w:pPr>
        <w:pStyle w:val="TOC2"/>
        <w:tabs>
          <w:tab w:val="right" w:leader="dot" w:pos="8306"/>
        </w:tabs>
      </w:pPr>
      <w:hyperlink w:anchor="_Toc6613" w:history="1">
        <w:r>
          <w:rPr>
            <w:rFonts w:ascii="仿宋" w:eastAsia="仿宋" w:hAnsi="仿宋" w:cs="仿宋" w:hint="eastAsia"/>
            <w:lang w:eastAsia="zh-CN"/>
          </w:rPr>
          <w:t>(二)、风险应对策略</w:t>
        </w:r>
        <w:r>
          <w:tab/>
        </w:r>
        <w:r>
          <w:fldChar w:fldCharType="begin"/>
        </w:r>
        <w:r>
          <w:instrText xml:space="preserve"> PAGEREF _Toc6613 \h </w:instrText>
        </w:r>
        <w:r>
          <w:fldChar w:fldCharType="separate"/>
        </w:r>
        <w:r>
          <w:t>40</w:t>
        </w:r>
        <w:r>
          <w:fldChar w:fldCharType="end"/>
        </w:r>
      </w:hyperlink>
    </w:p>
    <w:p>
      <w:pPr>
        <w:pStyle w:val="TOC2"/>
        <w:tabs>
          <w:tab w:val="right" w:leader="dot" w:pos="8306"/>
        </w:tabs>
      </w:pPr>
      <w:hyperlink w:anchor="_Toc20611" w:history="1">
        <w:r>
          <w:rPr>
            <w:rFonts w:ascii="仿宋" w:eastAsia="仿宋" w:hAnsi="仿宋" w:cs="仿宋" w:hint="eastAsia"/>
            <w:lang w:eastAsia="zh-CN"/>
          </w:rPr>
          <w:t>(三)、风险监控与控制</w:t>
        </w:r>
        <w:r>
          <w:tab/>
        </w:r>
        <w:r>
          <w:fldChar w:fldCharType="begin"/>
        </w:r>
        <w:r>
          <w:instrText xml:space="preserve"> PAGEREF _Toc20611 \h </w:instrText>
        </w:r>
        <w:r>
          <w:fldChar w:fldCharType="separate"/>
        </w:r>
        <w:r>
          <w:t>42</w:t>
        </w:r>
        <w:r>
          <w:fldChar w:fldCharType="end"/>
        </w:r>
      </w:hyperlink>
    </w:p>
    <w:p>
      <w:pPr>
        <w:pStyle w:val="TOC1"/>
        <w:tabs>
          <w:tab w:val="right" w:leader="dot" w:pos="8306"/>
        </w:tabs>
      </w:pPr>
      <w:hyperlink w:anchor="_Toc30008" w:history="1">
        <w:r>
          <w:rPr>
            <w:rFonts w:ascii="仿宋" w:eastAsia="仿宋" w:hAnsi="仿宋" w:cs="仿宋" w:hint="eastAsia"/>
            <w:lang w:eastAsia="zh-CN"/>
          </w:rPr>
          <w:t>十、黄酒项目创新与研发</w:t>
        </w:r>
        <w:r>
          <w:tab/>
        </w:r>
        <w:r>
          <w:fldChar w:fldCharType="begin"/>
        </w:r>
        <w:r>
          <w:instrText xml:space="preserve"> PAGEREF _Toc30008 \h </w:instrText>
        </w:r>
        <w:r>
          <w:fldChar w:fldCharType="separate"/>
        </w:r>
        <w:r>
          <w:t>43</w:t>
        </w:r>
        <w:r>
          <w:fldChar w:fldCharType="end"/>
        </w:r>
      </w:hyperlink>
    </w:p>
    <w:p>
      <w:pPr>
        <w:pStyle w:val="TOC2"/>
        <w:tabs>
          <w:tab w:val="right" w:leader="dot" w:pos="8306"/>
        </w:tabs>
      </w:pPr>
      <w:hyperlink w:anchor="_Toc4109" w:history="1">
        <w:r>
          <w:rPr>
            <w:rFonts w:ascii="仿宋" w:eastAsia="仿宋" w:hAnsi="仿宋" w:cs="仿宋" w:hint="eastAsia"/>
            <w:lang w:eastAsia="zh-CN"/>
          </w:rPr>
          <w:t>(一)、创新策略与方向</w:t>
        </w:r>
        <w:r>
          <w:tab/>
        </w:r>
        <w:r>
          <w:fldChar w:fldCharType="begin"/>
        </w:r>
        <w:r>
          <w:instrText xml:space="preserve"> PAGEREF _Toc4109 \h </w:instrText>
        </w:r>
        <w:r>
          <w:fldChar w:fldCharType="separate"/>
        </w:r>
        <w:r>
          <w:t>43</w:t>
        </w:r>
        <w:r>
          <w:fldChar w:fldCharType="end"/>
        </w:r>
      </w:hyperlink>
    </w:p>
    <w:p>
      <w:pPr>
        <w:pStyle w:val="TOC2"/>
        <w:tabs>
          <w:tab w:val="right" w:leader="dot" w:pos="8306"/>
        </w:tabs>
      </w:pPr>
      <w:hyperlink w:anchor="_Toc15141" w:history="1">
        <w:r>
          <w:rPr>
            <w:rFonts w:ascii="仿宋" w:eastAsia="仿宋" w:hAnsi="仿宋" w:cs="仿宋" w:hint="eastAsia"/>
            <w:lang w:eastAsia="zh-CN"/>
          </w:rPr>
          <w:t>(二)、研发规划与投入</w:t>
        </w:r>
        <w:r>
          <w:tab/>
        </w:r>
        <w:r>
          <w:fldChar w:fldCharType="begin"/>
        </w:r>
        <w:r>
          <w:instrText xml:space="preserve"> PAGEREF _Toc15141 \h </w:instrText>
        </w:r>
        <w:r>
          <w:fldChar w:fldCharType="separate"/>
        </w:r>
        <w:r>
          <w:t>44</w:t>
        </w:r>
        <w:r>
          <w:fldChar w:fldCharType="end"/>
        </w:r>
      </w:hyperlink>
    </w:p>
    <w:p>
      <w:pPr>
        <w:pStyle w:val="TOC1"/>
        <w:tabs>
          <w:tab w:val="right" w:leader="dot" w:pos="8306"/>
        </w:tabs>
      </w:pPr>
      <w:hyperlink w:anchor="_Toc17352" w:history="1">
        <w:r>
          <w:rPr>
            <w:rFonts w:ascii="仿宋" w:eastAsia="仿宋" w:hAnsi="仿宋" w:cs="仿宋" w:hint="eastAsia"/>
            <w:lang w:eastAsia="zh-CN"/>
          </w:rPr>
          <w:t>十一、黄酒项目经营效益</w:t>
        </w:r>
        <w:r>
          <w:tab/>
        </w:r>
        <w:r>
          <w:fldChar w:fldCharType="begin"/>
        </w:r>
        <w:r>
          <w:instrText xml:space="preserve"> PAGEREF _Toc17352 \h </w:instrText>
        </w:r>
        <w:r>
          <w:fldChar w:fldCharType="separate"/>
        </w:r>
        <w:r>
          <w:t>46</w:t>
        </w:r>
        <w:r>
          <w:fldChar w:fldCharType="end"/>
        </w:r>
      </w:hyperlink>
    </w:p>
    <w:p>
      <w:pPr>
        <w:pStyle w:val="TOC2"/>
        <w:tabs>
          <w:tab w:val="right" w:leader="dot" w:pos="8306"/>
        </w:tabs>
      </w:pPr>
      <w:hyperlink w:anchor="_Toc22033" w:history="1">
        <w:r>
          <w:rPr>
            <w:rFonts w:ascii="仿宋" w:eastAsia="仿宋" w:hAnsi="仿宋" w:cs="仿宋" w:hint="eastAsia"/>
            <w:lang w:eastAsia="zh-CN"/>
          </w:rPr>
          <w:t>(一)、经济评价财务测算</w:t>
        </w:r>
        <w:r>
          <w:tab/>
        </w:r>
        <w:r>
          <w:fldChar w:fldCharType="begin"/>
        </w:r>
        <w:r>
          <w:instrText xml:space="preserve"> PAGEREF _Toc22033 \h </w:instrText>
        </w:r>
        <w:r>
          <w:fldChar w:fldCharType="separate"/>
        </w:r>
        <w:r>
          <w:t>46</w:t>
        </w:r>
        <w:r>
          <w:fldChar w:fldCharType="end"/>
        </w:r>
      </w:hyperlink>
    </w:p>
    <w:p>
      <w:pPr>
        <w:pStyle w:val="TOC2"/>
        <w:tabs>
          <w:tab w:val="right" w:leader="dot" w:pos="8306"/>
        </w:tabs>
      </w:pPr>
      <w:hyperlink w:anchor="_Toc31947" w:history="1">
        <w:r>
          <w:rPr>
            <w:rFonts w:ascii="仿宋" w:eastAsia="仿宋" w:hAnsi="仿宋" w:cs="仿宋" w:hint="eastAsia"/>
            <w:lang w:eastAsia="zh-CN"/>
          </w:rPr>
          <w:t>(二)、黄酒项目盈利能力分析</w:t>
        </w:r>
        <w:r>
          <w:tab/>
        </w:r>
        <w:r>
          <w:fldChar w:fldCharType="begin"/>
        </w:r>
        <w:r>
          <w:instrText xml:space="preserve"> PAGEREF _Toc31947 \h </w:instrText>
        </w:r>
        <w:r>
          <w:fldChar w:fldCharType="separate"/>
        </w:r>
        <w:r>
          <w:t>47</w:t>
        </w:r>
        <w:r>
          <w:fldChar w:fldCharType="end"/>
        </w:r>
      </w:hyperlink>
    </w:p>
    <w:p>
      <w:pPr>
        <w:pStyle w:val="TOC1"/>
        <w:tabs>
          <w:tab w:val="right" w:leader="dot" w:pos="8306"/>
        </w:tabs>
      </w:pPr>
      <w:hyperlink w:anchor="_Toc2375" w:history="1">
        <w:r>
          <w:rPr>
            <w:rFonts w:ascii="仿宋" w:eastAsia="仿宋" w:hAnsi="仿宋" w:cs="仿宋" w:hint="eastAsia"/>
            <w:lang w:eastAsia="zh-CN"/>
          </w:rPr>
          <w:t>十二、黄酒项目人力资源培养与发展</w:t>
        </w:r>
        <w:r>
          <w:tab/>
        </w:r>
        <w:r>
          <w:fldChar w:fldCharType="begin"/>
        </w:r>
        <w:r>
          <w:instrText xml:space="preserve"> PAGEREF _Toc2375 \h </w:instrText>
        </w:r>
        <w:r>
          <w:fldChar w:fldCharType="separate"/>
        </w:r>
        <w:r>
          <w:t>48</w:t>
        </w:r>
        <w:r>
          <w:fldChar w:fldCharType="end"/>
        </w:r>
      </w:hyperlink>
    </w:p>
    <w:p>
      <w:pPr>
        <w:pStyle w:val="TOC2"/>
        <w:tabs>
          <w:tab w:val="right" w:leader="dot" w:pos="8306"/>
        </w:tabs>
      </w:pPr>
      <w:hyperlink w:anchor="_Toc21897" w:history="1">
        <w:r>
          <w:rPr>
            <w:rFonts w:ascii="仿宋" w:eastAsia="仿宋" w:hAnsi="仿宋" w:cs="仿宋" w:hint="eastAsia"/>
            <w:lang w:eastAsia="zh-CN"/>
          </w:rPr>
          <w:t>(一)、人才需求与规划</w:t>
        </w:r>
        <w:r>
          <w:tab/>
        </w:r>
        <w:r>
          <w:fldChar w:fldCharType="begin"/>
        </w:r>
        <w:r>
          <w:instrText xml:space="preserve"> PAGEREF _Toc21897 \h </w:instrText>
        </w:r>
        <w:r>
          <w:fldChar w:fldCharType="separate"/>
        </w:r>
        <w:r>
          <w:t>48</w:t>
        </w:r>
        <w:r>
          <w:fldChar w:fldCharType="end"/>
        </w:r>
      </w:hyperlink>
    </w:p>
    <w:p>
      <w:pPr>
        <w:pStyle w:val="TOC2"/>
        <w:tabs>
          <w:tab w:val="right" w:leader="dot" w:pos="8306"/>
        </w:tabs>
      </w:pPr>
      <w:hyperlink w:anchor="_Toc150" w:history="1">
        <w:r>
          <w:rPr>
            <w:rFonts w:ascii="仿宋" w:eastAsia="仿宋" w:hAnsi="仿宋" w:cs="仿宋" w:hint="eastAsia"/>
            <w:lang w:eastAsia="zh-CN"/>
          </w:rPr>
          <w:t>(二)、培训与发展计划</w:t>
        </w:r>
        <w:r>
          <w:tab/>
        </w:r>
        <w:r>
          <w:fldChar w:fldCharType="begin"/>
        </w:r>
        <w:r>
          <w:instrText xml:space="preserve"> PAGEREF _Toc150 \h </w:instrText>
        </w:r>
        <w:r>
          <w:fldChar w:fldCharType="separate"/>
        </w:r>
        <w:r>
          <w:t>48</w:t>
        </w:r>
        <w:r>
          <w:fldChar w:fldCharType="end"/>
        </w:r>
      </w:hyperlink>
    </w:p>
    <w:p>
      <w:pPr>
        <w:pStyle w:val="TOC1"/>
        <w:tabs>
          <w:tab w:val="right" w:leader="dot" w:pos="8306"/>
        </w:tabs>
      </w:pPr>
      <w:hyperlink w:anchor="_Toc24871" w:history="1">
        <w:r>
          <w:rPr>
            <w:rFonts w:ascii="仿宋" w:eastAsia="仿宋" w:hAnsi="仿宋" w:cs="仿宋" w:hint="eastAsia"/>
            <w:lang w:eastAsia="zh-CN"/>
          </w:rPr>
          <w:t>十三、黄酒项目实施时间节点</w:t>
        </w:r>
        <w:r>
          <w:tab/>
        </w:r>
        <w:r>
          <w:fldChar w:fldCharType="begin"/>
        </w:r>
        <w:r>
          <w:instrText xml:space="preserve"> PAGEREF _Toc24871 \h </w:instrText>
        </w:r>
        <w:r>
          <w:fldChar w:fldCharType="separate"/>
        </w:r>
        <w:r>
          <w:t>49</w:t>
        </w:r>
        <w:r>
          <w:fldChar w:fldCharType="end"/>
        </w:r>
      </w:hyperlink>
    </w:p>
    <w:p>
      <w:pPr>
        <w:pStyle w:val="TOC2"/>
        <w:tabs>
          <w:tab w:val="right" w:leader="dot" w:pos="8306"/>
        </w:tabs>
      </w:pPr>
      <w:hyperlink w:anchor="_Toc9914" w:history="1">
        <w:r>
          <w:rPr>
            <w:rFonts w:ascii="仿宋" w:eastAsia="仿宋" w:hAnsi="仿宋" w:cs="仿宋" w:hint="eastAsia"/>
            <w:lang w:eastAsia="zh-CN"/>
          </w:rPr>
          <w:t>(一)、黄酒项目启动阶段时间节点</w:t>
        </w:r>
        <w:r>
          <w:tab/>
        </w:r>
        <w:r>
          <w:fldChar w:fldCharType="begin"/>
        </w:r>
        <w:r>
          <w:instrText xml:space="preserve"> PAGEREF _Toc9914 \h </w:instrText>
        </w:r>
        <w:r>
          <w:fldChar w:fldCharType="separate"/>
        </w:r>
        <w:r>
          <w:t>49</w:t>
        </w:r>
        <w:r>
          <w:fldChar w:fldCharType="end"/>
        </w:r>
      </w:hyperlink>
    </w:p>
    <w:p>
      <w:pPr>
        <w:pStyle w:val="TOC2"/>
        <w:tabs>
          <w:tab w:val="right" w:leader="dot" w:pos="8306"/>
        </w:tabs>
      </w:pPr>
      <w:hyperlink w:anchor="_Toc15069" w:history="1">
        <w:r>
          <w:rPr>
            <w:rFonts w:ascii="仿宋" w:eastAsia="仿宋" w:hAnsi="仿宋" w:cs="仿宋" w:hint="eastAsia"/>
            <w:lang w:eastAsia="zh-CN"/>
          </w:rPr>
          <w:t>(二)、黄酒项目执行阶段时间节点</w:t>
        </w:r>
        <w:r>
          <w:tab/>
        </w:r>
        <w:r>
          <w:fldChar w:fldCharType="begin"/>
        </w:r>
        <w:r>
          <w:instrText xml:space="preserve"> PAGEREF _Toc15069 \h </w:instrText>
        </w:r>
        <w:r>
          <w:fldChar w:fldCharType="separate"/>
        </w:r>
        <w:r>
          <w:t>50</w:t>
        </w:r>
        <w:r>
          <w:fldChar w:fldCharType="end"/>
        </w:r>
      </w:hyperlink>
    </w:p>
    <w:p>
      <w:pPr>
        <w:pStyle w:val="TOC2"/>
        <w:tabs>
          <w:tab w:val="right" w:leader="dot" w:pos="8306"/>
        </w:tabs>
      </w:pPr>
      <w:hyperlink w:anchor="_Toc16337" w:history="1">
        <w:r>
          <w:rPr>
            <w:rFonts w:ascii="仿宋" w:eastAsia="仿宋" w:hAnsi="仿宋" w:cs="仿宋" w:hint="eastAsia"/>
            <w:lang w:eastAsia="zh-CN"/>
          </w:rPr>
          <w:t>(三)、黄酒项目完成阶段时间节点</w:t>
        </w:r>
        <w:r>
          <w:tab/>
        </w:r>
        <w:r>
          <w:fldChar w:fldCharType="begin"/>
        </w:r>
        <w:r>
          <w:instrText xml:space="preserve"> PAGEREF _Toc16337 \h </w:instrText>
        </w:r>
        <w:r>
          <w:fldChar w:fldCharType="separate"/>
        </w:r>
        <w:r>
          <w:t>51</w:t>
        </w:r>
        <w:r>
          <w:fldChar w:fldCharType="end"/>
        </w:r>
      </w:hyperlink>
    </w:p>
    <w:p>
      <w:pPr>
        <w:pStyle w:val="TOC1"/>
        <w:tabs>
          <w:tab w:val="right" w:leader="dot" w:pos="8306"/>
        </w:tabs>
      </w:pPr>
      <w:hyperlink w:anchor="_Toc23817" w:history="1">
        <w:r>
          <w:rPr>
            <w:rFonts w:ascii="仿宋" w:eastAsia="仿宋" w:hAnsi="仿宋" w:cs="仿宋" w:hint="eastAsia"/>
            <w:lang w:eastAsia="zh-CN"/>
          </w:rPr>
          <w:t>十四、黄酒项目实施保障措施</w:t>
        </w:r>
        <w:r>
          <w:tab/>
        </w:r>
        <w:r>
          <w:fldChar w:fldCharType="begin"/>
        </w:r>
        <w:r>
          <w:instrText xml:space="preserve"> PAGEREF _Toc23817 \h </w:instrText>
        </w:r>
        <w:r>
          <w:fldChar w:fldCharType="separate"/>
        </w:r>
        <w:r>
          <w:t>52</w:t>
        </w:r>
        <w:r>
          <w:fldChar w:fldCharType="end"/>
        </w:r>
      </w:hyperlink>
    </w:p>
    <w:p>
      <w:pPr>
        <w:pStyle w:val="TOC2"/>
        <w:tabs>
          <w:tab w:val="right" w:leader="dot" w:pos="8306"/>
        </w:tabs>
      </w:pPr>
      <w:hyperlink w:anchor="_Toc28818" w:history="1">
        <w:r>
          <w:rPr>
            <w:rFonts w:ascii="仿宋" w:eastAsia="仿宋" w:hAnsi="仿宋" w:cs="仿宋" w:hint="eastAsia"/>
            <w:lang w:eastAsia="zh-CN"/>
          </w:rPr>
          <w:t>(一)、黄酒项目实施保障机制</w:t>
        </w:r>
        <w:r>
          <w:tab/>
        </w:r>
        <w:r>
          <w:fldChar w:fldCharType="begin"/>
        </w:r>
        <w:r>
          <w:instrText xml:space="preserve"> PAGEREF _Toc28818 \h </w:instrText>
        </w:r>
        <w:r>
          <w:fldChar w:fldCharType="separate"/>
        </w:r>
        <w:r>
          <w:t>52</w:t>
        </w:r>
        <w:r>
          <w:fldChar w:fldCharType="end"/>
        </w:r>
      </w:hyperlink>
    </w:p>
    <w:p>
      <w:pPr>
        <w:pStyle w:val="TOC2"/>
        <w:tabs>
          <w:tab w:val="right" w:leader="dot" w:pos="8306"/>
        </w:tabs>
      </w:pPr>
      <w:hyperlink w:anchor="_Toc26133" w:history="1">
        <w:r>
          <w:rPr>
            <w:rFonts w:ascii="仿宋" w:eastAsia="仿宋" w:hAnsi="仿宋" w:cs="仿宋" w:hint="eastAsia"/>
            <w:lang w:eastAsia="zh-CN"/>
          </w:rPr>
          <w:t>(二)、黄酒项目法律合规要求</w:t>
        </w:r>
        <w:r>
          <w:tab/>
        </w:r>
        <w:r>
          <w:fldChar w:fldCharType="begin"/>
        </w:r>
        <w:r>
          <w:instrText xml:space="preserve"> PAGEREF _Toc26133 \h </w:instrText>
        </w:r>
        <w:r>
          <w:fldChar w:fldCharType="separate"/>
        </w:r>
        <w:r>
          <w:t>55</w:t>
        </w:r>
        <w:r>
          <w:fldChar w:fldCharType="end"/>
        </w:r>
      </w:hyperlink>
    </w:p>
    <w:p>
      <w:pPr>
        <w:pStyle w:val="TOC2"/>
        <w:tabs>
          <w:tab w:val="right" w:leader="dot" w:pos="8306"/>
        </w:tabs>
      </w:pPr>
      <w:hyperlink w:anchor="_Toc24611" w:history="1">
        <w:r>
          <w:rPr>
            <w:rFonts w:ascii="仿宋" w:eastAsia="仿宋" w:hAnsi="仿宋" w:cs="仿宋" w:hint="eastAsia"/>
            <w:lang w:eastAsia="zh-CN"/>
          </w:rPr>
          <w:t>(三)、黄酒项目合同管理与法律事务</w:t>
        </w:r>
        <w:r>
          <w:tab/>
        </w:r>
        <w:r>
          <w:fldChar w:fldCharType="begin"/>
        </w:r>
        <w:r>
          <w:instrText xml:space="preserve"> PAGEREF _Toc24611 \h </w:instrText>
        </w:r>
        <w:r>
          <w:fldChar w:fldCharType="separate"/>
        </w:r>
        <w:r>
          <w:t>59</w:t>
        </w:r>
        <w:r>
          <w:fldChar w:fldCharType="end"/>
        </w:r>
      </w:hyperlink>
    </w:p>
    <w:p>
      <w:pPr>
        <w:pStyle w:val="TOC2"/>
        <w:tabs>
          <w:tab w:val="right" w:leader="dot" w:pos="8306"/>
        </w:tabs>
      </w:pPr>
      <w:hyperlink w:anchor="_Toc24935" w:history="1">
        <w:r>
          <w:rPr>
            <w:rFonts w:ascii="仿宋" w:eastAsia="仿宋" w:hAnsi="仿宋" w:cs="仿宋" w:hint="eastAsia"/>
            <w:lang w:eastAsia="zh-CN"/>
          </w:rPr>
          <w:t>(四)、黄酒项目知识产权保护策略</w:t>
        </w:r>
        <w:r>
          <w:tab/>
        </w:r>
        <w:r>
          <w:fldChar w:fldCharType="begin"/>
        </w:r>
        <w:r>
          <w:instrText xml:space="preserve"> PAGEREF _Toc24935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59"/>
      <w:r>
        <w:rPr>
          <w:rFonts w:ascii="仿宋" w:eastAsia="仿宋" w:hAnsi="仿宋" w:cs="仿宋" w:hint="eastAsia"/>
          <w:sz w:val="28"/>
          <w:lang w:eastAsia="zh-CN"/>
        </w:rPr>
        <w:t>一、黄酒项目选址可行性分析</w:t>
      </w:r>
      <w:bookmarkEnd w:id="2"/>
    </w:p>
    <w:p>
      <w:pPr>
        <w:pStyle w:val="Heading2"/>
        <w:rPr>
          <w:rFonts w:ascii="仿宋" w:eastAsia="仿宋" w:hAnsi="仿宋" w:cs="仿宋" w:hint="eastAsia"/>
          <w:lang w:eastAsia="zh-CN"/>
        </w:rPr>
      </w:pPr>
      <w:bookmarkStart w:id="3" w:name="_Toc2881"/>
      <w:r>
        <w:rPr>
          <w:rFonts w:ascii="仿宋" w:eastAsia="仿宋" w:hAnsi="仿宋" w:cs="仿宋" w:hint="eastAsia"/>
          <w:lang w:eastAsia="zh-CN"/>
        </w:rPr>
        <w:t>(一)、黄酒项目选址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该黄酒项目选址位于XX省XX市XX区XXX街道</w:t>
      </w:r>
    </w:p>
    <w:p>
      <w:pPr>
        <w:pStyle w:val="Heading2"/>
        <w:ind w:firstLine="560" w:firstLineChars="200"/>
        <w:rPr>
          <w:rFonts w:ascii="仿宋" w:eastAsia="仿宋" w:hAnsi="仿宋" w:cs="仿宋" w:hint="eastAsia"/>
          <w:sz w:val="28"/>
          <w:lang w:eastAsia="zh-CN"/>
        </w:rPr>
      </w:pPr>
      <w:bookmarkStart w:id="4" w:name="_Toc268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黄酒项目的征地面积将根据黄酒项目的实际规模和需求进行精确规划。具体面积XXX平方米，旨在确保黄酒项目不仅能够满足当前的发展需求，还能够预留空间以适应未来的扩展。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净用地面积是在征地面积基础上去除不可利用面积后的实际可开发用地。具体面积XXX平方米，考虑到环保、交通、安全等多方面因素，以确保黄酒项目在整体利用效率上达到最优。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黄酒项目计划建设的建筑总规模具体面积XXX平方米。这一规模的确定综合考虑了黄酒项目的性质、规模，以及城市规划的相关要求，确保建筑布局与周边环境协调一致。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绿地率是黄酒项目用地中被规划为绿地的比例。具体面积XXX平方米，旨在通过合理规划绿地，改善黄酒项目周边环境，提升居民生活质量，并符合城市整体绿化规划。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容积率是用地上可以建设的建筑总体积与用地面积之比。具体面积XXX，通过合理的容积率规划，确保黄酒项目建筑规模与周边环境和谐共生。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确保黄酒项目选址与当地城市规划相一致，具体面积XXX平方米。通过与城市规划部门深入沟通，确保黄酒项目不仅符合城市的整体发展方向，还能够融入城市的发展布局，为城市的长远发展贡献力量。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充分了解并确保黄酒项目选址符合当地产业政策，具体面积XXX平方米。这包括黄酒项目对当地经济的促进作用，以及对相关产业的带动效应，确保黄酒项目与地方政府的产业政策保持一致，促进共赢合作。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用地总体要求必须符合环保和可持续发展的原则，具体面积XXX平方米。通过采用绿色建筑设计、节能减排等措施，确保黄酒项目在建设和运营过程中对环境的影响最小化，达到可持续发展的要求。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确保黄酒项目选址具备必要的公共设施配套，具体面积XXX平方米。这包括交通便利性、教育、医疗等基础设施，以提高居民生活品质，使得黄酒项目选址更具吸引力。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考虑用地总体要求对当地社会稳定性的影响，具体面积XXX平方米。通过深入了解当地社区反馈，确保黄酒项目的选址和建设过程对当地社会和谐稳定产生积极作用。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黄酒项目选址不仅符合法规和规划，还在实际操作中具有可行性。这一全面规划将为黄酒项目的成功实施提供坚实的基础，确保黄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2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黄酒项目的设备规划和空间设计中，我们将采取灵活设备布局的措施。设备布局将根据实际需求进行灵活设计，避免不必要的浪费。通过合理规划设备摆放位置，我们将提高设备的利用率，减少设备间距，以确保黄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黄酒项目内部引入共享设施的概念，例如共享会议室、办公区等。通过这种方式，我们可以减少对资源的重复建设，提高资源共享效率，从而减小黄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6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黄酒项目的总图布置中，我们将不同功能区域进行明确的规划，以最大程度满足黄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7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我们首先关注市场因素，包括潜在客户分布、竞争对手位置、市场需求等。通过深入的市场调研，我们能够更准确地评估选址对于市场开拓和产品销售的影响，确保黄酒项目能够在有利的市场环境中蓬勃发展。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黄酒项目对环境的影响是综合评价的重要因素之一。我们将详细考虑选址周边的自然环境、生态保护区、水源地等情况，确保黄酒项目的建设和运营对环境影响最小化，并符合当地的环保法规标准。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对选址的评价还需充分考虑当地政府的产业政策和法规。我们将详细了解黄酒项目所在地的相关政策，确保黄酒项目的规划和运营与当地法规相符，降低不必要的法律风险。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考虑到社会稳定性对企业运营的重要性，我们将评估选址地区的社会安全情况、劳工关系、社区反馈等方面，以确保黄酒项目的建设和运营不会受到社会稳定性的负面影响。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最后，我们将综合考虑用地成本，包括土地购置费用、土地开发成本等。通过对用地成本的详细评估，我们能够做出更为精确的经济效益分析，为黄酒项目的投资决策提供有力支持。</w:t>
      </w:r>
    </w:p>
    <w:p>
      <w:pPr>
        <w:pStyle w:val="Heading1"/>
        <w:ind w:firstLine="560" w:firstLineChars="200"/>
        <w:rPr>
          <w:rFonts w:ascii="仿宋" w:eastAsia="仿宋" w:hAnsi="仿宋" w:cs="仿宋" w:hint="eastAsia"/>
          <w:sz w:val="28"/>
          <w:lang w:eastAsia="zh-CN"/>
        </w:rPr>
      </w:pPr>
      <w:bookmarkStart w:id="8" w:name="_Toc1159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31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黄酒项目的主要产品是XXXX，预计年产值为XXX万元。这一产品在市场中占据着重要的地位，其广泛的应用范围使得该黄酒项目的市场前景非常广阔。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酒项目的xxx产品作为重要的原材料之一，将在多个领域发挥关键作用。其在建筑、交通、能源等方面的广泛应用将为整个产业链提供强大的支持，形成产业协同效应。黄酒项目的年产值XXX万XXX万XXX万万元不仅反映了其在市场上的巨大潜力，更预示着它对国民经济的积极贡献。这种关联度高、涉及面广的产业关系，使得该黄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9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征地面积为XXXX平方米，相当于约XX.XX亩，其中净用地面积为XXXX平方米，红线范围内相当于约XX.XX亩。这一用地规模充分考虑了黄酒项目的建设需求，保障了黄酒项目在合适的空间内得以充分发展。黄酒项目规划的总建筑面积为XXXX平方米，其中主体工程建设占XXXX平方米，计容建筑面积达XXXX平方米。预计建筑工程的投资将达到XXXX万元，为黄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黄酒项目计划购置的设备共计XXXX台（套），设备购置费用为XXXX万元。这一设备购置计划充分考虑到黄酒项目的生产需求和技术要求，确保了黄酒项目在生产运营中具备先进的技术装备和高效的生产能力。设备的合理配置将为黄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总投资为XXXX万元，预计年实现营业收入为XXXX万元。这一产能规模的设定旨在确保黄酒项目能够在投资与回报之间取得平衡，实现长期可持续的发展。黄酒项目的总投资充分考虑到各个方面的需求，包括用地建设、设备购置等多个环节，以确保黄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312"/>
      <w:r>
        <w:rPr>
          <w:rFonts w:ascii="仿宋" w:eastAsia="仿宋" w:hAnsi="仿宋" w:cs="仿宋" w:hint="eastAsia"/>
          <w:sz w:val="28"/>
          <w:lang w:eastAsia="zh-CN"/>
        </w:rPr>
        <w:t>三、黄酒项目概论</w:t>
      </w:r>
      <w:bookmarkEnd w:id="11"/>
    </w:p>
    <w:p>
      <w:pPr>
        <w:pStyle w:val="Heading2"/>
        <w:rPr>
          <w:rFonts w:ascii="仿宋" w:eastAsia="仿宋" w:hAnsi="仿宋" w:cs="仿宋" w:hint="eastAsia"/>
          <w:lang w:eastAsia="zh-CN"/>
        </w:rPr>
      </w:pPr>
      <w:bookmarkStart w:id="12" w:name="_Toc28560"/>
      <w:r>
        <w:rPr>
          <w:rFonts w:ascii="仿宋" w:eastAsia="仿宋" w:hAnsi="仿宋" w:cs="仿宋" w:hint="eastAsia"/>
          <w:lang w:eastAsia="zh-CN"/>
        </w:rPr>
        <w:t>(一)、黄酒项目概况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起源追溯至对市场的深入洞察。市场的不断演变与变革为黄酒项目提供了难得的机遇。当前市场存在的需求缺口和变革的大环境共同构成了黄酒项目的背景。这个黄酒项目旨在充分利用市场机遇，填补行业中尚未满足的需求，为客户提供全新的解决方案。市场的变革和需求的增长使得这个黄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黄酒项目名称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黄酒项目正式命名为黄酒。这个名称不仅仅是一个标识，更代表了黄酒项目的核心理念和愿景。它蕴含着黄酒项目所要解决问题的关键字，具有强烈的表达和辨识度，为黄酒项目树立了鲜明的品牌形象。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黄酒项目目标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核心目标是提供一种全新、高效的解决方案，满足客户日益增长的需求。黄酒项目追求的不仅仅是满足市场需求，更是在市场中获得卓越的竞争优势。通过不断提升产品或服务的质量和创新水平，黄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黄酒项目范围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全面涵盖了产品研发、制造、市场推广和售后服务，确保从产品设计到最终用户体验的全方位关注。这一全面的黄酒项目范围是为了确保黄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黄酒项目时间表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黄酒项目计划在未来18个月内完成，包括研发、测试、市场试点和正式推出等不同阶段。这个时间表的合理设计是为了确保黄酒项目各个阶段的顺利推进，以便按时交付高质量的成果。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黄酒项目预算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黄酒项目总预算估算为XX百万美元，主要分配在研发、市场推广、人员培训和运营等方面。这一充足的预算为黄酒项目提供了充足的资源，确保黄酒项目在各个方面都能取得优异的表现。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黄酒项目风险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黄酒项目可能面临的风险包括市场接受度低、技术难题、竞争激烈等。黄酒项目团队已经制定了相应的风险应对计划，通过前瞻性的风险管理，确保黄酒项目在面对不确定性时能够迅速做出应对。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黄酒项目团队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黄酒项目汇聚了一支经验丰富、多领域专业素养的核心团队，确保黄酒项目在各个方面都能拥有高水平的执行力。团队的协同作战是黄酒项目成功的关键因素之一。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黄酒项目背景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黄酒项目的背景根植于市场对更高效、创新产品的渴望，同时也受到科技发展对行业格局的深刻改变的影响。这为黄酒项目提供了广阔的发展空间和市场需求。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黄酒项目现状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截至目前，黄酒项目已完成市场调研和技术验证，取得了初步的成功。这为黄酒项目在未来的发展奠定了坚实的基础，为更远大的目标打下了坚实的基石。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285"/>
      <w:r>
        <w:rPr>
          <w:rFonts w:ascii="仿宋" w:eastAsia="仿宋" w:hAnsi="仿宋" w:cs="仿宋" w:hint="eastAsia"/>
          <w:sz w:val="28"/>
          <w:lang w:eastAsia="zh-CN"/>
        </w:rPr>
        <w:t>(二)、黄酒项目目标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keyword》黄酒项目首要业务目标是在市场中占据有利地位，实现产品/服务的成功推广和销售。通过不断提升产品质量、创新性，黄酒项目追求成为行业中的领导者，赢得更多客户的青睐。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在科技迅速发展的时代，黄酒项目着眼于技术创新。通过持续的研发和技术升级，黄酒项目旨在推出更具创新性的产品或服务，以满足市场对新鲜、先进解决方案的需求。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为了建立可持续的客户关系，黄酒项目设定了客户满意度目标。通过提供卓越的产品质量和优质的客户服务，黄酒项目追求赢得客户的信任和忠诚度，确保他们的满意度达到行业领先水平。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黄酒项目注重社会责任和可持续发展。通过实施环保、社会责任黄酒项目，黄酒项目致力于在经济发展的同时保护环境，促进社会公平，实现可持续经营。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黄酒项目的团队是实现目标的核心驱动力。因此，黄酒项目设定了团队发展目标，包括提升团队成员的专业技能、培养领导力，以及搭建协同高效的团队工作氛围。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015"/>
      <w:r>
        <w:rPr>
          <w:rFonts w:ascii="仿宋" w:eastAsia="仿宋" w:hAnsi="仿宋" w:cs="仿宋" w:hint="eastAsia"/>
          <w:sz w:val="28"/>
          <w:lang w:eastAsia="zh-CN"/>
        </w:rPr>
        <w:t>(三)、黄酒项目提出的理由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黄酒项目提出的理由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源于对市场机遇的深刻洞察。当前市场中存在的需求缺口和行业发展趋势表明，有巨大的商业机会等待被开发。通过准确捕捉市场机遇，黄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理念基于对技术创新的信仰。通过持续的研发和技术投入，黄酒项目有望推出更具创新性的产品或服务。在科技飞速发展的当下，黄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是为了增强企业的行业竞争力。通过提升产品或服务的质量和独特性，黄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响应了消费者需求的变化。随着社会和科技的不断发展，消费者对产品和服务的需求也在发生变化。通过深入了解并及时回应消费者的新需求，黄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黄酒项目的提出是企业战略发展规划的一部分。在面对日益激烈的市场竞争和不断变化的商业环境中，黄酒项目作为企业战略的一环，旨在为企业开辟新的增长领域，巩固企业在行业中的地位。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黄酒项目的提出不仅仅是基于商业考量，还注重社会责任。通过推出环保、社会责任等方面的黄酒项目，黄酒企业可以在社会中树立积极形象，为社会做出积极贡献，实现经济效益和社会效益的双赢。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黄酒项目的提出反映了对利益相关者期望的关注。包括客户、员工、投资者等利益相关者在企业发展中都有着各自的期望，黄酒项目力求在满足这些期望的同时，取得更大的共赢。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863"/>
      <w:r>
        <w:rPr>
          <w:rFonts w:ascii="仿宋" w:eastAsia="仿宋" w:hAnsi="仿宋" w:cs="仿宋" w:hint="eastAsia"/>
          <w:sz w:val="28"/>
          <w:lang w:eastAsia="zh-CN"/>
        </w:rPr>
        <w:t>(四)、黄酒项目意义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在实施黄酒项目的过程中，我们不仅仅是在追逐商业成功，更是为企业和社会的多个层面创造了深远的意义。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首要意义在于提升企业的市场竞争力。通过持续的创新和对产品质量的高标准要求，黄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黄酒项目的推进将促使行业技术水平的提升。通过引入先进技术和创新性解决方案，黄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在社会层面，黄酒项目不仅创造了大量就业机会，提高了就业水平，还注重社会责任和环保。通过参与社会公益事业和推动环保黄酒项目，黄酒项目为社会贡献了一份力量，体现了企业对社会的积极回馈。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综合而言，黄酒项目意义重大，不仅推动了企业的发展，也为行业和社会的进步贡献了积极力量。这是一个全面而深刻的影响，将在未来产生可持续的正面效应。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888"/>
      <w:r>
        <w:rPr>
          <w:rFonts w:ascii="仿宋" w:eastAsia="仿宋" w:hAnsi="仿宋" w:cs="仿宋" w:hint="eastAsia"/>
          <w:sz w:val="28"/>
          <w:lang w:eastAsia="zh-CN"/>
        </w:rPr>
        <w:t>(五)、黄酒项目背景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在当今迅猛发展的商业环境中，黄酒项目的动因根植于对多方面因素的审慎考量。这个黄酒项目的提出并非孤立的决策，而是对企业所处背景深入思考的产物。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市场的不断演变是黄酒项目背后的首要原因。科技的迅速发展和全球市场的快速变化使得企业必须灵活应对。黄酒项目应运而生，旨在通过创新性的解决方案迎合市场的多变需求，赢得竞争中的先机。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竞争的激烈程度也是黄酒项目背景中不可忽视的一环。企业需要在激烈竞争中脱颖而出，为此，黄酒项目致力于打破常规，提供独特的价值主张，以吸引客户并确保市场份额的增长。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技术的迅速发展为企业带来了机遇与挑战。作为黄酒项目启动的背景之一，对新兴技术的应用将有助于提升企业的技术水平，使其在不断演进的商业环境中保持竞争优势。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此外，社会对企业责任的期望也在逐渐升高。黄酒项目充分融入了社会责任的理念，通过可持续经营和社会公益黄酒项目，企图为社会贡献一份力量，在商业成功的同时关注社会价值。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841"/>
      <w:r>
        <w:rPr>
          <w:rFonts w:ascii="仿宋" w:eastAsia="仿宋" w:hAnsi="仿宋" w:cs="仿宋" w:hint="eastAsia"/>
          <w:sz w:val="28"/>
          <w:lang w:eastAsia="zh-CN"/>
        </w:rPr>
        <w:t>四、黄酒项目绩效评估</w:t>
      </w:r>
      <w:bookmarkEnd w:id="17"/>
    </w:p>
    <w:p>
      <w:pPr>
        <w:pStyle w:val="Heading2"/>
        <w:rPr>
          <w:rFonts w:ascii="仿宋" w:eastAsia="仿宋" w:hAnsi="仿宋" w:cs="仿宋" w:hint="eastAsia"/>
          <w:lang w:eastAsia="zh-CN"/>
        </w:rPr>
      </w:pPr>
      <w:bookmarkStart w:id="18" w:name="_Toc891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在黄酒项目中，我们设计了一套全面的绩效评估指标，以确保黄酒项目的可控和成功交付。这些指标跨足黄酒项目目标、成本、进度和质量等多个维度，为我们提供了全面洞察黄酒项目的健康状况。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目标达成率是我们关注的首要指标。我们设定了明确的目标，并通过定期监测和评估，迅速发现并应对潜在的目标偏差。这为黄酒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https://d.book118.com/217154062061006045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86874"/>
    <w:rsid w:val="53B868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5406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2024-02-21T23:08:00Z</dcterms:created>
  <dcterms:modified xsi:type="dcterms:W3CDTF">2024-02-21T23:08:50Z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0970C0594D5148C7B9990FB73F9B45A7_11</vt:lpwstr>
  </property>
  <property fmtid="{D5CDD505-2E9C-101B-9397-08002B2CF9AE}" pid="3" name="KSOProductBuildVer">
    <vt:lpwstr>2052-12.1.0.16250</vt:lpwstr>
  </property>
</Properties>
</file>