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氮氧化物治理项目构思建设方案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20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_Toc9202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97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_Toc28697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_Toc12625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_Toc3411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_Toc10300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_Toc24803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_Toc6202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27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_Toc5627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_Toc6744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7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_Toc6547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8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_Toc10078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7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_Toc2617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9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_Toc28899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5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_Toc13155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2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_Toc23512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1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_Toc22601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94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_Toc28794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5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_Toc29325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2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_Toc29392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_Toc27460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20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_Toc12320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2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_Toc18712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1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_Toc12541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0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_Toc25750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3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_Toc15583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9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_Toc31729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5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_Toc17255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_Toc2483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70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_Toc8370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1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_Toc7741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8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_Toc7538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4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_Toc14854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43" w:history="1">
        <w:r>
          <w:rPr>
            <w:rFonts w:ascii="仿宋" w:eastAsia="仿宋" w:hAnsi="仿宋" w:cs="仿宋" w:hint="eastAsia"/>
            <w:lang w:eastAsia="zh-CN"/>
          </w:rPr>
          <w:t>七、技术创新与产业升级</w:t>
        </w:r>
        <w:r>
          <w:tab/>
        </w:r>
        <w:r>
          <w:fldChar w:fldCharType="begin"/>
        </w:r>
        <w:r>
          <w:instrText xml:space="preserve"> PAGEREF _Toc20643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4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_Toc22254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4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_Toc30744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_Toc298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9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_Toc17969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4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_Toc9364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34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_Toc22134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_Toc6493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_Toc18420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98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_Toc4982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_Toc13194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_Toc29234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4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_Toc9604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6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_Toc6626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75" w:history="1">
        <w:r>
          <w:rPr>
            <w:rFonts w:ascii="仿宋" w:eastAsia="仿宋" w:hAnsi="仿宋" w:cs="仿宋" w:hint="eastAsia"/>
            <w:lang w:eastAsia="zh-CN"/>
          </w:rPr>
          <w:t>十、项目变更管理</w:t>
        </w:r>
        <w:r>
          <w:tab/>
        </w:r>
        <w:r>
          <w:fldChar w:fldCharType="begin"/>
        </w:r>
        <w:r>
          <w:instrText xml:space="preserve"> PAGEREF _Toc15675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4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_Toc3974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6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_Toc27286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7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_Toc3777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7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_Toc16537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84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_Toc21684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6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_Toc19816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0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_Toc28270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1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_Toc11111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09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_Toc4109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8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_Toc23648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3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_Toc25033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35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_Toc18135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_Toc23170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6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_Toc12016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39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_Toc15239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8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_Toc3988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_Toc8100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12" w:history="1">
        <w:r>
          <w:rPr>
            <w:rFonts w:ascii="仿宋" w:eastAsia="仿宋" w:hAnsi="仿宋" w:cs="仿宋" w:hint="eastAsia"/>
            <w:lang w:eastAsia="zh-CN"/>
          </w:rPr>
          <w:t>十五、设施与设备管理</w:t>
        </w:r>
        <w:r>
          <w:tab/>
        </w:r>
        <w:r>
          <w:fldChar w:fldCharType="begin"/>
        </w:r>
        <w:r>
          <w:instrText xml:space="preserve"> PAGEREF _Toc7612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4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_Toc24524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9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_Toc20229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9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_Toc25039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19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_Toc17919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9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_Toc18939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3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_Toc22993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45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_Toc3745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4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_Toc23594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1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_Toc9421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20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697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62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氮氧化物治理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氮氧化物治理项目将进行详细的生态影响评估，确保不会对当地的动植物种群和自然栖息地造成负面影响。如果项目地点附近有重要的生物栖息地或生态敏感区，项目将重新考虑建设地点或采取相应的保护措施。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氮氧化物治理项目将积极采用可持续材料，如再生塑料和生物降解材料，以减少对环境的影响。项目还将推行废物减量和回收计划，例如通过再利用工业废料或建立回收系统。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氮氧化物治理项目还将参与当地的环保活动和计划，如资助当地的环境保护项目或与社区合作进行环保宣传活动。通过这些活动，项目不仅能够提高自身的环境表现，还能在当地社区中树立积极的环保形象。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41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氮氧化物治理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氮氧化物治理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氮氧化物治理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030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氮氧化物治理项目将采用绿色屋顶和生态墙等环境友好型建筑设计，这些设计不仅有助于改善空气质量，还能为城市野生动植物提供栖息地。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氮氧化物治理项目将建立高效的废水处理系统，确保所有工业废水在排放前都经过适当处理，达到或超过环保标准。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氮氧化物治理项目将致力于使用清洁能源，如太阳能和风能，减少对化石燃料的依赖。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氮氧化物治理项目将举办环保教育研讨会，向员工和当地社区普及环保知识，提升对环境保护重要性的认识。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80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在氮氧化物治理项目启动前，将进行一系列深入的地质调查，包括钻探和土壤取样，以深入了解项目区域的地层结构和土壤组成。特别是对于土壤的承载能力和地下水位的深度进行详细评估。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氮氧化物治理项目将通过地下水位监测系统定期检测水位变化，以预测和预防由高地下水位可能引起的地基问题。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氮氧化物治理项目将进行详尽的水文和地形分析，以识别可能的洪水和泥石流风险区。基于这些分析，项目将设计防洪设施，如提高地基、构建防洪墙和排水沟。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氮氧化物治理项目还将考虑建设排水系统，以减少地表水对土壤稳定性的影响。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完成初始的地质风险评估后，氮氧化物治理项目将安装长期地质监测设备，如倾斜仪、裂缝计和地下水位计，以持续监测地质条件的变化。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620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氮氧化物治理项目将通过这些措施来适应和尊重特殊环境条件，确保项目的可持续发展，同时减少对环境的负面影响。这不仅有助于保护自然和文化遗产，还能提升项目在社会责任方面的表现和形象。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5627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6744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6547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https://d.book118.com/217154145130006036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氮氧化物治理项目构思建设方案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氮氧化物治理项目构思建设方案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氮氧化物治理项目构思建设方案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氮氧化物治理项目构思建设方案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氮氧化物治理项目构思建设方案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氮氧化物治理项目构思建设方案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氮氧化物治理项目构思建设方案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氮氧化物治理项目构思建设方案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氮氧化物治理项目构思建设方案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氮氧化物治理项目构思建设方案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氮氧化物治理项目构思建设方案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氮氧化物治理项目构思建设方案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9F95ADE"/>
    <w:rsid w:val="39F95AD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1715414513000603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2024-01-24T08:29:00Z</dcterms:created>
  <dcterms:modified xsi:type="dcterms:W3CDTF">2024-01-24T08:29:50Z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21E04FABC9F74751850A7D589C1E5B5F_11</vt:lpwstr>
  </property>
  <property fmtid="{D5CDD505-2E9C-101B-9397-08002B2CF9AE}" pid="3" name="KSOProductBuildVer">
    <vt:lpwstr>2052-12.1.0.16120</vt:lpwstr>
  </property>
</Properties>
</file>