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E3334" w:rsidP="00EE3334">
      <w:pPr>
        <w:spacing w:before="48" w:beforeLines="20" w:after="360" w:afterLines="150" w:line="360" w:lineRule="auto"/>
        <w:jc w:val="center"/>
        <w:rPr>
          <w:rFonts w:ascii="华文中宋" w:eastAsia="华文中宋" w:hAnsi="华文中宋"/>
          <w:b/>
          <w:sz w:val="30"/>
        </w:rPr>
      </w:pPr>
      <w:r w:rsidRPr="00EE3334">
        <w:rPr>
          <w:rFonts w:ascii="华文中宋" w:eastAsia="华文中宋" w:hAnsi="华文中宋"/>
          <w:b/>
          <w:sz w:val="30"/>
        </w:rPr>
        <w:t>2024</w:t>
      </w:r>
      <w:r w:rsidRPr="00EE3334">
        <w:rPr>
          <w:rFonts w:ascii="华文中宋" w:eastAsia="华文中宋" w:hAnsi="华文中宋"/>
          <w:b/>
          <w:sz w:val="30"/>
        </w:rPr>
        <w:t>年陕西旅游集团有限公司人员招聘考试题库及答案解析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秋葵原产印度，却在中国</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已久，东汉的《说文解字》称其为“黄葵”，《本草纲目》也有详细记载，称其为“侧金盏花”。秋葵曾是我较为</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的蔬菜，在童年记忆里，家中餐桌上并未出现过它。近些年秋葵却</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走红，长居网红零食的热门榜单，也逐渐成为寻常百姓的秋日家常菜。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、侨居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反感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意外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、流浪</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向往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瞬间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、落户</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莫名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、扎根</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陌生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迅速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第一空，根据后文“东汉的《说文解字》称其为‘黄葵’，《本草纲目》也有详细记载”可知，划横线处表达秋葵产自印度，但在中国存在的历史比较久，</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项“侨居”指在外国居住，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项“落户”指在他乡安家长期居住，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项“扎根”比喻深入到人或事物中去，打下基础，均符合文意，保留。</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项“流浪”指生活没有着落，到处转移，随地谋生，与文意不符，排除。第二空，根据后文“在童年记忆里，家中餐桌上并未出现过它”可知，划横线处表达我对秋葵并不熟悉之意，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项“陌生”指</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生疏，不熟悉，符合文意，保留。</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项“反感”指反对或不满的情绪，</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项“不屑”形容轻视、轻蔑，均无法体现“不熟悉”的意思，故与文意不符，排除。第三空，代入验证，</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项“迅速”与“走红”搭配得当，体现秋葵变红速度快之意，当选。故选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作为领导者，光靠聪明是远远不够的。人是有感情的社会动物，对领导者的评价，往往带有较强的主观色彩。高智商的领导者倾向于抽象的表达方式，难以与下属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们建立共识。而那些有个人魅力，会讲故事的领导者，却可以得到超出他们实际表现的评价。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、领导者的智商与情商同样重要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、高智商的领导者难以与下属们建立共识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、领导者的情商更重要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、情商高的领导能得到超出他们实际表现的评价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作为领导者光靠聪明是远远不够的，后文对此进行解释说明，指出人是感情动物，高智商的领导者难以与下属建立共识。紧着通过“而”转折指出“有个人魅力，会讲故事的领导者，却可以得到超出他们实际表现的评价”，即强调领导者高情商的重要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当人们普遍感到现在的小说越来越缺乏想象力的时候，网络上的小说却用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的想象力吸引了众多网民的眼球，网络小说可以穿越时空，让现代人与古代人对话，也可以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一个魔幻的世界，让人的灵魂和身体相互置换。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、美轮美奂虚拟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、五彩斑斓想象</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https://d.book118.com/217164131054006030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3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EE3334"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E33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33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E333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33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E333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3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E0697D"/>
    <w:rsid w:val="00E44D38"/>
    <w:rsid w:val="00EE33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2DE56F"/>
  <w15:docId w15:val="{EEFC0942-454A-4F8D-8F25-165628911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EE333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E3334"/>
    <w:rPr>
      <w:sz w:val="18"/>
      <w:szCs w:val="18"/>
    </w:rPr>
  </w:style>
  <w:style w:type="paragraph" w:styleId="Footer">
    <w:name w:val="footer"/>
    <w:basedOn w:val="Normal"/>
    <w:link w:val="a0"/>
    <w:unhideWhenUsed/>
    <w:rsid w:val="00EE3334"/>
    <w:pPr>
      <w:tabs>
        <w:tab w:val="center" w:pos="4153"/>
        <w:tab w:val="right" w:pos="8306"/>
      </w:tabs>
      <w:snapToGrid w:val="0"/>
    </w:pPr>
    <w:rPr>
      <w:sz w:val="18"/>
      <w:szCs w:val="18"/>
    </w:rPr>
  </w:style>
  <w:style w:type="character" w:customStyle="1" w:styleId="a0">
    <w:name w:val="页脚 字符"/>
    <w:basedOn w:val="DefaultParagraphFont"/>
    <w:link w:val="Footer"/>
    <w:rsid w:val="00EE3334"/>
    <w:rPr>
      <w:sz w:val="18"/>
      <w:szCs w:val="18"/>
    </w:rPr>
  </w:style>
  <w:style w:type="character" w:styleId="PageNumber">
    <w:name w:val="page number"/>
    <w:basedOn w:val="DefaultParagraphFont"/>
    <w:semiHidden/>
    <w:unhideWhenUsed/>
    <w:rsid w:val="00EE33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7164131054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4201</Words>
  <Characters>23950</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2024-01-11T12:22:00Z</dcterms:created>
  <dcterms:modified xsi:type="dcterms:W3CDTF">2024-01-11T12:22:00Z</dcterms:modified>
</cp:coreProperties>
</file>