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智能一体化电源系统项目规划设计蓝图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65" w:history="1">
        <w:r>
          <w:rPr>
            <w:rFonts w:ascii="仿宋" w:eastAsia="仿宋" w:hAnsi="仿宋" w:cs="仿宋" w:hint="eastAsia"/>
            <w:lang w:eastAsia="zh-CN"/>
          </w:rPr>
          <w:t>概论</w:t>
        </w:r>
        <w:r>
          <w:tab/>
        </w:r>
        <w:r>
          <w:fldChar w:fldCharType="begin"/>
        </w:r>
        <w:r>
          <w:instrText xml:space="preserve"> PAGEREF _Toc23765 \h </w:instrText>
        </w:r>
        <w:r>
          <w:fldChar w:fldCharType="separate"/>
        </w:r>
        <w:r>
          <w:t>3</w:t>
        </w:r>
        <w:r>
          <w:fldChar w:fldCharType="end"/>
        </w:r>
      </w:hyperlink>
    </w:p>
    <w:p>
      <w:pPr>
        <w:pStyle w:val="TOC1"/>
        <w:tabs>
          <w:tab w:val="right" w:leader="dot" w:pos="8306"/>
        </w:tabs>
      </w:pPr>
      <w:hyperlink w:anchor="_Toc21295" w:history="1">
        <w:r>
          <w:rPr>
            <w:rFonts w:ascii="仿宋" w:eastAsia="仿宋" w:hAnsi="仿宋" w:cs="仿宋" w:hint="eastAsia"/>
            <w:lang w:eastAsia="zh-CN"/>
          </w:rPr>
          <w:t>一、智能一体化电源系统项目选址可行性分析</w:t>
        </w:r>
        <w:r>
          <w:tab/>
        </w:r>
        <w:r>
          <w:fldChar w:fldCharType="begin"/>
        </w:r>
        <w:r>
          <w:instrText xml:space="preserve"> PAGEREF _Toc21295 \h </w:instrText>
        </w:r>
        <w:r>
          <w:fldChar w:fldCharType="separate"/>
        </w:r>
        <w:r>
          <w:t>3</w:t>
        </w:r>
        <w:r>
          <w:fldChar w:fldCharType="end"/>
        </w:r>
      </w:hyperlink>
    </w:p>
    <w:p>
      <w:pPr>
        <w:pStyle w:val="TOC2"/>
        <w:tabs>
          <w:tab w:val="right" w:leader="dot" w:pos="8306"/>
        </w:tabs>
      </w:pPr>
      <w:hyperlink w:anchor="_Toc13554" w:history="1">
        <w:r>
          <w:rPr>
            <w:rFonts w:ascii="仿宋" w:eastAsia="仿宋" w:hAnsi="仿宋" w:cs="仿宋" w:hint="eastAsia"/>
            <w:lang w:eastAsia="zh-CN"/>
          </w:rPr>
          <w:t>(一)、智能一体化电源系统项目选址</w:t>
        </w:r>
        <w:r>
          <w:tab/>
        </w:r>
        <w:r>
          <w:fldChar w:fldCharType="begin"/>
        </w:r>
        <w:r>
          <w:instrText xml:space="preserve"> PAGEREF _Toc13554 \h </w:instrText>
        </w:r>
        <w:r>
          <w:fldChar w:fldCharType="separate"/>
        </w:r>
        <w:r>
          <w:t>3</w:t>
        </w:r>
        <w:r>
          <w:fldChar w:fldCharType="end"/>
        </w:r>
      </w:hyperlink>
    </w:p>
    <w:p>
      <w:pPr>
        <w:pStyle w:val="TOC2"/>
        <w:tabs>
          <w:tab w:val="right" w:leader="dot" w:pos="8306"/>
        </w:tabs>
      </w:pPr>
      <w:hyperlink w:anchor="_Toc31078" w:history="1">
        <w:r>
          <w:rPr>
            <w:rFonts w:ascii="仿宋" w:eastAsia="仿宋" w:hAnsi="仿宋" w:cs="仿宋" w:hint="eastAsia"/>
            <w:lang w:eastAsia="zh-CN"/>
          </w:rPr>
          <w:t>(二)、用地控制指标</w:t>
        </w:r>
        <w:r>
          <w:tab/>
        </w:r>
        <w:r>
          <w:fldChar w:fldCharType="begin"/>
        </w:r>
        <w:r>
          <w:instrText xml:space="preserve"> PAGEREF _Toc31078 \h </w:instrText>
        </w:r>
        <w:r>
          <w:fldChar w:fldCharType="separate"/>
        </w:r>
        <w:r>
          <w:t>3</w:t>
        </w:r>
        <w:r>
          <w:fldChar w:fldCharType="end"/>
        </w:r>
      </w:hyperlink>
    </w:p>
    <w:p>
      <w:pPr>
        <w:pStyle w:val="TOC2"/>
        <w:tabs>
          <w:tab w:val="right" w:leader="dot" w:pos="8306"/>
        </w:tabs>
      </w:pPr>
      <w:hyperlink w:anchor="_Toc1598" w:history="1">
        <w:r>
          <w:rPr>
            <w:rFonts w:ascii="仿宋" w:eastAsia="仿宋" w:hAnsi="仿宋" w:cs="仿宋" w:hint="eastAsia"/>
            <w:lang w:eastAsia="zh-CN"/>
          </w:rPr>
          <w:t>(三)、节约用地措施</w:t>
        </w:r>
        <w:r>
          <w:tab/>
        </w:r>
        <w:r>
          <w:fldChar w:fldCharType="begin"/>
        </w:r>
        <w:r>
          <w:instrText xml:space="preserve"> PAGEREF _Toc1598 \h </w:instrText>
        </w:r>
        <w:r>
          <w:fldChar w:fldCharType="separate"/>
        </w:r>
        <w:r>
          <w:t>5</w:t>
        </w:r>
        <w:r>
          <w:fldChar w:fldCharType="end"/>
        </w:r>
      </w:hyperlink>
    </w:p>
    <w:p>
      <w:pPr>
        <w:pStyle w:val="TOC2"/>
        <w:tabs>
          <w:tab w:val="right" w:leader="dot" w:pos="8306"/>
        </w:tabs>
      </w:pPr>
      <w:hyperlink w:anchor="_Toc19151" w:history="1">
        <w:r>
          <w:rPr>
            <w:rFonts w:ascii="仿宋" w:eastAsia="仿宋" w:hAnsi="仿宋" w:cs="仿宋" w:hint="eastAsia"/>
            <w:lang w:eastAsia="zh-CN"/>
          </w:rPr>
          <w:t>(四)、总图布置方案</w:t>
        </w:r>
        <w:r>
          <w:tab/>
        </w:r>
        <w:r>
          <w:fldChar w:fldCharType="begin"/>
        </w:r>
        <w:r>
          <w:instrText xml:space="preserve"> PAGEREF _Toc19151 \h </w:instrText>
        </w:r>
        <w:r>
          <w:fldChar w:fldCharType="separate"/>
        </w:r>
        <w:r>
          <w:t>6</w:t>
        </w:r>
        <w:r>
          <w:fldChar w:fldCharType="end"/>
        </w:r>
      </w:hyperlink>
    </w:p>
    <w:p>
      <w:pPr>
        <w:pStyle w:val="TOC2"/>
        <w:tabs>
          <w:tab w:val="right" w:leader="dot" w:pos="8306"/>
        </w:tabs>
      </w:pPr>
      <w:hyperlink w:anchor="_Toc3779" w:history="1">
        <w:r>
          <w:rPr>
            <w:rFonts w:ascii="仿宋" w:eastAsia="仿宋" w:hAnsi="仿宋" w:cs="仿宋" w:hint="eastAsia"/>
            <w:lang w:eastAsia="zh-CN"/>
          </w:rPr>
          <w:t>(五)、选址综合评价</w:t>
        </w:r>
        <w:r>
          <w:tab/>
        </w:r>
        <w:r>
          <w:fldChar w:fldCharType="begin"/>
        </w:r>
        <w:r>
          <w:instrText xml:space="preserve"> PAGEREF _Toc3779 \h </w:instrText>
        </w:r>
        <w:r>
          <w:fldChar w:fldCharType="separate"/>
        </w:r>
        <w:r>
          <w:t>7</w:t>
        </w:r>
        <w:r>
          <w:fldChar w:fldCharType="end"/>
        </w:r>
      </w:hyperlink>
    </w:p>
    <w:p>
      <w:pPr>
        <w:pStyle w:val="TOC1"/>
        <w:tabs>
          <w:tab w:val="right" w:leader="dot" w:pos="8306"/>
        </w:tabs>
      </w:pPr>
      <w:hyperlink w:anchor="_Toc21791" w:history="1">
        <w:r>
          <w:rPr>
            <w:rFonts w:ascii="仿宋" w:eastAsia="仿宋" w:hAnsi="仿宋" w:cs="仿宋" w:hint="eastAsia"/>
            <w:lang w:eastAsia="zh-CN"/>
          </w:rPr>
          <w:t>二、智能一体化电源系统项目建设单位说明</w:t>
        </w:r>
        <w:r>
          <w:tab/>
        </w:r>
        <w:r>
          <w:fldChar w:fldCharType="begin"/>
        </w:r>
        <w:r>
          <w:instrText xml:space="preserve"> PAGEREF _Toc21791 \h </w:instrText>
        </w:r>
        <w:r>
          <w:fldChar w:fldCharType="separate"/>
        </w:r>
        <w:r>
          <w:t>9</w:t>
        </w:r>
        <w:r>
          <w:fldChar w:fldCharType="end"/>
        </w:r>
      </w:hyperlink>
    </w:p>
    <w:p>
      <w:pPr>
        <w:pStyle w:val="TOC2"/>
        <w:tabs>
          <w:tab w:val="right" w:leader="dot" w:pos="8306"/>
        </w:tabs>
      </w:pPr>
      <w:hyperlink w:anchor="_Toc13780" w:history="1">
        <w:r>
          <w:rPr>
            <w:rFonts w:ascii="仿宋" w:eastAsia="仿宋" w:hAnsi="仿宋" w:cs="仿宋" w:hint="eastAsia"/>
            <w:lang w:eastAsia="zh-CN"/>
          </w:rPr>
          <w:t>(一)、智能一体化电源系统项目承办单位基本情况</w:t>
        </w:r>
        <w:r>
          <w:tab/>
        </w:r>
        <w:r>
          <w:fldChar w:fldCharType="begin"/>
        </w:r>
        <w:r>
          <w:instrText xml:space="preserve"> PAGEREF _Toc13780 \h </w:instrText>
        </w:r>
        <w:r>
          <w:fldChar w:fldCharType="separate"/>
        </w:r>
        <w:r>
          <w:t>9</w:t>
        </w:r>
        <w:r>
          <w:fldChar w:fldCharType="end"/>
        </w:r>
      </w:hyperlink>
    </w:p>
    <w:p>
      <w:pPr>
        <w:pStyle w:val="TOC2"/>
        <w:tabs>
          <w:tab w:val="right" w:leader="dot" w:pos="8306"/>
        </w:tabs>
      </w:pPr>
      <w:hyperlink w:anchor="_Toc30986" w:history="1">
        <w:r>
          <w:rPr>
            <w:rFonts w:ascii="仿宋" w:eastAsia="仿宋" w:hAnsi="仿宋" w:cs="仿宋" w:hint="eastAsia"/>
            <w:lang w:eastAsia="zh-CN"/>
          </w:rPr>
          <w:t>(二)、公司经济效益分析</w:t>
        </w:r>
        <w:r>
          <w:tab/>
        </w:r>
        <w:r>
          <w:fldChar w:fldCharType="begin"/>
        </w:r>
        <w:r>
          <w:instrText xml:space="preserve"> PAGEREF _Toc30986 \h </w:instrText>
        </w:r>
        <w:r>
          <w:fldChar w:fldCharType="separate"/>
        </w:r>
        <w:r>
          <w:t>9</w:t>
        </w:r>
        <w:r>
          <w:fldChar w:fldCharType="end"/>
        </w:r>
      </w:hyperlink>
    </w:p>
    <w:p>
      <w:pPr>
        <w:pStyle w:val="TOC1"/>
        <w:tabs>
          <w:tab w:val="right" w:leader="dot" w:pos="8306"/>
        </w:tabs>
      </w:pPr>
      <w:hyperlink w:anchor="_Toc15700" w:history="1">
        <w:r>
          <w:rPr>
            <w:rFonts w:ascii="仿宋" w:eastAsia="仿宋" w:hAnsi="仿宋" w:cs="仿宋" w:hint="eastAsia"/>
            <w:lang w:eastAsia="zh-CN"/>
          </w:rPr>
          <w:t>三、市场分析、调研</w:t>
        </w:r>
        <w:r>
          <w:tab/>
        </w:r>
        <w:r>
          <w:fldChar w:fldCharType="begin"/>
        </w:r>
        <w:r>
          <w:instrText xml:space="preserve"> PAGEREF _Toc15700 \h </w:instrText>
        </w:r>
        <w:r>
          <w:fldChar w:fldCharType="separate"/>
        </w:r>
        <w:r>
          <w:t>10</w:t>
        </w:r>
        <w:r>
          <w:fldChar w:fldCharType="end"/>
        </w:r>
      </w:hyperlink>
    </w:p>
    <w:p>
      <w:pPr>
        <w:pStyle w:val="TOC2"/>
        <w:tabs>
          <w:tab w:val="right" w:leader="dot" w:pos="8306"/>
        </w:tabs>
      </w:pPr>
      <w:hyperlink w:anchor="_Toc19684" w:history="1">
        <w:r>
          <w:rPr>
            <w:rFonts w:ascii="仿宋" w:eastAsia="仿宋" w:hAnsi="仿宋" w:cs="仿宋" w:hint="eastAsia"/>
            <w:lang w:eastAsia="zh-CN"/>
          </w:rPr>
          <w:t>(一)、智能一体化电源系统行业分析</w:t>
        </w:r>
        <w:r>
          <w:tab/>
        </w:r>
        <w:r>
          <w:fldChar w:fldCharType="begin"/>
        </w:r>
        <w:r>
          <w:instrText xml:space="preserve"> PAGEREF _Toc19684 \h </w:instrText>
        </w:r>
        <w:r>
          <w:fldChar w:fldCharType="separate"/>
        </w:r>
        <w:r>
          <w:t>10</w:t>
        </w:r>
        <w:r>
          <w:fldChar w:fldCharType="end"/>
        </w:r>
      </w:hyperlink>
    </w:p>
    <w:p>
      <w:pPr>
        <w:pStyle w:val="TOC2"/>
        <w:tabs>
          <w:tab w:val="right" w:leader="dot" w:pos="8306"/>
        </w:tabs>
      </w:pPr>
      <w:hyperlink w:anchor="_Toc13918" w:history="1">
        <w:r>
          <w:rPr>
            <w:rFonts w:ascii="仿宋" w:eastAsia="仿宋" w:hAnsi="仿宋" w:cs="仿宋" w:hint="eastAsia"/>
            <w:lang w:eastAsia="zh-CN"/>
          </w:rPr>
          <w:t>(二)、智能一体化电源系统市场分析预测</w:t>
        </w:r>
        <w:r>
          <w:tab/>
        </w:r>
        <w:r>
          <w:fldChar w:fldCharType="begin"/>
        </w:r>
        <w:r>
          <w:instrText xml:space="preserve"> PAGEREF _Toc13918 \h </w:instrText>
        </w:r>
        <w:r>
          <w:fldChar w:fldCharType="separate"/>
        </w:r>
        <w:r>
          <w:t>11</w:t>
        </w:r>
        <w:r>
          <w:fldChar w:fldCharType="end"/>
        </w:r>
      </w:hyperlink>
    </w:p>
    <w:p>
      <w:pPr>
        <w:pStyle w:val="TOC1"/>
        <w:tabs>
          <w:tab w:val="right" w:leader="dot" w:pos="8306"/>
        </w:tabs>
      </w:pPr>
      <w:hyperlink w:anchor="_Toc26912" w:history="1">
        <w:r>
          <w:rPr>
            <w:rFonts w:ascii="仿宋" w:eastAsia="仿宋" w:hAnsi="仿宋" w:cs="仿宋" w:hint="eastAsia"/>
            <w:lang w:eastAsia="zh-CN"/>
          </w:rPr>
          <w:t>四、智能一体化电源系统项目绩效评估</w:t>
        </w:r>
        <w:r>
          <w:tab/>
        </w:r>
        <w:r>
          <w:fldChar w:fldCharType="begin"/>
        </w:r>
        <w:r>
          <w:instrText xml:space="preserve"> PAGEREF _Toc26912 \h </w:instrText>
        </w:r>
        <w:r>
          <w:fldChar w:fldCharType="separate"/>
        </w:r>
        <w:r>
          <w:t>12</w:t>
        </w:r>
        <w:r>
          <w:fldChar w:fldCharType="end"/>
        </w:r>
      </w:hyperlink>
    </w:p>
    <w:p>
      <w:pPr>
        <w:pStyle w:val="TOC2"/>
        <w:tabs>
          <w:tab w:val="right" w:leader="dot" w:pos="8306"/>
        </w:tabs>
      </w:pPr>
      <w:hyperlink w:anchor="_Toc7224" w:history="1">
        <w:r>
          <w:rPr>
            <w:rFonts w:ascii="仿宋" w:eastAsia="仿宋" w:hAnsi="仿宋" w:cs="仿宋" w:hint="eastAsia"/>
            <w:lang w:eastAsia="zh-CN"/>
          </w:rPr>
          <w:t>(一)、绩效评估指标</w:t>
        </w:r>
        <w:r>
          <w:tab/>
        </w:r>
        <w:r>
          <w:fldChar w:fldCharType="begin"/>
        </w:r>
        <w:r>
          <w:instrText xml:space="preserve"> PAGEREF _Toc7224 \h </w:instrText>
        </w:r>
        <w:r>
          <w:fldChar w:fldCharType="separate"/>
        </w:r>
        <w:r>
          <w:t>12</w:t>
        </w:r>
        <w:r>
          <w:fldChar w:fldCharType="end"/>
        </w:r>
      </w:hyperlink>
    </w:p>
    <w:p>
      <w:pPr>
        <w:pStyle w:val="TOC2"/>
        <w:tabs>
          <w:tab w:val="right" w:leader="dot" w:pos="8306"/>
        </w:tabs>
      </w:pPr>
      <w:hyperlink w:anchor="_Toc5645" w:history="1">
        <w:r>
          <w:rPr>
            <w:rFonts w:ascii="仿宋" w:eastAsia="仿宋" w:hAnsi="仿宋" w:cs="仿宋" w:hint="eastAsia"/>
            <w:lang w:eastAsia="zh-CN"/>
          </w:rPr>
          <w:t>(二)、绩效评估方法</w:t>
        </w:r>
        <w:r>
          <w:tab/>
        </w:r>
        <w:r>
          <w:fldChar w:fldCharType="begin"/>
        </w:r>
        <w:r>
          <w:instrText xml:space="preserve"> PAGEREF _Toc5645 \h </w:instrText>
        </w:r>
        <w:r>
          <w:fldChar w:fldCharType="separate"/>
        </w:r>
        <w:r>
          <w:t>13</w:t>
        </w:r>
        <w:r>
          <w:fldChar w:fldCharType="end"/>
        </w:r>
      </w:hyperlink>
    </w:p>
    <w:p>
      <w:pPr>
        <w:pStyle w:val="TOC2"/>
        <w:tabs>
          <w:tab w:val="right" w:leader="dot" w:pos="8306"/>
        </w:tabs>
      </w:pPr>
      <w:hyperlink w:anchor="_Toc20389" w:history="1">
        <w:r>
          <w:rPr>
            <w:rFonts w:ascii="仿宋" w:eastAsia="仿宋" w:hAnsi="仿宋" w:cs="仿宋" w:hint="eastAsia"/>
            <w:lang w:eastAsia="zh-CN"/>
          </w:rPr>
          <w:t>(三)、绩效评估周期</w:t>
        </w:r>
        <w:r>
          <w:tab/>
        </w:r>
        <w:r>
          <w:fldChar w:fldCharType="begin"/>
        </w:r>
        <w:r>
          <w:instrText xml:space="preserve"> PAGEREF _Toc20389 \h </w:instrText>
        </w:r>
        <w:r>
          <w:fldChar w:fldCharType="separate"/>
        </w:r>
        <w:r>
          <w:t>14</w:t>
        </w:r>
        <w:r>
          <w:fldChar w:fldCharType="end"/>
        </w:r>
      </w:hyperlink>
    </w:p>
    <w:p>
      <w:pPr>
        <w:pStyle w:val="TOC1"/>
        <w:tabs>
          <w:tab w:val="right" w:leader="dot" w:pos="8306"/>
        </w:tabs>
      </w:pPr>
      <w:hyperlink w:anchor="_Toc19524" w:history="1">
        <w:r>
          <w:rPr>
            <w:rFonts w:ascii="仿宋" w:eastAsia="仿宋" w:hAnsi="仿宋" w:cs="仿宋" w:hint="eastAsia"/>
            <w:lang w:eastAsia="zh-CN"/>
          </w:rPr>
          <w:t>五、智能一体化电源系统项目概论</w:t>
        </w:r>
        <w:r>
          <w:tab/>
        </w:r>
        <w:r>
          <w:fldChar w:fldCharType="begin"/>
        </w:r>
        <w:r>
          <w:instrText xml:space="preserve"> PAGEREF _Toc19524 \h </w:instrText>
        </w:r>
        <w:r>
          <w:fldChar w:fldCharType="separate"/>
        </w:r>
        <w:r>
          <w:t>15</w:t>
        </w:r>
        <w:r>
          <w:fldChar w:fldCharType="end"/>
        </w:r>
      </w:hyperlink>
    </w:p>
    <w:p>
      <w:pPr>
        <w:pStyle w:val="TOC2"/>
        <w:tabs>
          <w:tab w:val="right" w:leader="dot" w:pos="8306"/>
        </w:tabs>
      </w:pPr>
      <w:hyperlink w:anchor="_Toc15902" w:history="1">
        <w:r>
          <w:rPr>
            <w:rFonts w:ascii="仿宋" w:eastAsia="仿宋" w:hAnsi="仿宋" w:cs="仿宋" w:hint="eastAsia"/>
            <w:lang w:eastAsia="zh-CN"/>
          </w:rPr>
          <w:t>(一)、智能一体化电源系统项目概况</w:t>
        </w:r>
        <w:r>
          <w:tab/>
        </w:r>
        <w:r>
          <w:fldChar w:fldCharType="begin"/>
        </w:r>
        <w:r>
          <w:instrText xml:space="preserve"> PAGEREF _Toc15902 \h </w:instrText>
        </w:r>
        <w:r>
          <w:fldChar w:fldCharType="separate"/>
        </w:r>
        <w:r>
          <w:t>15</w:t>
        </w:r>
        <w:r>
          <w:fldChar w:fldCharType="end"/>
        </w:r>
      </w:hyperlink>
    </w:p>
    <w:p>
      <w:pPr>
        <w:pStyle w:val="TOC2"/>
        <w:tabs>
          <w:tab w:val="right" w:leader="dot" w:pos="8306"/>
        </w:tabs>
      </w:pPr>
      <w:hyperlink w:anchor="_Toc17818" w:history="1">
        <w:r>
          <w:rPr>
            <w:rFonts w:ascii="仿宋" w:eastAsia="仿宋" w:hAnsi="仿宋" w:cs="仿宋" w:hint="eastAsia"/>
            <w:lang w:eastAsia="zh-CN"/>
          </w:rPr>
          <w:t>(二)、智能一体化电源系统项目目标</w:t>
        </w:r>
        <w:r>
          <w:tab/>
        </w:r>
        <w:r>
          <w:fldChar w:fldCharType="begin"/>
        </w:r>
        <w:r>
          <w:instrText xml:space="preserve"> PAGEREF _Toc17818 \h </w:instrText>
        </w:r>
        <w:r>
          <w:fldChar w:fldCharType="separate"/>
        </w:r>
        <w:r>
          <w:t>18</w:t>
        </w:r>
        <w:r>
          <w:fldChar w:fldCharType="end"/>
        </w:r>
      </w:hyperlink>
    </w:p>
    <w:p>
      <w:pPr>
        <w:pStyle w:val="TOC2"/>
        <w:tabs>
          <w:tab w:val="right" w:leader="dot" w:pos="8306"/>
        </w:tabs>
      </w:pPr>
      <w:hyperlink w:anchor="_Toc7033" w:history="1">
        <w:r>
          <w:rPr>
            <w:rFonts w:ascii="仿宋" w:eastAsia="仿宋" w:hAnsi="仿宋" w:cs="仿宋" w:hint="eastAsia"/>
            <w:lang w:eastAsia="zh-CN"/>
          </w:rPr>
          <w:t>(三)、智能一体化电源系统项目提出的理由</w:t>
        </w:r>
        <w:r>
          <w:tab/>
        </w:r>
        <w:r>
          <w:fldChar w:fldCharType="begin"/>
        </w:r>
        <w:r>
          <w:instrText xml:space="preserve"> PAGEREF _Toc7033 \h </w:instrText>
        </w:r>
        <w:r>
          <w:fldChar w:fldCharType="separate"/>
        </w:r>
        <w:r>
          <w:t>19</w:t>
        </w:r>
        <w:r>
          <w:fldChar w:fldCharType="end"/>
        </w:r>
      </w:hyperlink>
    </w:p>
    <w:p>
      <w:pPr>
        <w:pStyle w:val="TOC2"/>
        <w:tabs>
          <w:tab w:val="right" w:leader="dot" w:pos="8306"/>
        </w:tabs>
      </w:pPr>
      <w:hyperlink w:anchor="_Toc2712" w:history="1">
        <w:r>
          <w:rPr>
            <w:rFonts w:ascii="仿宋" w:eastAsia="仿宋" w:hAnsi="仿宋" w:cs="仿宋" w:hint="eastAsia"/>
            <w:lang w:eastAsia="zh-CN"/>
          </w:rPr>
          <w:t>(四)、智能一体化电源系统项目意义</w:t>
        </w:r>
        <w:r>
          <w:tab/>
        </w:r>
        <w:r>
          <w:fldChar w:fldCharType="begin"/>
        </w:r>
        <w:r>
          <w:instrText xml:space="preserve"> PAGEREF _Toc2712 \h </w:instrText>
        </w:r>
        <w:r>
          <w:fldChar w:fldCharType="separate"/>
        </w:r>
        <w:r>
          <w:t>21</w:t>
        </w:r>
        <w:r>
          <w:fldChar w:fldCharType="end"/>
        </w:r>
      </w:hyperlink>
    </w:p>
    <w:p>
      <w:pPr>
        <w:pStyle w:val="TOC2"/>
        <w:tabs>
          <w:tab w:val="right" w:leader="dot" w:pos="8306"/>
        </w:tabs>
      </w:pPr>
      <w:hyperlink w:anchor="_Toc2553" w:history="1">
        <w:r>
          <w:rPr>
            <w:rFonts w:ascii="仿宋" w:eastAsia="仿宋" w:hAnsi="仿宋" w:cs="仿宋" w:hint="eastAsia"/>
            <w:lang w:eastAsia="zh-CN"/>
          </w:rPr>
          <w:t>(五)、智能一体化电源系统项目背景</w:t>
        </w:r>
        <w:r>
          <w:tab/>
        </w:r>
        <w:r>
          <w:fldChar w:fldCharType="begin"/>
        </w:r>
        <w:r>
          <w:instrText xml:space="preserve"> PAGEREF _Toc2553 \h </w:instrText>
        </w:r>
        <w:r>
          <w:fldChar w:fldCharType="separate"/>
        </w:r>
        <w:r>
          <w:t>21</w:t>
        </w:r>
        <w:r>
          <w:fldChar w:fldCharType="end"/>
        </w:r>
      </w:hyperlink>
    </w:p>
    <w:p>
      <w:pPr>
        <w:pStyle w:val="TOC1"/>
        <w:tabs>
          <w:tab w:val="right" w:leader="dot" w:pos="8306"/>
        </w:tabs>
      </w:pPr>
      <w:hyperlink w:anchor="_Toc2248" w:history="1">
        <w:r>
          <w:rPr>
            <w:rFonts w:ascii="仿宋" w:eastAsia="仿宋" w:hAnsi="仿宋" w:cs="仿宋" w:hint="eastAsia"/>
            <w:lang w:eastAsia="zh-CN"/>
          </w:rPr>
          <w:t>六、工艺说明</w:t>
        </w:r>
        <w:r>
          <w:tab/>
        </w:r>
        <w:r>
          <w:fldChar w:fldCharType="begin"/>
        </w:r>
        <w:r>
          <w:instrText xml:space="preserve"> PAGEREF _Toc2248 \h </w:instrText>
        </w:r>
        <w:r>
          <w:fldChar w:fldCharType="separate"/>
        </w:r>
        <w:r>
          <w:t>22</w:t>
        </w:r>
        <w:r>
          <w:fldChar w:fldCharType="end"/>
        </w:r>
      </w:hyperlink>
    </w:p>
    <w:p>
      <w:pPr>
        <w:pStyle w:val="TOC2"/>
        <w:tabs>
          <w:tab w:val="right" w:leader="dot" w:pos="8306"/>
        </w:tabs>
      </w:pPr>
      <w:hyperlink w:anchor="_Toc11252" w:history="1">
        <w:r>
          <w:rPr>
            <w:rFonts w:ascii="仿宋" w:eastAsia="仿宋" w:hAnsi="仿宋" w:cs="仿宋" w:hint="eastAsia"/>
            <w:lang w:eastAsia="zh-CN"/>
          </w:rPr>
          <w:t>(一)、技术管理特点</w:t>
        </w:r>
        <w:r>
          <w:tab/>
        </w:r>
        <w:r>
          <w:fldChar w:fldCharType="begin"/>
        </w:r>
        <w:r>
          <w:instrText xml:space="preserve"> PAGEREF _Toc11252 \h </w:instrText>
        </w:r>
        <w:r>
          <w:fldChar w:fldCharType="separate"/>
        </w:r>
        <w:r>
          <w:t>22</w:t>
        </w:r>
        <w:r>
          <w:fldChar w:fldCharType="end"/>
        </w:r>
      </w:hyperlink>
    </w:p>
    <w:p>
      <w:pPr>
        <w:pStyle w:val="TOC2"/>
        <w:tabs>
          <w:tab w:val="right" w:leader="dot" w:pos="8306"/>
        </w:tabs>
      </w:pPr>
      <w:hyperlink w:anchor="_Toc24664" w:history="1">
        <w:r>
          <w:rPr>
            <w:rFonts w:ascii="仿宋" w:eastAsia="仿宋" w:hAnsi="仿宋" w:cs="仿宋" w:hint="eastAsia"/>
            <w:lang w:eastAsia="zh-CN"/>
          </w:rPr>
          <w:t>(二)、智能一体化电源系统项目工艺技术设计方案</w:t>
        </w:r>
        <w:r>
          <w:tab/>
        </w:r>
        <w:r>
          <w:fldChar w:fldCharType="begin"/>
        </w:r>
        <w:r>
          <w:instrText xml:space="preserve"> PAGEREF _Toc24664 \h </w:instrText>
        </w:r>
        <w:r>
          <w:fldChar w:fldCharType="separate"/>
        </w:r>
        <w:r>
          <w:t>24</w:t>
        </w:r>
        <w:r>
          <w:fldChar w:fldCharType="end"/>
        </w:r>
      </w:hyperlink>
    </w:p>
    <w:p>
      <w:pPr>
        <w:pStyle w:val="TOC2"/>
        <w:tabs>
          <w:tab w:val="right" w:leader="dot" w:pos="8306"/>
        </w:tabs>
      </w:pPr>
      <w:hyperlink w:anchor="_Toc13151" w:history="1">
        <w:r>
          <w:rPr>
            <w:rFonts w:ascii="仿宋" w:eastAsia="仿宋" w:hAnsi="仿宋" w:cs="仿宋" w:hint="eastAsia"/>
            <w:lang w:eastAsia="zh-CN"/>
          </w:rPr>
          <w:t>(三)、设备选型方案</w:t>
        </w:r>
        <w:r>
          <w:tab/>
        </w:r>
        <w:r>
          <w:fldChar w:fldCharType="begin"/>
        </w:r>
        <w:r>
          <w:instrText xml:space="preserve"> PAGEREF _Toc13151 \h </w:instrText>
        </w:r>
        <w:r>
          <w:fldChar w:fldCharType="separate"/>
        </w:r>
        <w:r>
          <w:t>25</w:t>
        </w:r>
        <w:r>
          <w:fldChar w:fldCharType="end"/>
        </w:r>
      </w:hyperlink>
    </w:p>
    <w:p>
      <w:pPr>
        <w:pStyle w:val="TOC1"/>
        <w:tabs>
          <w:tab w:val="right" w:leader="dot" w:pos="8306"/>
        </w:tabs>
      </w:pPr>
      <w:hyperlink w:anchor="_Toc19426" w:history="1">
        <w:r>
          <w:rPr>
            <w:rFonts w:ascii="仿宋" w:eastAsia="仿宋" w:hAnsi="仿宋" w:cs="仿宋" w:hint="eastAsia"/>
            <w:lang w:eastAsia="zh-CN"/>
          </w:rPr>
          <w:t>七、智能一体化电源系统项目人力资源管理</w:t>
        </w:r>
        <w:r>
          <w:tab/>
        </w:r>
        <w:r>
          <w:fldChar w:fldCharType="begin"/>
        </w:r>
        <w:r>
          <w:instrText xml:space="preserve"> PAGEREF _Toc19426 \h </w:instrText>
        </w:r>
        <w:r>
          <w:fldChar w:fldCharType="separate"/>
        </w:r>
        <w:r>
          <w:t>26</w:t>
        </w:r>
        <w:r>
          <w:fldChar w:fldCharType="end"/>
        </w:r>
      </w:hyperlink>
    </w:p>
    <w:p>
      <w:pPr>
        <w:pStyle w:val="TOC2"/>
        <w:tabs>
          <w:tab w:val="right" w:leader="dot" w:pos="8306"/>
        </w:tabs>
      </w:pPr>
      <w:hyperlink w:anchor="_Toc26371" w:history="1">
        <w:r>
          <w:rPr>
            <w:rFonts w:ascii="仿宋" w:eastAsia="仿宋" w:hAnsi="仿宋" w:cs="仿宋" w:hint="eastAsia"/>
            <w:lang w:eastAsia="zh-CN"/>
          </w:rPr>
          <w:t>(一)、建立健全的预算管理制度</w:t>
        </w:r>
        <w:r>
          <w:tab/>
        </w:r>
        <w:r>
          <w:fldChar w:fldCharType="begin"/>
        </w:r>
        <w:r>
          <w:instrText xml:space="preserve"> PAGEREF _Toc26371 \h </w:instrText>
        </w:r>
        <w:r>
          <w:fldChar w:fldCharType="separate"/>
        </w:r>
        <w:r>
          <w:t>26</w:t>
        </w:r>
        <w:r>
          <w:fldChar w:fldCharType="end"/>
        </w:r>
      </w:hyperlink>
    </w:p>
    <w:p>
      <w:pPr>
        <w:pStyle w:val="TOC2"/>
        <w:tabs>
          <w:tab w:val="right" w:leader="dot" w:pos="8306"/>
        </w:tabs>
      </w:pPr>
      <w:hyperlink w:anchor="_Toc23381" w:history="1">
        <w:r>
          <w:rPr>
            <w:rFonts w:ascii="仿宋" w:eastAsia="仿宋" w:hAnsi="仿宋" w:cs="仿宋" w:hint="eastAsia"/>
            <w:lang w:eastAsia="zh-CN"/>
          </w:rPr>
          <w:t>(二)、加强资金流动监控</w:t>
        </w:r>
        <w:r>
          <w:tab/>
        </w:r>
        <w:r>
          <w:fldChar w:fldCharType="begin"/>
        </w:r>
        <w:r>
          <w:instrText xml:space="preserve"> PAGEREF _Toc23381 \h </w:instrText>
        </w:r>
        <w:r>
          <w:fldChar w:fldCharType="separate"/>
        </w:r>
        <w:r>
          <w:t>28</w:t>
        </w:r>
        <w:r>
          <w:fldChar w:fldCharType="end"/>
        </w:r>
      </w:hyperlink>
    </w:p>
    <w:p>
      <w:pPr>
        <w:pStyle w:val="TOC2"/>
        <w:tabs>
          <w:tab w:val="right" w:leader="dot" w:pos="8306"/>
        </w:tabs>
      </w:pPr>
      <w:hyperlink w:anchor="_Toc4655" w:history="1">
        <w:r>
          <w:rPr>
            <w:rFonts w:ascii="仿宋" w:eastAsia="仿宋" w:hAnsi="仿宋" w:cs="仿宋" w:hint="eastAsia"/>
            <w:lang w:eastAsia="zh-CN"/>
          </w:rPr>
          <w:t>(三)、制定完善的风险控制机制</w:t>
        </w:r>
        <w:r>
          <w:tab/>
        </w:r>
        <w:r>
          <w:fldChar w:fldCharType="begin"/>
        </w:r>
        <w:r>
          <w:instrText xml:space="preserve"> PAGEREF _Toc4655 \h </w:instrText>
        </w:r>
        <w:r>
          <w:fldChar w:fldCharType="separate"/>
        </w:r>
        <w:r>
          <w:t>29</w:t>
        </w:r>
        <w:r>
          <w:fldChar w:fldCharType="end"/>
        </w:r>
      </w:hyperlink>
    </w:p>
    <w:p>
      <w:pPr>
        <w:pStyle w:val="TOC2"/>
        <w:tabs>
          <w:tab w:val="right" w:leader="dot" w:pos="8306"/>
        </w:tabs>
      </w:pPr>
      <w:hyperlink w:anchor="_Toc17242" w:history="1">
        <w:r>
          <w:rPr>
            <w:rFonts w:ascii="仿宋" w:eastAsia="仿宋" w:hAnsi="仿宋" w:cs="仿宋" w:hint="eastAsia"/>
            <w:lang w:eastAsia="zh-CN"/>
          </w:rPr>
          <w:t>(四)、优化成本管理</w:t>
        </w:r>
        <w:r>
          <w:tab/>
        </w:r>
        <w:r>
          <w:fldChar w:fldCharType="begin"/>
        </w:r>
        <w:r>
          <w:instrText xml:space="preserve"> PAGEREF _Toc17242 \h </w:instrText>
        </w:r>
        <w:r>
          <w:fldChar w:fldCharType="separate"/>
        </w:r>
        <w:r>
          <w:t>31</w:t>
        </w:r>
        <w:r>
          <w:fldChar w:fldCharType="end"/>
        </w:r>
      </w:hyperlink>
    </w:p>
    <w:p>
      <w:pPr>
        <w:pStyle w:val="TOC1"/>
        <w:tabs>
          <w:tab w:val="right" w:leader="dot" w:pos="8306"/>
        </w:tabs>
      </w:pPr>
      <w:hyperlink w:anchor="_Toc15137" w:history="1">
        <w:r>
          <w:rPr>
            <w:rFonts w:ascii="仿宋" w:eastAsia="仿宋" w:hAnsi="仿宋" w:cs="仿宋" w:hint="eastAsia"/>
            <w:lang w:eastAsia="zh-CN"/>
          </w:rPr>
          <w:t>八、智能一体化电源系统项目技术管理</w:t>
        </w:r>
        <w:r>
          <w:tab/>
        </w:r>
        <w:r>
          <w:fldChar w:fldCharType="begin"/>
        </w:r>
        <w:r>
          <w:instrText xml:space="preserve"> PAGEREF _Toc15137 \h </w:instrText>
        </w:r>
        <w:r>
          <w:fldChar w:fldCharType="separate"/>
        </w:r>
        <w:r>
          <w:t>32</w:t>
        </w:r>
        <w:r>
          <w:fldChar w:fldCharType="end"/>
        </w:r>
      </w:hyperlink>
    </w:p>
    <w:p>
      <w:pPr>
        <w:pStyle w:val="TOC2"/>
        <w:tabs>
          <w:tab w:val="right" w:leader="dot" w:pos="8306"/>
        </w:tabs>
      </w:pPr>
      <w:hyperlink w:anchor="_Toc19622" w:history="1">
        <w:r>
          <w:rPr>
            <w:rFonts w:ascii="仿宋" w:eastAsia="仿宋" w:hAnsi="仿宋" w:cs="仿宋" w:hint="eastAsia"/>
            <w:lang w:eastAsia="zh-CN"/>
          </w:rPr>
          <w:t>(一)、技术方案选用方向</w:t>
        </w:r>
        <w:r>
          <w:tab/>
        </w:r>
        <w:r>
          <w:fldChar w:fldCharType="begin"/>
        </w:r>
        <w:r>
          <w:instrText xml:space="preserve"> PAGEREF _Toc19622 \h </w:instrText>
        </w:r>
        <w:r>
          <w:fldChar w:fldCharType="separate"/>
        </w:r>
        <w:r>
          <w:t>32</w:t>
        </w:r>
        <w:r>
          <w:fldChar w:fldCharType="end"/>
        </w:r>
      </w:hyperlink>
    </w:p>
    <w:p>
      <w:pPr>
        <w:pStyle w:val="TOC2"/>
        <w:tabs>
          <w:tab w:val="right" w:leader="dot" w:pos="8306"/>
        </w:tabs>
      </w:pPr>
      <w:hyperlink w:anchor="_Toc7543" w:history="1">
        <w:r>
          <w:rPr>
            <w:rFonts w:ascii="仿宋" w:eastAsia="仿宋" w:hAnsi="仿宋" w:cs="仿宋" w:hint="eastAsia"/>
            <w:lang w:eastAsia="zh-CN"/>
          </w:rPr>
          <w:t>(二)、工艺技术方案选用原则</w:t>
        </w:r>
        <w:r>
          <w:tab/>
        </w:r>
        <w:r>
          <w:fldChar w:fldCharType="begin"/>
        </w:r>
        <w:r>
          <w:instrText xml:space="preserve"> PAGEREF _Toc7543 \h </w:instrText>
        </w:r>
        <w:r>
          <w:fldChar w:fldCharType="separate"/>
        </w:r>
        <w:r>
          <w:t>34</w:t>
        </w:r>
        <w:r>
          <w:fldChar w:fldCharType="end"/>
        </w:r>
      </w:hyperlink>
    </w:p>
    <w:p>
      <w:pPr>
        <w:pStyle w:val="TOC2"/>
        <w:tabs>
          <w:tab w:val="right" w:leader="dot" w:pos="8306"/>
        </w:tabs>
      </w:pPr>
      <w:hyperlink w:anchor="_Toc2840" w:history="1">
        <w:r>
          <w:rPr>
            <w:rFonts w:ascii="仿宋" w:eastAsia="仿宋" w:hAnsi="仿宋" w:cs="仿宋" w:hint="eastAsia"/>
            <w:lang w:eastAsia="zh-CN"/>
          </w:rPr>
          <w:t>(三)、工艺技术方案要求</w:t>
        </w:r>
        <w:r>
          <w:tab/>
        </w:r>
        <w:r>
          <w:fldChar w:fldCharType="begin"/>
        </w:r>
        <w:r>
          <w:instrText xml:space="preserve"> PAGEREF _Toc2840 \h </w:instrText>
        </w:r>
        <w:r>
          <w:fldChar w:fldCharType="separate"/>
        </w:r>
        <w:r>
          <w:t>36</w:t>
        </w:r>
        <w:r>
          <w:fldChar w:fldCharType="end"/>
        </w:r>
      </w:hyperlink>
    </w:p>
    <w:p>
      <w:pPr>
        <w:pStyle w:val="TOC1"/>
        <w:tabs>
          <w:tab w:val="right" w:leader="dot" w:pos="8306"/>
        </w:tabs>
      </w:pPr>
      <w:hyperlink w:anchor="_Toc4454" w:history="1">
        <w:r>
          <w:rPr>
            <w:rFonts w:ascii="仿宋" w:eastAsia="仿宋" w:hAnsi="仿宋" w:cs="仿宋" w:hint="eastAsia"/>
            <w:lang w:eastAsia="zh-CN"/>
          </w:rPr>
          <w:t>九、智能一体化电源系统项目环境影响分析</w:t>
        </w:r>
        <w:r>
          <w:tab/>
        </w:r>
        <w:r>
          <w:fldChar w:fldCharType="begin"/>
        </w:r>
        <w:r>
          <w:instrText xml:space="preserve"> PAGEREF _Toc4454 \h </w:instrText>
        </w:r>
        <w:r>
          <w:fldChar w:fldCharType="separate"/>
        </w:r>
        <w:r>
          <w:t>39</w:t>
        </w:r>
        <w:r>
          <w:fldChar w:fldCharType="end"/>
        </w:r>
      </w:hyperlink>
    </w:p>
    <w:p>
      <w:pPr>
        <w:pStyle w:val="TOC2"/>
        <w:tabs>
          <w:tab w:val="right" w:leader="dot" w:pos="8306"/>
        </w:tabs>
      </w:pPr>
      <w:hyperlink w:anchor="_Toc666" w:history="1">
        <w:r>
          <w:rPr>
            <w:rFonts w:ascii="仿宋" w:eastAsia="仿宋" w:hAnsi="仿宋" w:cs="仿宋" w:hint="eastAsia"/>
            <w:lang w:eastAsia="zh-CN"/>
          </w:rPr>
          <w:t>(一)、建设区域环境质量现状</w:t>
        </w:r>
        <w:r>
          <w:tab/>
        </w:r>
        <w:r>
          <w:fldChar w:fldCharType="begin"/>
        </w:r>
        <w:r>
          <w:instrText xml:space="preserve"> PAGEREF _Toc666 \h </w:instrText>
        </w:r>
        <w:r>
          <w:fldChar w:fldCharType="separate"/>
        </w:r>
        <w:r>
          <w:t>39</w:t>
        </w:r>
        <w:r>
          <w:fldChar w:fldCharType="end"/>
        </w:r>
      </w:hyperlink>
    </w:p>
    <w:p>
      <w:pPr>
        <w:pStyle w:val="TOC2"/>
        <w:tabs>
          <w:tab w:val="right" w:leader="dot" w:pos="8306"/>
        </w:tabs>
      </w:pPr>
      <w:hyperlink w:anchor="_Toc3477" w:history="1">
        <w:r>
          <w:rPr>
            <w:rFonts w:ascii="仿宋" w:eastAsia="仿宋" w:hAnsi="仿宋" w:cs="仿宋" w:hint="eastAsia"/>
            <w:lang w:eastAsia="zh-CN"/>
          </w:rPr>
          <w:t>(二)、建设期环境保护</w:t>
        </w:r>
        <w:r>
          <w:tab/>
        </w:r>
        <w:r>
          <w:fldChar w:fldCharType="begin"/>
        </w:r>
        <w:r>
          <w:instrText xml:space="preserve"> PAGEREF _Toc3477 \h </w:instrText>
        </w:r>
        <w:r>
          <w:fldChar w:fldCharType="separate"/>
        </w:r>
        <w:r>
          <w:t>40</w:t>
        </w:r>
        <w:r>
          <w:fldChar w:fldCharType="end"/>
        </w:r>
      </w:hyperlink>
    </w:p>
    <w:p>
      <w:pPr>
        <w:pStyle w:val="TOC2"/>
        <w:tabs>
          <w:tab w:val="right" w:leader="dot" w:pos="8306"/>
        </w:tabs>
      </w:pPr>
      <w:hyperlink w:anchor="_Toc20498" w:history="1">
        <w:r>
          <w:rPr>
            <w:rFonts w:ascii="仿宋" w:eastAsia="仿宋" w:hAnsi="仿宋" w:cs="仿宋" w:hint="eastAsia"/>
            <w:lang w:eastAsia="zh-CN"/>
          </w:rPr>
          <w:t>(三)、运营期环境保护</w:t>
        </w:r>
        <w:r>
          <w:tab/>
        </w:r>
        <w:r>
          <w:fldChar w:fldCharType="begin"/>
        </w:r>
        <w:r>
          <w:instrText xml:space="preserve"> PAGEREF _Toc20498 \h </w:instrText>
        </w:r>
        <w:r>
          <w:fldChar w:fldCharType="separate"/>
        </w:r>
        <w:r>
          <w:t>42</w:t>
        </w:r>
        <w:r>
          <w:fldChar w:fldCharType="end"/>
        </w:r>
      </w:hyperlink>
    </w:p>
    <w:p>
      <w:pPr>
        <w:pStyle w:val="TOC2"/>
        <w:tabs>
          <w:tab w:val="right" w:leader="dot" w:pos="8306"/>
        </w:tabs>
      </w:pPr>
      <w:hyperlink w:anchor="_Toc8385" w:history="1">
        <w:r>
          <w:rPr>
            <w:rFonts w:ascii="仿宋" w:eastAsia="仿宋" w:hAnsi="仿宋" w:cs="仿宋" w:hint="eastAsia"/>
            <w:lang w:eastAsia="zh-CN"/>
          </w:rPr>
          <w:t>(四)、智能一体化电源系统项目建设对区域经济的影响</w:t>
        </w:r>
        <w:r>
          <w:tab/>
        </w:r>
        <w:r>
          <w:fldChar w:fldCharType="begin"/>
        </w:r>
        <w:r>
          <w:instrText xml:space="preserve"> PAGEREF _Toc8385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05" w:history="1">
        <w:r>
          <w:rPr>
            <w:rFonts w:ascii="仿宋" w:eastAsia="仿宋" w:hAnsi="仿宋" w:cs="仿宋" w:hint="eastAsia"/>
            <w:lang w:eastAsia="zh-CN"/>
          </w:rPr>
          <w:t>(五)、废弃物处理</w:t>
        </w:r>
        <w:r>
          <w:tab/>
        </w:r>
        <w:r>
          <w:fldChar w:fldCharType="begin"/>
        </w:r>
        <w:r>
          <w:instrText xml:space="preserve"> PAGEREF _Toc24305 \h </w:instrText>
        </w:r>
        <w:r>
          <w:fldChar w:fldCharType="separate"/>
        </w:r>
        <w:r>
          <w:t>45</w:t>
        </w:r>
        <w:r>
          <w:fldChar w:fldCharType="end"/>
        </w:r>
      </w:hyperlink>
    </w:p>
    <w:p>
      <w:pPr>
        <w:pStyle w:val="TOC2"/>
        <w:tabs>
          <w:tab w:val="right" w:leader="dot" w:pos="8306"/>
        </w:tabs>
      </w:pPr>
      <w:hyperlink w:anchor="_Toc27036" w:history="1">
        <w:r>
          <w:rPr>
            <w:rFonts w:ascii="仿宋" w:eastAsia="仿宋" w:hAnsi="仿宋" w:cs="仿宋" w:hint="eastAsia"/>
            <w:lang w:eastAsia="zh-CN"/>
          </w:rPr>
          <w:t>(六)、特殊环境影响分析</w:t>
        </w:r>
        <w:r>
          <w:tab/>
        </w:r>
        <w:r>
          <w:fldChar w:fldCharType="begin"/>
        </w:r>
        <w:r>
          <w:instrText xml:space="preserve"> PAGEREF _Toc27036 \h </w:instrText>
        </w:r>
        <w:r>
          <w:fldChar w:fldCharType="separate"/>
        </w:r>
        <w:r>
          <w:t>46</w:t>
        </w:r>
        <w:r>
          <w:fldChar w:fldCharType="end"/>
        </w:r>
      </w:hyperlink>
    </w:p>
    <w:p>
      <w:pPr>
        <w:pStyle w:val="TOC2"/>
        <w:tabs>
          <w:tab w:val="right" w:leader="dot" w:pos="8306"/>
        </w:tabs>
      </w:pPr>
      <w:hyperlink w:anchor="_Toc14365" w:history="1">
        <w:r>
          <w:rPr>
            <w:rFonts w:ascii="仿宋" w:eastAsia="仿宋" w:hAnsi="仿宋" w:cs="仿宋" w:hint="eastAsia"/>
            <w:lang w:eastAsia="zh-CN"/>
          </w:rPr>
          <w:t>(七)、清洁生产</w:t>
        </w:r>
        <w:r>
          <w:tab/>
        </w:r>
        <w:r>
          <w:fldChar w:fldCharType="begin"/>
        </w:r>
        <w:r>
          <w:instrText xml:space="preserve"> PAGEREF _Toc14365 \h </w:instrText>
        </w:r>
        <w:r>
          <w:fldChar w:fldCharType="separate"/>
        </w:r>
        <w:r>
          <w:t>47</w:t>
        </w:r>
        <w:r>
          <w:fldChar w:fldCharType="end"/>
        </w:r>
      </w:hyperlink>
    </w:p>
    <w:p>
      <w:pPr>
        <w:pStyle w:val="TOC2"/>
        <w:tabs>
          <w:tab w:val="right" w:leader="dot" w:pos="8306"/>
        </w:tabs>
      </w:pPr>
      <w:hyperlink w:anchor="_Toc1666" w:history="1">
        <w:r>
          <w:rPr>
            <w:rFonts w:ascii="仿宋" w:eastAsia="仿宋" w:hAnsi="仿宋" w:cs="仿宋" w:hint="eastAsia"/>
            <w:lang w:eastAsia="zh-CN"/>
          </w:rPr>
          <w:t>(八)、环境保护综合评价</w:t>
        </w:r>
        <w:r>
          <w:tab/>
        </w:r>
        <w:r>
          <w:fldChar w:fldCharType="begin"/>
        </w:r>
        <w:r>
          <w:instrText xml:space="preserve"> PAGEREF _Toc1666 \h </w:instrText>
        </w:r>
        <w:r>
          <w:fldChar w:fldCharType="separate"/>
        </w:r>
        <w:r>
          <w:t>49</w:t>
        </w:r>
        <w:r>
          <w:fldChar w:fldCharType="end"/>
        </w:r>
      </w:hyperlink>
    </w:p>
    <w:p>
      <w:pPr>
        <w:pStyle w:val="TOC1"/>
        <w:tabs>
          <w:tab w:val="right" w:leader="dot" w:pos="8306"/>
        </w:tabs>
      </w:pPr>
      <w:hyperlink w:anchor="_Toc7499" w:history="1">
        <w:r>
          <w:rPr>
            <w:rFonts w:ascii="仿宋" w:eastAsia="仿宋" w:hAnsi="仿宋" w:cs="仿宋" w:hint="eastAsia"/>
            <w:lang w:eastAsia="zh-CN"/>
          </w:rPr>
          <w:t>十、智能一体化电源系统项目人力资源培养与发展</w:t>
        </w:r>
        <w:r>
          <w:tab/>
        </w:r>
        <w:r>
          <w:fldChar w:fldCharType="begin"/>
        </w:r>
        <w:r>
          <w:instrText xml:space="preserve"> PAGEREF _Toc7499 \h </w:instrText>
        </w:r>
        <w:r>
          <w:fldChar w:fldCharType="separate"/>
        </w:r>
        <w:r>
          <w:t>50</w:t>
        </w:r>
        <w:r>
          <w:fldChar w:fldCharType="end"/>
        </w:r>
      </w:hyperlink>
    </w:p>
    <w:p>
      <w:pPr>
        <w:pStyle w:val="TOC2"/>
        <w:tabs>
          <w:tab w:val="right" w:leader="dot" w:pos="8306"/>
        </w:tabs>
      </w:pPr>
      <w:hyperlink w:anchor="_Toc1017" w:history="1">
        <w:r>
          <w:rPr>
            <w:rFonts w:ascii="仿宋" w:eastAsia="仿宋" w:hAnsi="仿宋" w:cs="仿宋" w:hint="eastAsia"/>
            <w:lang w:eastAsia="zh-CN"/>
          </w:rPr>
          <w:t>(一)、人才需求与规划</w:t>
        </w:r>
        <w:r>
          <w:tab/>
        </w:r>
        <w:r>
          <w:fldChar w:fldCharType="begin"/>
        </w:r>
        <w:r>
          <w:instrText xml:space="preserve"> PAGEREF _Toc1017 \h </w:instrText>
        </w:r>
        <w:r>
          <w:fldChar w:fldCharType="separate"/>
        </w:r>
        <w:r>
          <w:t>50</w:t>
        </w:r>
        <w:r>
          <w:fldChar w:fldCharType="end"/>
        </w:r>
      </w:hyperlink>
    </w:p>
    <w:p>
      <w:pPr>
        <w:pStyle w:val="TOC2"/>
        <w:tabs>
          <w:tab w:val="right" w:leader="dot" w:pos="8306"/>
        </w:tabs>
      </w:pPr>
      <w:hyperlink w:anchor="_Toc31746" w:history="1">
        <w:r>
          <w:rPr>
            <w:rFonts w:ascii="仿宋" w:eastAsia="仿宋" w:hAnsi="仿宋" w:cs="仿宋" w:hint="eastAsia"/>
            <w:lang w:eastAsia="zh-CN"/>
          </w:rPr>
          <w:t>(二)、培训与发展计划</w:t>
        </w:r>
        <w:r>
          <w:tab/>
        </w:r>
        <w:r>
          <w:fldChar w:fldCharType="begin"/>
        </w:r>
        <w:r>
          <w:instrText xml:space="preserve"> PAGEREF _Toc31746 \h </w:instrText>
        </w:r>
        <w:r>
          <w:fldChar w:fldCharType="separate"/>
        </w:r>
        <w:r>
          <w:t>50</w:t>
        </w:r>
        <w:r>
          <w:fldChar w:fldCharType="end"/>
        </w:r>
      </w:hyperlink>
    </w:p>
    <w:p>
      <w:pPr>
        <w:pStyle w:val="TOC1"/>
        <w:tabs>
          <w:tab w:val="right" w:leader="dot" w:pos="8306"/>
        </w:tabs>
      </w:pPr>
      <w:hyperlink w:anchor="_Toc18459" w:history="1">
        <w:r>
          <w:rPr>
            <w:rFonts w:ascii="仿宋" w:eastAsia="仿宋" w:hAnsi="仿宋" w:cs="仿宋" w:hint="eastAsia"/>
            <w:lang w:eastAsia="zh-CN"/>
          </w:rPr>
          <w:t>十一、智能一体化电源系统项目创新与研发</w:t>
        </w:r>
        <w:r>
          <w:tab/>
        </w:r>
        <w:r>
          <w:fldChar w:fldCharType="begin"/>
        </w:r>
        <w:r>
          <w:instrText xml:space="preserve"> PAGEREF _Toc18459 \h </w:instrText>
        </w:r>
        <w:r>
          <w:fldChar w:fldCharType="separate"/>
        </w:r>
        <w:r>
          <w:t>51</w:t>
        </w:r>
        <w:r>
          <w:fldChar w:fldCharType="end"/>
        </w:r>
      </w:hyperlink>
    </w:p>
    <w:p>
      <w:pPr>
        <w:pStyle w:val="TOC2"/>
        <w:tabs>
          <w:tab w:val="right" w:leader="dot" w:pos="8306"/>
        </w:tabs>
      </w:pPr>
      <w:hyperlink w:anchor="_Toc24032" w:history="1">
        <w:r>
          <w:rPr>
            <w:rFonts w:ascii="仿宋" w:eastAsia="仿宋" w:hAnsi="仿宋" w:cs="仿宋" w:hint="eastAsia"/>
            <w:lang w:eastAsia="zh-CN"/>
          </w:rPr>
          <w:t>(一)、创新策略与方向</w:t>
        </w:r>
        <w:r>
          <w:tab/>
        </w:r>
        <w:r>
          <w:fldChar w:fldCharType="begin"/>
        </w:r>
        <w:r>
          <w:instrText xml:space="preserve"> PAGEREF _Toc24032 \h </w:instrText>
        </w:r>
        <w:r>
          <w:fldChar w:fldCharType="separate"/>
        </w:r>
        <w:r>
          <w:t>51</w:t>
        </w:r>
        <w:r>
          <w:fldChar w:fldCharType="end"/>
        </w:r>
      </w:hyperlink>
    </w:p>
    <w:p>
      <w:pPr>
        <w:pStyle w:val="TOC2"/>
        <w:tabs>
          <w:tab w:val="right" w:leader="dot" w:pos="8306"/>
        </w:tabs>
      </w:pPr>
      <w:hyperlink w:anchor="_Toc10838" w:history="1">
        <w:r>
          <w:rPr>
            <w:rFonts w:ascii="仿宋" w:eastAsia="仿宋" w:hAnsi="仿宋" w:cs="仿宋" w:hint="eastAsia"/>
            <w:lang w:eastAsia="zh-CN"/>
          </w:rPr>
          <w:t>(二)、研发规划与投入</w:t>
        </w:r>
        <w:r>
          <w:tab/>
        </w:r>
        <w:r>
          <w:fldChar w:fldCharType="begin"/>
        </w:r>
        <w:r>
          <w:instrText xml:space="preserve"> PAGEREF _Toc10838 \h </w:instrText>
        </w:r>
        <w:r>
          <w:fldChar w:fldCharType="separate"/>
        </w:r>
        <w:r>
          <w:t>53</w:t>
        </w:r>
        <w:r>
          <w:fldChar w:fldCharType="end"/>
        </w:r>
      </w:hyperlink>
    </w:p>
    <w:p>
      <w:pPr>
        <w:pStyle w:val="TOC1"/>
        <w:tabs>
          <w:tab w:val="right" w:leader="dot" w:pos="8306"/>
        </w:tabs>
      </w:pPr>
      <w:hyperlink w:anchor="_Toc26581" w:history="1">
        <w:r>
          <w:rPr>
            <w:rFonts w:ascii="仿宋" w:eastAsia="仿宋" w:hAnsi="仿宋" w:cs="仿宋" w:hint="eastAsia"/>
            <w:lang w:eastAsia="zh-CN"/>
          </w:rPr>
          <w:t>十二、智能一体化电源系统项目风险管理</w:t>
        </w:r>
        <w:r>
          <w:tab/>
        </w:r>
        <w:r>
          <w:fldChar w:fldCharType="begin"/>
        </w:r>
        <w:r>
          <w:instrText xml:space="preserve"> PAGEREF _Toc26581 \h </w:instrText>
        </w:r>
        <w:r>
          <w:fldChar w:fldCharType="separate"/>
        </w:r>
        <w:r>
          <w:t>54</w:t>
        </w:r>
        <w:r>
          <w:fldChar w:fldCharType="end"/>
        </w:r>
      </w:hyperlink>
    </w:p>
    <w:p>
      <w:pPr>
        <w:pStyle w:val="TOC2"/>
        <w:tabs>
          <w:tab w:val="right" w:leader="dot" w:pos="8306"/>
        </w:tabs>
      </w:pPr>
      <w:hyperlink w:anchor="_Toc8743" w:history="1">
        <w:r>
          <w:rPr>
            <w:rFonts w:ascii="仿宋" w:eastAsia="仿宋" w:hAnsi="仿宋" w:cs="仿宋" w:hint="eastAsia"/>
            <w:lang w:eastAsia="zh-CN"/>
          </w:rPr>
          <w:t>(一)、风险识别与评估</w:t>
        </w:r>
        <w:r>
          <w:tab/>
        </w:r>
        <w:r>
          <w:fldChar w:fldCharType="begin"/>
        </w:r>
        <w:r>
          <w:instrText xml:space="preserve"> PAGEREF _Toc8743 \h </w:instrText>
        </w:r>
        <w:r>
          <w:fldChar w:fldCharType="separate"/>
        </w:r>
        <w:r>
          <w:t>54</w:t>
        </w:r>
        <w:r>
          <w:fldChar w:fldCharType="end"/>
        </w:r>
      </w:hyperlink>
    </w:p>
    <w:p>
      <w:pPr>
        <w:pStyle w:val="TOC2"/>
        <w:tabs>
          <w:tab w:val="right" w:leader="dot" w:pos="8306"/>
        </w:tabs>
      </w:pPr>
      <w:hyperlink w:anchor="_Toc18546" w:history="1">
        <w:r>
          <w:rPr>
            <w:rFonts w:ascii="仿宋" w:eastAsia="仿宋" w:hAnsi="仿宋" w:cs="仿宋" w:hint="eastAsia"/>
            <w:lang w:eastAsia="zh-CN"/>
          </w:rPr>
          <w:t>(二)、风险应对策略</w:t>
        </w:r>
        <w:r>
          <w:tab/>
        </w:r>
        <w:r>
          <w:fldChar w:fldCharType="begin"/>
        </w:r>
        <w:r>
          <w:instrText xml:space="preserve"> PAGEREF _Toc18546 \h </w:instrText>
        </w:r>
        <w:r>
          <w:fldChar w:fldCharType="separate"/>
        </w:r>
        <w:r>
          <w:t>56</w:t>
        </w:r>
        <w:r>
          <w:fldChar w:fldCharType="end"/>
        </w:r>
      </w:hyperlink>
    </w:p>
    <w:p>
      <w:pPr>
        <w:pStyle w:val="TOC2"/>
        <w:tabs>
          <w:tab w:val="right" w:leader="dot" w:pos="8306"/>
        </w:tabs>
      </w:pPr>
      <w:hyperlink w:anchor="_Toc3262" w:history="1">
        <w:r>
          <w:rPr>
            <w:rFonts w:ascii="仿宋" w:eastAsia="仿宋" w:hAnsi="仿宋" w:cs="仿宋" w:hint="eastAsia"/>
            <w:lang w:eastAsia="zh-CN"/>
          </w:rPr>
          <w:t>(三)、风险监控与控制</w:t>
        </w:r>
        <w:r>
          <w:tab/>
        </w:r>
        <w:r>
          <w:fldChar w:fldCharType="begin"/>
        </w:r>
        <w:r>
          <w:instrText xml:space="preserve"> PAGEREF _Toc3262 \h </w:instrText>
        </w:r>
        <w:r>
          <w:fldChar w:fldCharType="separate"/>
        </w:r>
        <w:r>
          <w:t>57</w:t>
        </w:r>
        <w:r>
          <w:fldChar w:fldCharType="end"/>
        </w:r>
      </w:hyperlink>
    </w:p>
    <w:p>
      <w:pPr>
        <w:pStyle w:val="TOC1"/>
        <w:tabs>
          <w:tab w:val="right" w:leader="dot" w:pos="8306"/>
        </w:tabs>
      </w:pPr>
      <w:hyperlink w:anchor="_Toc13698" w:history="1">
        <w:r>
          <w:rPr>
            <w:rFonts w:ascii="仿宋" w:eastAsia="仿宋" w:hAnsi="仿宋" w:cs="仿宋" w:hint="eastAsia"/>
            <w:lang w:eastAsia="zh-CN"/>
          </w:rPr>
          <w:t>十三、智能一体化电源系统项目工程方案分析</w:t>
        </w:r>
        <w:r>
          <w:tab/>
        </w:r>
        <w:r>
          <w:fldChar w:fldCharType="begin"/>
        </w:r>
        <w:r>
          <w:instrText xml:space="preserve"> PAGEREF _Toc13698 \h </w:instrText>
        </w:r>
        <w:r>
          <w:fldChar w:fldCharType="separate"/>
        </w:r>
        <w:r>
          <w:t>58</w:t>
        </w:r>
        <w:r>
          <w:fldChar w:fldCharType="end"/>
        </w:r>
      </w:hyperlink>
    </w:p>
    <w:p>
      <w:pPr>
        <w:pStyle w:val="TOC2"/>
        <w:tabs>
          <w:tab w:val="right" w:leader="dot" w:pos="8306"/>
        </w:tabs>
      </w:pPr>
      <w:hyperlink w:anchor="_Toc18603" w:history="1">
        <w:r>
          <w:rPr>
            <w:rFonts w:ascii="仿宋" w:eastAsia="仿宋" w:hAnsi="仿宋" w:cs="仿宋" w:hint="eastAsia"/>
            <w:lang w:eastAsia="zh-CN"/>
          </w:rPr>
          <w:t>(一)、建筑工程设计原则</w:t>
        </w:r>
        <w:r>
          <w:tab/>
        </w:r>
        <w:r>
          <w:fldChar w:fldCharType="begin"/>
        </w:r>
        <w:r>
          <w:instrText xml:space="preserve"> PAGEREF _Toc18603 \h </w:instrText>
        </w:r>
        <w:r>
          <w:fldChar w:fldCharType="separate"/>
        </w:r>
        <w:r>
          <w:t>58</w:t>
        </w:r>
        <w:r>
          <w:fldChar w:fldCharType="end"/>
        </w:r>
      </w:hyperlink>
    </w:p>
    <w:p>
      <w:pPr>
        <w:pStyle w:val="TOC2"/>
        <w:tabs>
          <w:tab w:val="right" w:leader="dot" w:pos="8306"/>
        </w:tabs>
      </w:pPr>
      <w:hyperlink w:anchor="_Toc23424" w:history="1">
        <w:r>
          <w:rPr>
            <w:rFonts w:ascii="仿宋" w:eastAsia="仿宋" w:hAnsi="仿宋" w:cs="仿宋" w:hint="eastAsia"/>
            <w:lang w:eastAsia="zh-CN"/>
          </w:rPr>
          <w:t>(二)、土建工程建设指标</w:t>
        </w:r>
        <w:r>
          <w:tab/>
        </w:r>
        <w:r>
          <w:fldChar w:fldCharType="begin"/>
        </w:r>
        <w:r>
          <w:instrText xml:space="preserve"> PAGEREF _Toc23424 \h </w:instrText>
        </w:r>
        <w:r>
          <w:fldChar w:fldCharType="separate"/>
        </w:r>
        <w:r>
          <w:t>62</w:t>
        </w:r>
        <w:r>
          <w:fldChar w:fldCharType="end"/>
        </w:r>
      </w:hyperlink>
    </w:p>
    <w:p>
      <w:pPr>
        <w:pStyle w:val="TOC1"/>
        <w:tabs>
          <w:tab w:val="right" w:leader="dot" w:pos="8306"/>
        </w:tabs>
      </w:pPr>
      <w:hyperlink w:anchor="_Toc8194" w:history="1">
        <w:r>
          <w:rPr>
            <w:rFonts w:ascii="仿宋" w:eastAsia="仿宋" w:hAnsi="仿宋" w:cs="仿宋" w:hint="eastAsia"/>
            <w:lang w:eastAsia="zh-CN"/>
          </w:rPr>
          <w:t>十四、风险识别与分类</w:t>
        </w:r>
        <w:r>
          <w:tab/>
        </w:r>
        <w:r>
          <w:fldChar w:fldCharType="begin"/>
        </w:r>
        <w:r>
          <w:instrText xml:space="preserve"> PAGEREF _Toc8194 \h </w:instrText>
        </w:r>
        <w:r>
          <w:fldChar w:fldCharType="separate"/>
        </w:r>
        <w:r>
          <w:t>64</w:t>
        </w:r>
        <w:r>
          <w:fldChar w:fldCharType="end"/>
        </w:r>
      </w:hyperlink>
    </w:p>
    <w:p>
      <w:pPr>
        <w:pStyle w:val="TOC2"/>
        <w:tabs>
          <w:tab w:val="right" w:leader="dot" w:pos="8306"/>
        </w:tabs>
      </w:pPr>
      <w:hyperlink w:anchor="_Toc30121" w:history="1">
        <w:r>
          <w:rPr>
            <w:rFonts w:ascii="仿宋" w:eastAsia="仿宋" w:hAnsi="仿宋" w:cs="仿宋" w:hint="eastAsia"/>
            <w:lang w:eastAsia="zh-CN"/>
          </w:rPr>
          <w:t>(一)、风险识别</w:t>
        </w:r>
        <w:r>
          <w:tab/>
        </w:r>
        <w:r>
          <w:fldChar w:fldCharType="begin"/>
        </w:r>
        <w:r>
          <w:instrText xml:space="preserve"> PAGEREF _Toc30121 \h </w:instrText>
        </w:r>
        <w:r>
          <w:fldChar w:fldCharType="separate"/>
        </w:r>
        <w:r>
          <w:t>64</w:t>
        </w:r>
        <w:r>
          <w:fldChar w:fldCharType="end"/>
        </w:r>
      </w:hyperlink>
    </w:p>
    <w:p>
      <w:pPr>
        <w:pStyle w:val="TOC2"/>
        <w:tabs>
          <w:tab w:val="right" w:leader="dot" w:pos="8306"/>
        </w:tabs>
      </w:pPr>
      <w:hyperlink w:anchor="_Toc31900" w:history="1">
        <w:r>
          <w:rPr>
            <w:rFonts w:ascii="仿宋" w:eastAsia="仿宋" w:hAnsi="仿宋" w:cs="仿宋" w:hint="eastAsia"/>
            <w:lang w:eastAsia="zh-CN"/>
          </w:rPr>
          <w:t>(二)、风险分类</w:t>
        </w:r>
        <w:r>
          <w:tab/>
        </w:r>
        <w:r>
          <w:fldChar w:fldCharType="begin"/>
        </w:r>
        <w:r>
          <w:instrText xml:space="preserve"> PAGEREF _Toc31900 \h </w:instrText>
        </w:r>
        <w:r>
          <w:fldChar w:fldCharType="separate"/>
        </w:r>
        <w:r>
          <w:t>65</w:t>
        </w:r>
        <w:r>
          <w:fldChar w:fldCharType="end"/>
        </w:r>
      </w:hyperlink>
    </w:p>
    <w:p>
      <w:pPr>
        <w:pStyle w:val="TOC1"/>
        <w:tabs>
          <w:tab w:val="right" w:leader="dot" w:pos="8306"/>
        </w:tabs>
      </w:pPr>
      <w:hyperlink w:anchor="_Toc15293" w:history="1">
        <w:r>
          <w:rPr>
            <w:rFonts w:ascii="仿宋" w:eastAsia="仿宋" w:hAnsi="仿宋" w:cs="仿宋" w:hint="eastAsia"/>
            <w:lang w:eastAsia="zh-CN"/>
          </w:rPr>
          <w:t>十五、智能一体化电源系统项目实施时间节点</w:t>
        </w:r>
        <w:r>
          <w:tab/>
        </w:r>
        <w:r>
          <w:fldChar w:fldCharType="begin"/>
        </w:r>
        <w:r>
          <w:instrText xml:space="preserve"> PAGEREF _Toc15293 \h </w:instrText>
        </w:r>
        <w:r>
          <w:fldChar w:fldCharType="separate"/>
        </w:r>
        <w:r>
          <w:t>67</w:t>
        </w:r>
        <w:r>
          <w:fldChar w:fldCharType="end"/>
        </w:r>
      </w:hyperlink>
    </w:p>
    <w:p>
      <w:pPr>
        <w:pStyle w:val="TOC2"/>
        <w:tabs>
          <w:tab w:val="right" w:leader="dot" w:pos="8306"/>
        </w:tabs>
      </w:pPr>
      <w:hyperlink w:anchor="_Toc32604" w:history="1">
        <w:r>
          <w:rPr>
            <w:rFonts w:ascii="仿宋" w:eastAsia="仿宋" w:hAnsi="仿宋" w:cs="仿宋" w:hint="eastAsia"/>
            <w:lang w:eastAsia="zh-CN"/>
          </w:rPr>
          <w:t>(一)、智能一体化电源系统项目启动阶段时间节点</w:t>
        </w:r>
        <w:r>
          <w:tab/>
        </w:r>
        <w:r>
          <w:fldChar w:fldCharType="begin"/>
        </w:r>
        <w:r>
          <w:instrText xml:space="preserve"> PAGEREF _Toc32604 \h </w:instrText>
        </w:r>
        <w:r>
          <w:fldChar w:fldCharType="separate"/>
        </w:r>
        <w:r>
          <w:t>67</w:t>
        </w:r>
        <w:r>
          <w:fldChar w:fldCharType="end"/>
        </w:r>
      </w:hyperlink>
    </w:p>
    <w:p>
      <w:pPr>
        <w:pStyle w:val="TOC2"/>
        <w:tabs>
          <w:tab w:val="right" w:leader="dot" w:pos="8306"/>
        </w:tabs>
      </w:pPr>
      <w:hyperlink w:anchor="_Toc31404" w:history="1">
        <w:r>
          <w:rPr>
            <w:rFonts w:ascii="仿宋" w:eastAsia="仿宋" w:hAnsi="仿宋" w:cs="仿宋" w:hint="eastAsia"/>
            <w:lang w:eastAsia="zh-CN"/>
          </w:rPr>
          <w:t>(二)、智能一体化电源系统项目执行阶段时间节点</w:t>
        </w:r>
        <w:r>
          <w:tab/>
        </w:r>
        <w:r>
          <w:fldChar w:fldCharType="begin"/>
        </w:r>
        <w:r>
          <w:instrText xml:space="preserve"> PAGEREF _Toc31404 \h </w:instrText>
        </w:r>
        <w:r>
          <w:fldChar w:fldCharType="separate"/>
        </w:r>
        <w:r>
          <w:t>68</w:t>
        </w:r>
        <w:r>
          <w:fldChar w:fldCharType="end"/>
        </w:r>
      </w:hyperlink>
    </w:p>
    <w:p>
      <w:pPr>
        <w:pStyle w:val="TOC2"/>
        <w:tabs>
          <w:tab w:val="right" w:leader="dot" w:pos="8306"/>
        </w:tabs>
      </w:pPr>
      <w:hyperlink w:anchor="_Toc6818" w:history="1">
        <w:r>
          <w:rPr>
            <w:rFonts w:ascii="仿宋" w:eastAsia="仿宋" w:hAnsi="仿宋" w:cs="仿宋" w:hint="eastAsia"/>
            <w:lang w:eastAsia="zh-CN"/>
          </w:rPr>
          <w:t>(三)、智能一体化电源系统项目完成阶段时间节点</w:t>
        </w:r>
        <w:r>
          <w:tab/>
        </w:r>
        <w:r>
          <w:fldChar w:fldCharType="begin"/>
        </w:r>
        <w:r>
          <w:instrText xml:space="preserve"> PAGEREF _Toc6818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295"/>
      <w:r>
        <w:rPr>
          <w:rFonts w:ascii="仿宋" w:eastAsia="仿宋" w:hAnsi="仿宋" w:cs="仿宋" w:hint="eastAsia"/>
          <w:sz w:val="28"/>
          <w:lang w:eastAsia="zh-CN"/>
        </w:rPr>
        <w:t>一、智能一体化电源系统项目选址可行性分析</w:t>
      </w:r>
      <w:bookmarkEnd w:id="2"/>
    </w:p>
    <w:p>
      <w:pPr>
        <w:pStyle w:val="Heading2"/>
        <w:rPr>
          <w:rFonts w:ascii="仿宋" w:eastAsia="仿宋" w:hAnsi="仿宋" w:cs="仿宋" w:hint="eastAsia"/>
          <w:lang w:eastAsia="zh-CN"/>
        </w:rPr>
      </w:pPr>
      <w:bookmarkStart w:id="3" w:name="_Toc13554"/>
      <w:r>
        <w:rPr>
          <w:rFonts w:ascii="仿宋" w:eastAsia="仿宋" w:hAnsi="仿宋" w:cs="仿宋" w:hint="eastAsia"/>
          <w:lang w:eastAsia="zh-CN"/>
        </w:rPr>
        <w:t>(一)、智能一体化电源系统项目选址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该智能一体化电源系统项目选址位于XX省XX市XX区XXX街道</w:t>
      </w:r>
    </w:p>
    <w:p>
      <w:pPr>
        <w:pStyle w:val="Heading2"/>
        <w:ind w:firstLine="560" w:firstLineChars="200"/>
        <w:rPr>
          <w:rFonts w:ascii="仿宋" w:eastAsia="仿宋" w:hAnsi="仿宋" w:cs="仿宋" w:hint="eastAsia"/>
          <w:sz w:val="28"/>
          <w:lang w:eastAsia="zh-CN"/>
        </w:rPr>
      </w:pPr>
      <w:bookmarkStart w:id="4" w:name="_Toc3107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一体化电源系统项目的征地面积将根据智能一体化电源系统项目的实际规模和需求进行精确规划。具体面积XXX平方米，旨在确保智能一体化电源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净用地面积是在征地面积基础上去除不可利用面积后的实际可开发用地。具体面积XXX平方米，考虑到环保、交通、安全等多方面因素，以确保智能一体化电源系统项目在整体利用效率上达到最优。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智能一体化电源系统项目计划建设的建筑总规模具体面积XXX平方米。这一规模的确定综合考虑了智能一体化电源系统项目的性质、规模，以及城市规划的相关要求，确保建筑布局与周边环境协调一致。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绿地率是智能一体化电源系统项目用地中被规划为绿地的比例。具体面积XXX平方米，旨在通过合理规划绿地，改善智能一体化电源系统项目周边环境，提升居民生活质量，并符合城市整体绿化规划。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容积率是用地上可以建设的建筑总体积与用地面积之比。具体面积XXX，通过合理的容积率规划，确保智能一体化电源系统项目建筑规模与周边环境和谐共生。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一体化电源系统项目选址与当地城市规划相一致，具体面积XXX平方米。通过与城市规划部门深入沟通，确保智能一体化电源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一体化电源系统项目选址符合当地产业政策，具体面积XXX平方米。这包括智能一体化电源系统项目对当地经济的促进作用，以及对相关产业的带动效应，确保智能一体化电源系统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用地总体要求必须符合环保和可持续发展的原则，具体面积XXX平方米。通过采用绿色建筑设计、节能减排等措施，确保智能一体化电源系统项目在建设和运营过程中对环境的影响最小化，达到可持续发展的要求。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确保智能一体化电源系统项目选址具备必要的公共设施配套，具体面积XXX平方米。这包括交通便利性、教育、医疗等基础设施，以提高居民生活品质，使得智能一体化电源系统项目选址更具吸引力。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考虑用地总体要求对当地社会稳定性的影响，具体面积XXX平方米。通过深入了解当地社区反馈，确保智能一体化电源系统项目的选址和建设过程对当地社会和谐稳定产生积极作用。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一体化电源系统项目选址不仅符合法规和规划，还在实际操作中具有可行性。这一全面规划将为智能一体化电源系统项目的成功实施提供坚实的基础，确保智能一体化电源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一体化电源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一体化电源系统项目的设备规划和空间设计中，我们将采取灵活设备布局的措施。设备布局将根据实际需求进行灵活设计，避免不必要的浪费。通过合理规划设备摆放位置，我们将提高设备的利用率，减少设备间距，以确保智能一体化电源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一体化电源系统项目内部引入共享设施的概念，例如共享会议室、办公区等。通过这种方式，我们可以减少对资源的重复建设，提高资源共享效率，从而减小智能一体化电源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15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智能一体化电源系统项目的总图布置中，我们将不同功能区域进行明确的规划，以最大程度满足智能一体化电源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77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智能一体化电源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一体化电源系统项目对环境的影响是综合评价的重要因素之一。我们将详细考虑选址周边的自然环境、生态保护区、水源地等情况，确保智能一体化电源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对选址的评价还需充分考虑当地政府的产业政策和法规。我们将详细了解智能一体化电源系统项目所在地的相关政策，确保智能一体化电源系统项目的规划和运营与当地法规相符，降低不必要的法律风险。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考虑到社会稳定性对企业运营的重要性，我们将评估选址地区的社会安全情况、劳工关系、社区反馈等方面，以确保智能一体化电源系统项目的建设和运营不会受到社会稳定性的负面影响。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最后，我们将综合考虑用地成本，包括土地购置费用、土地开发成本等。通过对用地成本的详细评估，我们能够做出更为精确的经济效益分析，为智能一体化电源系统项目的投资决策提供有力支持。</w:t>
      </w:r>
    </w:p>
    <w:p>
      <w:pPr>
        <w:pStyle w:val="Heading1"/>
        <w:ind w:firstLine="560" w:firstLineChars="200"/>
        <w:rPr>
          <w:rFonts w:ascii="仿宋" w:eastAsia="仿宋" w:hAnsi="仿宋" w:cs="仿宋" w:hint="eastAsia"/>
          <w:sz w:val="28"/>
          <w:lang w:eastAsia="zh-CN"/>
        </w:rPr>
      </w:pPr>
      <w:bookmarkStart w:id="8" w:name="_Toc21791"/>
      <w:r>
        <w:rPr>
          <w:rFonts w:ascii="仿宋" w:eastAsia="仿宋" w:hAnsi="仿宋" w:cs="仿宋" w:hint="eastAsia"/>
          <w:sz w:val="28"/>
          <w:lang w:eastAsia="zh-CN"/>
        </w:rPr>
        <w:t>二、智能一体化电源系统项目建设单位说明</w:t>
      </w:r>
      <w:bookmarkEnd w:id="8"/>
    </w:p>
    <w:p>
      <w:pPr>
        <w:pStyle w:val="Heading2"/>
        <w:rPr>
          <w:rFonts w:ascii="仿宋" w:eastAsia="仿宋" w:hAnsi="仿宋" w:cs="仿宋" w:hint="eastAsia"/>
          <w:lang w:eastAsia="zh-CN"/>
        </w:rPr>
      </w:pPr>
      <w:bookmarkStart w:id="9" w:name="_Toc13780"/>
      <w:r>
        <w:rPr>
          <w:rFonts w:ascii="仿宋" w:eastAsia="仿宋" w:hAnsi="仿宋" w:cs="仿宋" w:hint="eastAsia"/>
          <w:lang w:eastAsia="zh-CN"/>
        </w:rPr>
        <w:t>(一)、智能一体化电源系统项目承办单位基本情况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98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智能一体化电源系统项目承办单位的XXXX，我们着眼于实现可持续的经济效益。通过技术创新和解决方案的提供，公司预计在智能一体化电源系统项目执行期间将获得可观的收入增长。这一收入来源主要包括智能一体化电源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同时，我们注重成本控制和效率提升，以确保智能一体化电源系统项目的可持续盈利。透过精细的管理和资源优化，公司期望实现智能一体化电源系统项目利润最大化。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一体化电源系统项目实施进行全面的投资评估，包括智能一体化电源系统项目启动阶段的资金投入和后续运营成本。通过对智能一体化电源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一体化电源系统项目实施过程中具备足够的资金流动性，公司将进行详尽的现金流分析。这包括资金需求的合理预测、智能一体化电源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70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9684"/>
      <w:r>
        <w:rPr>
          <w:rFonts w:ascii="仿宋" w:eastAsia="仿宋" w:hAnsi="仿宋" w:cs="仿宋" w:hint="eastAsia"/>
          <w:lang w:eastAsia="zh-CN"/>
        </w:rPr>
        <w:t>(一)、智能一体化电源系统行业分析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行业一直以来都是市场的关注焦点。行业内的发展趋势、竞争态势以及潜在机会都对智能一体化电源系统项目的推进产生深远的影响。通过深入研究行业的整体概貌，我们将更好地理解行业的核心特征，为智能一体化电源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一体化电源系统行业，技术一直是推动创新和发展的关键因素。我们将对当前技术趋势进行详尽分析，包括但不限于人工智能、大数据应用、先进制造技术等。这有助于智能一体化电源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一体化电源系统项目成功的基础。我们将对主要竞争对手进行深入研究，包括其市场份额、产品特点、市场定位等。通过全面了解竞争对手的优势和劣势，智能一体化电源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918"/>
      <w:r>
        <w:rPr>
          <w:rFonts w:ascii="仿宋" w:eastAsia="仿宋" w:hAnsi="仿宋" w:cs="仿宋" w:hint="eastAsia"/>
          <w:sz w:val="28"/>
          <w:lang w:eastAsia="zh-CN"/>
        </w:rPr>
        <w:t>(二)、智能一体化电源系统市场分析预测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一体化电源系统市场未来的增长趋势。这包括市场的整体规模、各细分领域的发展趋势等。智能一体化电源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一体化电源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一体化电源系统项目实施过程中需要充分考虑的因素。我们将对市场风险进行全面评估，包括但不限于政策法规风险、市场竞争风险、技术变革风险等。通过对潜在风险的深入分析，智能一体化电源系统项目可以制定相应的风险缓解策略，降低不确定性对智能一体化电源系统项目的影响。</w:t>
      </w:r>
    </w:p>
    <w:p>
      <w:pPr>
        <w:pStyle w:val="Heading1"/>
        <w:ind w:firstLine="560" w:firstLineChars="200"/>
        <w:rPr>
          <w:rFonts w:ascii="仿宋" w:eastAsia="仿宋" w:hAnsi="仿宋" w:cs="仿宋" w:hint="eastAsia"/>
          <w:sz w:val="28"/>
          <w:lang w:eastAsia="zh-CN"/>
        </w:rPr>
      </w:pPr>
      <w:bookmarkStart w:id="14" w:name="_Toc26912"/>
      <w:r>
        <w:rPr>
          <w:rFonts w:ascii="仿宋" w:eastAsia="仿宋" w:hAnsi="仿宋" w:cs="仿宋" w:hint="eastAsia"/>
          <w:sz w:val="28"/>
          <w:lang w:eastAsia="zh-CN"/>
        </w:rPr>
        <w:t>四、智能一体化电源系统项目绩效评估</w:t>
      </w:r>
      <w:bookmarkEnd w:id="14"/>
    </w:p>
    <w:p>
      <w:pPr>
        <w:pStyle w:val="Heading2"/>
        <w:rPr>
          <w:rFonts w:ascii="仿宋" w:eastAsia="仿宋" w:hAnsi="仿宋" w:cs="仿宋" w:hint="eastAsia"/>
          <w:lang w:eastAsia="zh-CN"/>
        </w:rPr>
      </w:pPr>
      <w:bookmarkStart w:id="15" w:name="_Toc722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一体化电源系统项目中，我们设计了一套全面的绩效评估指标，以确保智能一体化电源系统项目的可控和成功交付。这些指标跨足智能一体化电源系统项目目标、成本、进度和质量等多个维度，为我们提供了全面洞察智能一体化电源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目标达成率是我们关注的首要指标。我们设定了明确的目标，并通过定期监测和评估，迅速发现并应对潜在的目标偏差。这为智能一体化电源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成本绩效是另一个核心关注点。通过实际成本与预算成本的对比分析，我们深入了解成本差异的原因，及时调整资源分配，保持智能一体化电源系统项目在经济效益方面的合理水平。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进度作为关键的绩效指标之一，得到了精心的关注。我们制定了详细的智能一体化电源系统项目进度计划，并设立了进度符合度指标，确保实际进度与计划进度保持一致。这使我们能够快速发现和解决潜在的进度问题，保持智能一体化电源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一体化电源系统项目绩效的不可或缺的一环。我们引入了一系列的质量标准和客户满意度指标，以确保智能一体化电源系统项目交付的成果在质量上达到或超越预期水平。通过持续监测这些指标，我们努力提升智能一体化电源系统项目整体质量水平，为智能一体化电源系统项目的成功交付提供有力保障。通过这些科学且全面的绩效评估，我们能够更好地引导智能一体化电源系统项目的持续改进，确保智能一体化电源系统项目目标的顺利达成。</w:t>
      </w:r>
    </w:p>
    <w:p>
      <w:pPr>
        <w:pStyle w:val="Heading2"/>
        <w:ind w:firstLine="560" w:firstLineChars="200"/>
        <w:rPr>
          <w:rFonts w:ascii="仿宋" w:eastAsia="仿宋" w:hAnsi="仿宋" w:cs="仿宋" w:hint="eastAsia"/>
          <w:sz w:val="28"/>
          <w:lang w:eastAsia="zh-CN"/>
        </w:rPr>
      </w:pPr>
      <w:bookmarkStart w:id="16" w:name="_Toc564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绩效评估是智能一体化电源系统项目中的关键环节，为确保智能一体化电源系统项目达到预期目标，我们采用了多层次、多维度的绩效评估方法。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一体化电源系统项目的战略目标对齐，确保每个决策和行动都与智能一体化电源系统项目整体目标保持一致。团队会定期召开战略对齐会议，审视当前工作与智能一体化电源系统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一体化电源系统项目进度、质量、成本和风险等方面。这些指标通过数据收集和分析，为智能一体化电源系统项目管理团队提供了客观的评估依据。例如，我们通过智能一体化电源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一体化电源系统项目内部，还考虑了智能一体化电源系统项目对外部环境的影响。我们定期进行干系人满意度调查，以了解各利益相关方对智能一体化电源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这种多层次、多角度的绩效评估方法，使得我们能够全面了解智能一体化电源系统项目的运行状态，及时做出调整，确保智能一体化电源系统项目在不断变化的环境中保持稳健前行。</w:t>
      </w:r>
    </w:p>
    <w:p>
      <w:pPr>
        <w:pStyle w:val="Heading2"/>
        <w:ind w:firstLine="560" w:firstLineChars="200"/>
        <w:rPr>
          <w:rFonts w:ascii="仿宋" w:eastAsia="仿宋" w:hAnsi="仿宋" w:cs="仿宋" w:hint="eastAsia"/>
          <w:sz w:val="28"/>
          <w:lang w:eastAsia="zh-CN"/>
        </w:rPr>
      </w:pPr>
      <w:bookmarkStart w:id="17" w:name="_Toc2038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为了确保智能一体化电源系统项目的有效管理和不断优化，我们采用了精心设计的绩效评估周期。这个周期旨在实现灵活、实时和全面的评估，以适应智能一体化电源系统项目执行中的各种挑战。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一体化电源系统项目的不同需求，分为短期、中期和长期。短期评估关注每个迭代或工作周期，以及时发现和解决当前任务中的问题。中期评估涵盖几个迭代，深入了解整体智能一体化电源系统项目的趋势和性能。长期评估则着眼于整个智能一体化电源系统项目阶段，确保智能一体化电源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一体化电源系统项目管理工具和协作平台，团队成员能够随时更新和分享智能一体化电源系统项目数据。这种实时性的反馈机制使我们能够及时察觉潜在问题，快速调整，保持智能一体化电源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一体化电源系统项目的决策制定密不可分。每个周期的智能一体化电源系统项目回顾会议成为集体总结经验、识别问题深层次原因并找到创新解决方案的平台。这种定期的反思与调整机制使智能一体化电源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9524"/>
      <w:r>
        <w:rPr>
          <w:rFonts w:ascii="仿宋" w:eastAsia="仿宋" w:hAnsi="仿宋" w:cs="仿宋" w:hint="eastAsia"/>
          <w:sz w:val="28"/>
          <w:lang w:eastAsia="zh-CN"/>
        </w:rPr>
        <w:t>五、智能一体化电源系统项目概论</w:t>
      </w:r>
      <w:bookmarkEnd w:id="18"/>
    </w:p>
    <w:p>
      <w:pPr>
        <w:pStyle w:val="Heading2"/>
        <w:rPr>
          <w:rFonts w:ascii="仿宋" w:eastAsia="仿宋" w:hAnsi="仿宋" w:cs="仿宋" w:hint="eastAsia"/>
          <w:lang w:eastAsia="zh-CN"/>
        </w:rPr>
      </w:pPr>
      <w:bookmarkStart w:id="19" w:name="_Toc15902"/>
      <w:r>
        <w:rPr>
          <w:rFonts w:ascii="仿宋" w:eastAsia="仿宋" w:hAnsi="仿宋" w:cs="仿宋" w:hint="eastAsia"/>
          <w:lang w:eastAsia="zh-CN"/>
        </w:rPr>
        <w:t>(一)、智能一体化电源系统项目概况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的起源追溯至对市场的深入洞察。市场的不断演变与变革为智能一体化电源系统项目提供了难得的机遇。当前市场存在的需求缺口和变革的大环境共同构成了智能一体化电源系统项目的背景。这个智能一体化电源系统项目旨在充分利用市场机遇，填补行业中尚未满足的需求，为客户提供全新的解决方案。市场的变革和需求的增长使得这个智能一体化电源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智能一体化电源系统项目名称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正式命名为智能一体化电源系统。这个名称不仅仅是一个标识，更代表了智能一体化电源系统项目的核心理念和愿景。它蕴含着智能一体化电源系统项目所要解决问题的关键字，具有强烈的表达和辨识度，为智能一体化电源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智能一体化电源系统项目目标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的核心目标是提供一种全新、高效的解决方案，满足客户日益增长的需求。智能一体化电源系统项目追求的不仅仅是满足市场需求，更是在市场中获得卓越的竞争优势。通过不断提升产品或服务的质量和创新水平，智能一体化电源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智能一体化电源系统项目范围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https://d.book118.com/218002003056006032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384A4A"/>
    <w:rsid w:val="74384A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0200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2024-01-29T01:13:00Z</dcterms:created>
  <dcterms:modified xsi:type="dcterms:W3CDTF">2024-01-29T01:13:28Z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A0BED40F3FD845A8BFF78ECE94DDC968_11</vt:lpwstr>
  </property>
  <property fmtid="{D5CDD505-2E9C-101B-9397-08002B2CF9AE}" pid="3" name="KSOProductBuildVer">
    <vt:lpwstr>2052-12.1.0.16250</vt:lpwstr>
  </property>
</Properties>
</file>