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7" w:history="1">
        <w:r>
          <w:rPr>
            <w:rFonts w:ascii="仿宋" w:eastAsia="仿宋" w:hAnsi="仿宋" w:cs="仿宋" w:hint="eastAsia"/>
            <w:lang w:eastAsia="zh-CN"/>
          </w:rPr>
          <w:t>序言</w:t>
        </w:r>
        <w:r>
          <w:tab/>
        </w:r>
        <w:r>
          <w:fldChar w:fldCharType="begin"/>
        </w:r>
        <w:r>
          <w:instrText xml:space="preserve"> PAGEREF _Toc17597 \h </w:instrText>
        </w:r>
        <w:r>
          <w:fldChar w:fldCharType="separate"/>
        </w:r>
        <w:r>
          <w:t>3</w:t>
        </w:r>
        <w:r>
          <w:fldChar w:fldCharType="end"/>
        </w:r>
      </w:hyperlink>
    </w:p>
    <w:p>
      <w:pPr>
        <w:pStyle w:val="TOC1"/>
        <w:tabs>
          <w:tab w:val="right" w:leader="dot" w:pos="8306"/>
        </w:tabs>
      </w:pPr>
      <w:hyperlink w:anchor="_Toc27601" w:history="1">
        <w:r>
          <w:rPr>
            <w:rFonts w:ascii="仿宋" w:eastAsia="仿宋" w:hAnsi="仿宋" w:cs="仿宋" w:hint="eastAsia"/>
            <w:lang w:eastAsia="zh-CN"/>
          </w:rPr>
          <w:t>一、项目选址研究</w:t>
        </w:r>
        <w:r>
          <w:tab/>
        </w:r>
        <w:r>
          <w:fldChar w:fldCharType="begin"/>
        </w:r>
        <w:r>
          <w:instrText xml:space="preserve"> PAGEREF _Toc27601 \h </w:instrText>
        </w:r>
        <w:r>
          <w:fldChar w:fldCharType="separate"/>
        </w:r>
        <w:r>
          <w:t>3</w:t>
        </w:r>
        <w:r>
          <w:fldChar w:fldCharType="end"/>
        </w:r>
      </w:hyperlink>
    </w:p>
    <w:p>
      <w:pPr>
        <w:pStyle w:val="TOC2"/>
        <w:tabs>
          <w:tab w:val="right" w:leader="dot" w:pos="8306"/>
        </w:tabs>
      </w:pPr>
      <w:hyperlink w:anchor="_Toc25755" w:history="1">
        <w:r>
          <w:rPr>
            <w:rFonts w:ascii="仿宋" w:eastAsia="仿宋" w:hAnsi="仿宋" w:cs="仿宋" w:hint="eastAsia"/>
            <w:lang w:eastAsia="zh-CN"/>
          </w:rPr>
          <w:t>(一)、项目选址原则</w:t>
        </w:r>
        <w:r>
          <w:tab/>
        </w:r>
        <w:r>
          <w:fldChar w:fldCharType="begin"/>
        </w:r>
        <w:r>
          <w:instrText xml:space="preserve"> PAGEREF _Toc25755 \h </w:instrText>
        </w:r>
        <w:r>
          <w:fldChar w:fldCharType="separate"/>
        </w:r>
        <w:r>
          <w:t>3</w:t>
        </w:r>
        <w:r>
          <w:fldChar w:fldCharType="end"/>
        </w:r>
      </w:hyperlink>
    </w:p>
    <w:p>
      <w:pPr>
        <w:pStyle w:val="TOC2"/>
        <w:tabs>
          <w:tab w:val="right" w:leader="dot" w:pos="8306"/>
        </w:tabs>
      </w:pPr>
      <w:hyperlink w:anchor="_Toc15831" w:history="1">
        <w:r>
          <w:rPr>
            <w:rFonts w:ascii="仿宋" w:eastAsia="仿宋" w:hAnsi="仿宋" w:cs="仿宋" w:hint="eastAsia"/>
            <w:lang w:eastAsia="zh-CN"/>
          </w:rPr>
          <w:t>(二)、项目选址</w:t>
        </w:r>
        <w:r>
          <w:tab/>
        </w:r>
        <w:r>
          <w:fldChar w:fldCharType="begin"/>
        </w:r>
        <w:r>
          <w:instrText xml:space="preserve"> PAGEREF _Toc15831 \h </w:instrText>
        </w:r>
        <w:r>
          <w:fldChar w:fldCharType="separate"/>
        </w:r>
        <w:r>
          <w:t>6</w:t>
        </w:r>
        <w:r>
          <w:fldChar w:fldCharType="end"/>
        </w:r>
      </w:hyperlink>
    </w:p>
    <w:p>
      <w:pPr>
        <w:pStyle w:val="TOC2"/>
        <w:tabs>
          <w:tab w:val="right" w:leader="dot" w:pos="8306"/>
        </w:tabs>
      </w:pPr>
      <w:hyperlink w:anchor="_Toc32329" w:history="1">
        <w:r>
          <w:rPr>
            <w:rFonts w:ascii="仿宋" w:eastAsia="仿宋" w:hAnsi="仿宋" w:cs="仿宋" w:hint="eastAsia"/>
            <w:lang w:eastAsia="zh-CN"/>
          </w:rPr>
          <w:t>(三)、建设条件分析</w:t>
        </w:r>
        <w:r>
          <w:tab/>
        </w:r>
        <w:r>
          <w:fldChar w:fldCharType="begin"/>
        </w:r>
        <w:r>
          <w:instrText xml:space="preserve"> PAGEREF _Toc32329 \h </w:instrText>
        </w:r>
        <w:r>
          <w:fldChar w:fldCharType="separate"/>
        </w:r>
        <w:r>
          <w:t>8</w:t>
        </w:r>
        <w:r>
          <w:fldChar w:fldCharType="end"/>
        </w:r>
      </w:hyperlink>
    </w:p>
    <w:p>
      <w:pPr>
        <w:pStyle w:val="TOC2"/>
        <w:tabs>
          <w:tab w:val="right" w:leader="dot" w:pos="8306"/>
        </w:tabs>
      </w:pPr>
      <w:hyperlink w:anchor="_Toc21429" w:history="1">
        <w:r>
          <w:rPr>
            <w:rFonts w:ascii="仿宋" w:eastAsia="仿宋" w:hAnsi="仿宋" w:cs="仿宋" w:hint="eastAsia"/>
            <w:lang w:eastAsia="zh-CN"/>
          </w:rPr>
          <w:t>(四)、用地控制指标</w:t>
        </w:r>
        <w:r>
          <w:tab/>
        </w:r>
        <w:r>
          <w:fldChar w:fldCharType="begin"/>
        </w:r>
        <w:r>
          <w:instrText xml:space="preserve"> PAGEREF _Toc21429 \h </w:instrText>
        </w:r>
        <w:r>
          <w:fldChar w:fldCharType="separate"/>
        </w:r>
        <w:r>
          <w:t>10</w:t>
        </w:r>
        <w:r>
          <w:fldChar w:fldCharType="end"/>
        </w:r>
      </w:hyperlink>
    </w:p>
    <w:p>
      <w:pPr>
        <w:pStyle w:val="TOC2"/>
        <w:tabs>
          <w:tab w:val="right" w:leader="dot" w:pos="8306"/>
        </w:tabs>
      </w:pPr>
      <w:hyperlink w:anchor="_Toc23966" w:history="1">
        <w:r>
          <w:rPr>
            <w:rFonts w:ascii="仿宋" w:eastAsia="仿宋" w:hAnsi="仿宋" w:cs="仿宋" w:hint="eastAsia"/>
            <w:lang w:eastAsia="zh-CN"/>
          </w:rPr>
          <w:t>(五)、地总体要求</w:t>
        </w:r>
        <w:r>
          <w:tab/>
        </w:r>
        <w:r>
          <w:fldChar w:fldCharType="begin"/>
        </w:r>
        <w:r>
          <w:instrText xml:space="preserve"> PAGEREF _Toc23966 \h </w:instrText>
        </w:r>
        <w:r>
          <w:fldChar w:fldCharType="separate"/>
        </w:r>
        <w:r>
          <w:t>11</w:t>
        </w:r>
        <w:r>
          <w:fldChar w:fldCharType="end"/>
        </w:r>
      </w:hyperlink>
    </w:p>
    <w:p>
      <w:pPr>
        <w:pStyle w:val="TOC2"/>
        <w:tabs>
          <w:tab w:val="right" w:leader="dot" w:pos="8306"/>
        </w:tabs>
      </w:pPr>
      <w:hyperlink w:anchor="_Toc30217" w:history="1">
        <w:r>
          <w:rPr>
            <w:rFonts w:ascii="仿宋" w:eastAsia="仿宋" w:hAnsi="仿宋" w:cs="仿宋" w:hint="eastAsia"/>
            <w:lang w:eastAsia="zh-CN"/>
          </w:rPr>
          <w:t>(六)、节约用地措施</w:t>
        </w:r>
        <w:r>
          <w:tab/>
        </w:r>
        <w:r>
          <w:fldChar w:fldCharType="begin"/>
        </w:r>
        <w:r>
          <w:instrText xml:space="preserve"> PAGEREF _Toc30217 \h </w:instrText>
        </w:r>
        <w:r>
          <w:fldChar w:fldCharType="separate"/>
        </w:r>
        <w:r>
          <w:t>12</w:t>
        </w:r>
        <w:r>
          <w:fldChar w:fldCharType="end"/>
        </w:r>
      </w:hyperlink>
    </w:p>
    <w:p>
      <w:pPr>
        <w:pStyle w:val="TOC2"/>
        <w:tabs>
          <w:tab w:val="right" w:leader="dot" w:pos="8306"/>
        </w:tabs>
      </w:pPr>
      <w:hyperlink w:anchor="_Toc19521" w:history="1">
        <w:r>
          <w:rPr>
            <w:rFonts w:ascii="仿宋" w:eastAsia="仿宋" w:hAnsi="仿宋" w:cs="仿宋" w:hint="eastAsia"/>
            <w:lang w:eastAsia="zh-CN"/>
          </w:rPr>
          <w:t>(七)、选址综合评价</w:t>
        </w:r>
        <w:r>
          <w:tab/>
        </w:r>
        <w:r>
          <w:fldChar w:fldCharType="begin"/>
        </w:r>
        <w:r>
          <w:instrText xml:space="preserve"> PAGEREF _Toc19521 \h </w:instrText>
        </w:r>
        <w:r>
          <w:fldChar w:fldCharType="separate"/>
        </w:r>
        <w:r>
          <w:t>14</w:t>
        </w:r>
        <w:r>
          <w:fldChar w:fldCharType="end"/>
        </w:r>
      </w:hyperlink>
    </w:p>
    <w:p>
      <w:pPr>
        <w:pStyle w:val="TOC1"/>
        <w:tabs>
          <w:tab w:val="right" w:leader="dot" w:pos="8306"/>
        </w:tabs>
      </w:pPr>
      <w:hyperlink w:anchor="_Toc25952" w:history="1">
        <w:r>
          <w:rPr>
            <w:rFonts w:ascii="仿宋" w:eastAsia="仿宋" w:hAnsi="仿宋" w:cs="仿宋" w:hint="eastAsia"/>
            <w:lang w:eastAsia="zh-CN"/>
          </w:rPr>
          <w:t>二、资源开发及综合利用分析</w:t>
        </w:r>
        <w:r>
          <w:tab/>
        </w:r>
        <w:r>
          <w:fldChar w:fldCharType="begin"/>
        </w:r>
        <w:r>
          <w:instrText xml:space="preserve"> PAGEREF _Toc25952 \h </w:instrText>
        </w:r>
        <w:r>
          <w:fldChar w:fldCharType="separate"/>
        </w:r>
        <w:r>
          <w:t>15</w:t>
        </w:r>
        <w:r>
          <w:fldChar w:fldCharType="end"/>
        </w:r>
      </w:hyperlink>
    </w:p>
    <w:p>
      <w:pPr>
        <w:pStyle w:val="TOC2"/>
        <w:tabs>
          <w:tab w:val="right" w:leader="dot" w:pos="8306"/>
        </w:tabs>
      </w:pPr>
      <w:hyperlink w:anchor="_Toc6178" w:history="1">
        <w:r>
          <w:rPr>
            <w:rFonts w:ascii="仿宋" w:eastAsia="仿宋" w:hAnsi="仿宋" w:cs="仿宋" w:hint="eastAsia"/>
            <w:lang w:eastAsia="zh-CN"/>
          </w:rPr>
          <w:t>(一)、资源开发方案</w:t>
        </w:r>
        <w:r>
          <w:tab/>
        </w:r>
        <w:r>
          <w:fldChar w:fldCharType="begin"/>
        </w:r>
        <w:r>
          <w:instrText xml:space="preserve"> PAGEREF _Toc6178 \h </w:instrText>
        </w:r>
        <w:r>
          <w:fldChar w:fldCharType="separate"/>
        </w:r>
        <w:r>
          <w:t>15</w:t>
        </w:r>
        <w:r>
          <w:fldChar w:fldCharType="end"/>
        </w:r>
      </w:hyperlink>
    </w:p>
    <w:p>
      <w:pPr>
        <w:pStyle w:val="TOC2"/>
        <w:tabs>
          <w:tab w:val="right" w:leader="dot" w:pos="8306"/>
        </w:tabs>
      </w:pPr>
      <w:hyperlink w:anchor="_Toc20780" w:history="1">
        <w:r>
          <w:rPr>
            <w:rFonts w:ascii="仿宋" w:eastAsia="仿宋" w:hAnsi="仿宋" w:cs="仿宋" w:hint="eastAsia"/>
            <w:lang w:eastAsia="zh-CN"/>
          </w:rPr>
          <w:t>(二)、资源利用方案</w:t>
        </w:r>
        <w:r>
          <w:tab/>
        </w:r>
        <w:r>
          <w:fldChar w:fldCharType="begin"/>
        </w:r>
        <w:r>
          <w:instrText xml:space="preserve"> PAGEREF _Toc20780 \h </w:instrText>
        </w:r>
        <w:r>
          <w:fldChar w:fldCharType="separate"/>
        </w:r>
        <w:r>
          <w:t>16</w:t>
        </w:r>
        <w:r>
          <w:fldChar w:fldCharType="end"/>
        </w:r>
      </w:hyperlink>
    </w:p>
    <w:p>
      <w:pPr>
        <w:pStyle w:val="TOC2"/>
        <w:tabs>
          <w:tab w:val="right" w:leader="dot" w:pos="8306"/>
        </w:tabs>
      </w:pPr>
      <w:hyperlink w:anchor="_Toc3847" w:history="1">
        <w:r>
          <w:rPr>
            <w:rFonts w:ascii="仿宋" w:eastAsia="仿宋" w:hAnsi="仿宋" w:cs="仿宋" w:hint="eastAsia"/>
            <w:lang w:eastAsia="zh-CN"/>
          </w:rPr>
          <w:t>(三)、资源节约措施</w:t>
        </w:r>
        <w:r>
          <w:tab/>
        </w:r>
        <w:r>
          <w:fldChar w:fldCharType="begin"/>
        </w:r>
        <w:r>
          <w:instrText xml:space="preserve"> PAGEREF _Toc3847 \h </w:instrText>
        </w:r>
        <w:r>
          <w:fldChar w:fldCharType="separate"/>
        </w:r>
        <w:r>
          <w:t>17</w:t>
        </w:r>
        <w:r>
          <w:fldChar w:fldCharType="end"/>
        </w:r>
      </w:hyperlink>
    </w:p>
    <w:p>
      <w:pPr>
        <w:pStyle w:val="TOC1"/>
        <w:tabs>
          <w:tab w:val="right" w:leader="dot" w:pos="8306"/>
        </w:tabs>
      </w:pPr>
      <w:hyperlink w:anchor="_Toc17341" w:history="1">
        <w:r>
          <w:rPr>
            <w:rFonts w:ascii="仿宋" w:eastAsia="仿宋" w:hAnsi="仿宋" w:cs="仿宋" w:hint="eastAsia"/>
            <w:lang w:eastAsia="zh-CN"/>
          </w:rPr>
          <w:t>三、背景、必要性分析</w:t>
        </w:r>
        <w:r>
          <w:tab/>
        </w:r>
        <w:r>
          <w:fldChar w:fldCharType="begin"/>
        </w:r>
        <w:r>
          <w:instrText xml:space="preserve"> PAGEREF _Toc17341 \h </w:instrText>
        </w:r>
        <w:r>
          <w:fldChar w:fldCharType="separate"/>
        </w:r>
        <w:r>
          <w:t>18</w:t>
        </w:r>
        <w:r>
          <w:fldChar w:fldCharType="end"/>
        </w:r>
      </w:hyperlink>
    </w:p>
    <w:p>
      <w:pPr>
        <w:pStyle w:val="TOC2"/>
        <w:tabs>
          <w:tab w:val="right" w:leader="dot" w:pos="8306"/>
        </w:tabs>
      </w:pPr>
      <w:hyperlink w:anchor="_Toc7992" w:history="1">
        <w:r>
          <w:rPr>
            <w:rFonts w:ascii="仿宋" w:eastAsia="仿宋" w:hAnsi="仿宋" w:cs="仿宋" w:hint="eastAsia"/>
            <w:lang w:eastAsia="zh-CN"/>
          </w:rPr>
          <w:t>(一)、项目建设背景</w:t>
        </w:r>
        <w:r>
          <w:tab/>
        </w:r>
        <w:r>
          <w:fldChar w:fldCharType="begin"/>
        </w:r>
        <w:r>
          <w:instrText xml:space="preserve"> PAGEREF _Toc7992 \h </w:instrText>
        </w:r>
        <w:r>
          <w:fldChar w:fldCharType="separate"/>
        </w:r>
        <w:r>
          <w:t>18</w:t>
        </w:r>
        <w:r>
          <w:fldChar w:fldCharType="end"/>
        </w:r>
      </w:hyperlink>
    </w:p>
    <w:p>
      <w:pPr>
        <w:pStyle w:val="TOC2"/>
        <w:tabs>
          <w:tab w:val="right" w:leader="dot" w:pos="8306"/>
        </w:tabs>
      </w:pPr>
      <w:hyperlink w:anchor="_Toc4769" w:history="1">
        <w:r>
          <w:rPr>
            <w:rFonts w:ascii="仿宋" w:eastAsia="仿宋" w:hAnsi="仿宋" w:cs="仿宋" w:hint="eastAsia"/>
            <w:lang w:eastAsia="zh-CN"/>
          </w:rPr>
          <w:t>(二)、必要性分析</w:t>
        </w:r>
        <w:r>
          <w:tab/>
        </w:r>
        <w:r>
          <w:fldChar w:fldCharType="begin"/>
        </w:r>
        <w:r>
          <w:instrText xml:space="preserve"> PAGEREF _Toc4769 \h </w:instrText>
        </w:r>
        <w:r>
          <w:fldChar w:fldCharType="separate"/>
        </w:r>
        <w:r>
          <w:t>19</w:t>
        </w:r>
        <w:r>
          <w:fldChar w:fldCharType="end"/>
        </w:r>
      </w:hyperlink>
    </w:p>
    <w:p>
      <w:pPr>
        <w:pStyle w:val="TOC2"/>
        <w:tabs>
          <w:tab w:val="right" w:leader="dot" w:pos="8306"/>
        </w:tabs>
      </w:pPr>
      <w:hyperlink w:anchor="_Toc3787" w:history="1">
        <w:r>
          <w:rPr>
            <w:rFonts w:ascii="仿宋" w:eastAsia="仿宋" w:hAnsi="仿宋" w:cs="仿宋" w:hint="eastAsia"/>
            <w:lang w:eastAsia="zh-CN"/>
          </w:rPr>
          <w:t>(三)、项目建设有利条件</w:t>
        </w:r>
        <w:r>
          <w:tab/>
        </w:r>
        <w:r>
          <w:fldChar w:fldCharType="begin"/>
        </w:r>
        <w:r>
          <w:instrText xml:space="preserve"> PAGEREF _Toc3787 \h </w:instrText>
        </w:r>
        <w:r>
          <w:fldChar w:fldCharType="separate"/>
        </w:r>
        <w:r>
          <w:t>21</w:t>
        </w:r>
        <w:r>
          <w:fldChar w:fldCharType="end"/>
        </w:r>
      </w:hyperlink>
    </w:p>
    <w:p>
      <w:pPr>
        <w:pStyle w:val="TOC1"/>
        <w:tabs>
          <w:tab w:val="right" w:leader="dot" w:pos="8306"/>
        </w:tabs>
      </w:pPr>
      <w:hyperlink w:anchor="_Toc8016" w:history="1">
        <w:r>
          <w:rPr>
            <w:rFonts w:ascii="仿宋" w:eastAsia="仿宋" w:hAnsi="仿宋" w:cs="仿宋" w:hint="eastAsia"/>
            <w:lang w:eastAsia="zh-CN"/>
          </w:rPr>
          <w:t>四、项目监理与质量保证</w:t>
        </w:r>
        <w:r>
          <w:tab/>
        </w:r>
        <w:r>
          <w:fldChar w:fldCharType="begin"/>
        </w:r>
        <w:r>
          <w:instrText xml:space="preserve"> PAGEREF _Toc8016 \h </w:instrText>
        </w:r>
        <w:r>
          <w:fldChar w:fldCharType="separate"/>
        </w:r>
        <w:r>
          <w:t>22</w:t>
        </w:r>
        <w:r>
          <w:fldChar w:fldCharType="end"/>
        </w:r>
      </w:hyperlink>
    </w:p>
    <w:p>
      <w:pPr>
        <w:pStyle w:val="TOC2"/>
        <w:tabs>
          <w:tab w:val="right" w:leader="dot" w:pos="8306"/>
        </w:tabs>
      </w:pPr>
      <w:hyperlink w:anchor="_Toc1574" w:history="1">
        <w:r>
          <w:rPr>
            <w:rFonts w:ascii="仿宋" w:eastAsia="仿宋" w:hAnsi="仿宋" w:cs="仿宋" w:hint="eastAsia"/>
            <w:lang w:eastAsia="zh-CN"/>
          </w:rPr>
          <w:t>(一)、监理体系构建</w:t>
        </w:r>
        <w:r>
          <w:tab/>
        </w:r>
        <w:r>
          <w:fldChar w:fldCharType="begin"/>
        </w:r>
        <w:r>
          <w:instrText xml:space="preserve"> PAGEREF _Toc1574 \h </w:instrText>
        </w:r>
        <w:r>
          <w:fldChar w:fldCharType="separate"/>
        </w:r>
        <w:r>
          <w:t>22</w:t>
        </w:r>
        <w:r>
          <w:fldChar w:fldCharType="end"/>
        </w:r>
      </w:hyperlink>
    </w:p>
    <w:p>
      <w:pPr>
        <w:pStyle w:val="TOC2"/>
        <w:tabs>
          <w:tab w:val="right" w:leader="dot" w:pos="8306"/>
        </w:tabs>
      </w:pPr>
      <w:hyperlink w:anchor="_Toc21025" w:history="1">
        <w:r>
          <w:rPr>
            <w:rFonts w:ascii="仿宋" w:eastAsia="仿宋" w:hAnsi="仿宋" w:cs="仿宋" w:hint="eastAsia"/>
            <w:lang w:eastAsia="zh-CN"/>
          </w:rPr>
          <w:t>(二)、质量保证体系实施</w:t>
        </w:r>
        <w:r>
          <w:tab/>
        </w:r>
        <w:r>
          <w:fldChar w:fldCharType="begin"/>
        </w:r>
        <w:r>
          <w:instrText xml:space="preserve"> PAGEREF _Toc21025 \h </w:instrText>
        </w:r>
        <w:r>
          <w:fldChar w:fldCharType="separate"/>
        </w:r>
        <w:r>
          <w:t>23</w:t>
        </w:r>
        <w:r>
          <w:fldChar w:fldCharType="end"/>
        </w:r>
      </w:hyperlink>
    </w:p>
    <w:p>
      <w:pPr>
        <w:pStyle w:val="TOC2"/>
        <w:tabs>
          <w:tab w:val="right" w:leader="dot" w:pos="8306"/>
        </w:tabs>
      </w:pPr>
      <w:hyperlink w:anchor="_Toc20396" w:history="1">
        <w:r>
          <w:rPr>
            <w:rFonts w:ascii="仿宋" w:eastAsia="仿宋" w:hAnsi="仿宋" w:cs="仿宋" w:hint="eastAsia"/>
            <w:lang w:eastAsia="zh-CN"/>
          </w:rPr>
          <w:t>(三)、监理与质量控制流程</w:t>
        </w:r>
        <w:r>
          <w:tab/>
        </w:r>
        <w:r>
          <w:fldChar w:fldCharType="begin"/>
        </w:r>
        <w:r>
          <w:instrText xml:space="preserve"> PAGEREF _Toc20396 \h </w:instrText>
        </w:r>
        <w:r>
          <w:fldChar w:fldCharType="separate"/>
        </w:r>
        <w:r>
          <w:t>23</w:t>
        </w:r>
        <w:r>
          <w:fldChar w:fldCharType="end"/>
        </w:r>
      </w:hyperlink>
    </w:p>
    <w:p>
      <w:pPr>
        <w:pStyle w:val="TOC1"/>
        <w:tabs>
          <w:tab w:val="right" w:leader="dot" w:pos="8306"/>
        </w:tabs>
      </w:pPr>
      <w:hyperlink w:anchor="_Toc18888" w:history="1">
        <w:r>
          <w:rPr>
            <w:rFonts w:ascii="仿宋" w:eastAsia="仿宋" w:hAnsi="仿宋" w:cs="仿宋" w:hint="eastAsia"/>
            <w:lang w:eastAsia="zh-CN"/>
          </w:rPr>
          <w:t>五、环境和生态影响分析</w:t>
        </w:r>
        <w:r>
          <w:tab/>
        </w:r>
        <w:r>
          <w:fldChar w:fldCharType="begin"/>
        </w:r>
        <w:r>
          <w:instrText xml:space="preserve"> PAGEREF _Toc18888 \h </w:instrText>
        </w:r>
        <w:r>
          <w:fldChar w:fldCharType="separate"/>
        </w:r>
        <w:r>
          <w:t>24</w:t>
        </w:r>
        <w:r>
          <w:fldChar w:fldCharType="end"/>
        </w:r>
      </w:hyperlink>
    </w:p>
    <w:p>
      <w:pPr>
        <w:pStyle w:val="TOC2"/>
        <w:tabs>
          <w:tab w:val="right" w:leader="dot" w:pos="8306"/>
        </w:tabs>
      </w:pPr>
      <w:hyperlink w:anchor="_Toc32175" w:history="1">
        <w:r>
          <w:rPr>
            <w:rFonts w:ascii="仿宋" w:eastAsia="仿宋" w:hAnsi="仿宋" w:cs="仿宋" w:hint="eastAsia"/>
            <w:lang w:eastAsia="zh-CN"/>
          </w:rPr>
          <w:t>(一)、环境和生态现状</w:t>
        </w:r>
        <w:r>
          <w:tab/>
        </w:r>
        <w:r>
          <w:fldChar w:fldCharType="begin"/>
        </w:r>
        <w:r>
          <w:instrText xml:space="preserve"> PAGEREF _Toc32175 \h </w:instrText>
        </w:r>
        <w:r>
          <w:fldChar w:fldCharType="separate"/>
        </w:r>
        <w:r>
          <w:t>24</w:t>
        </w:r>
        <w:r>
          <w:fldChar w:fldCharType="end"/>
        </w:r>
      </w:hyperlink>
    </w:p>
    <w:p>
      <w:pPr>
        <w:pStyle w:val="TOC2"/>
        <w:tabs>
          <w:tab w:val="right" w:leader="dot" w:pos="8306"/>
        </w:tabs>
      </w:pPr>
      <w:hyperlink w:anchor="_Toc19446" w:history="1">
        <w:r>
          <w:rPr>
            <w:rFonts w:ascii="仿宋" w:eastAsia="仿宋" w:hAnsi="仿宋" w:cs="仿宋" w:hint="eastAsia"/>
            <w:lang w:eastAsia="zh-CN"/>
          </w:rPr>
          <w:t>(二)、生态环境影响分析</w:t>
        </w:r>
        <w:r>
          <w:tab/>
        </w:r>
        <w:r>
          <w:fldChar w:fldCharType="begin"/>
        </w:r>
        <w:r>
          <w:instrText xml:space="preserve"> PAGEREF _Toc19446 \h </w:instrText>
        </w:r>
        <w:r>
          <w:fldChar w:fldCharType="separate"/>
        </w:r>
        <w:r>
          <w:t>26</w:t>
        </w:r>
        <w:r>
          <w:fldChar w:fldCharType="end"/>
        </w:r>
      </w:hyperlink>
    </w:p>
    <w:p>
      <w:pPr>
        <w:pStyle w:val="TOC2"/>
        <w:tabs>
          <w:tab w:val="right" w:leader="dot" w:pos="8306"/>
        </w:tabs>
      </w:pPr>
      <w:hyperlink w:anchor="_Toc28959" w:history="1">
        <w:r>
          <w:rPr>
            <w:rFonts w:ascii="仿宋" w:eastAsia="仿宋" w:hAnsi="仿宋" w:cs="仿宋" w:hint="eastAsia"/>
            <w:lang w:eastAsia="zh-CN"/>
          </w:rPr>
          <w:t>(三)、生态环境保护措施</w:t>
        </w:r>
        <w:r>
          <w:tab/>
        </w:r>
        <w:r>
          <w:fldChar w:fldCharType="begin"/>
        </w:r>
        <w:r>
          <w:instrText xml:space="preserve"> PAGEREF _Toc28959 \h </w:instrText>
        </w:r>
        <w:r>
          <w:fldChar w:fldCharType="separate"/>
        </w:r>
        <w:r>
          <w:t>27</w:t>
        </w:r>
        <w:r>
          <w:fldChar w:fldCharType="end"/>
        </w:r>
      </w:hyperlink>
    </w:p>
    <w:p>
      <w:pPr>
        <w:pStyle w:val="TOC2"/>
        <w:tabs>
          <w:tab w:val="right" w:leader="dot" w:pos="8306"/>
        </w:tabs>
      </w:pPr>
      <w:hyperlink w:anchor="_Toc10196" w:history="1">
        <w:r>
          <w:rPr>
            <w:rFonts w:ascii="仿宋" w:eastAsia="仿宋" w:hAnsi="仿宋" w:cs="仿宋" w:hint="eastAsia"/>
            <w:lang w:eastAsia="zh-CN"/>
          </w:rPr>
          <w:t>(四)、地质灾害影响分析</w:t>
        </w:r>
        <w:r>
          <w:tab/>
        </w:r>
        <w:r>
          <w:fldChar w:fldCharType="begin"/>
        </w:r>
        <w:r>
          <w:instrText xml:space="preserve"> PAGEREF _Toc10196 \h </w:instrText>
        </w:r>
        <w:r>
          <w:fldChar w:fldCharType="separate"/>
        </w:r>
        <w:r>
          <w:t>28</w:t>
        </w:r>
        <w:r>
          <w:fldChar w:fldCharType="end"/>
        </w:r>
      </w:hyperlink>
    </w:p>
    <w:p>
      <w:pPr>
        <w:pStyle w:val="TOC2"/>
        <w:tabs>
          <w:tab w:val="right" w:leader="dot" w:pos="8306"/>
        </w:tabs>
      </w:pPr>
      <w:hyperlink w:anchor="_Toc20116" w:history="1">
        <w:r>
          <w:rPr>
            <w:rFonts w:ascii="仿宋" w:eastAsia="仿宋" w:hAnsi="仿宋" w:cs="仿宋" w:hint="eastAsia"/>
            <w:lang w:eastAsia="zh-CN"/>
          </w:rPr>
          <w:t>(五)、特殊环境影响</w:t>
        </w:r>
        <w:r>
          <w:tab/>
        </w:r>
        <w:r>
          <w:fldChar w:fldCharType="begin"/>
        </w:r>
        <w:r>
          <w:instrText xml:space="preserve"> PAGEREF _Toc20116 \h </w:instrText>
        </w:r>
        <w:r>
          <w:fldChar w:fldCharType="separate"/>
        </w:r>
        <w:r>
          <w:t>30</w:t>
        </w:r>
        <w:r>
          <w:fldChar w:fldCharType="end"/>
        </w:r>
      </w:hyperlink>
    </w:p>
    <w:p>
      <w:pPr>
        <w:pStyle w:val="TOC1"/>
        <w:tabs>
          <w:tab w:val="right" w:leader="dot" w:pos="8306"/>
        </w:tabs>
      </w:pPr>
      <w:hyperlink w:anchor="_Toc363" w:history="1">
        <w:r>
          <w:rPr>
            <w:rFonts w:ascii="仿宋" w:eastAsia="仿宋" w:hAnsi="仿宋" w:cs="仿宋" w:hint="eastAsia"/>
            <w:lang w:eastAsia="zh-CN"/>
          </w:rPr>
          <w:t>六、混合气项目概论</w:t>
        </w:r>
        <w:r>
          <w:tab/>
        </w:r>
        <w:r>
          <w:fldChar w:fldCharType="begin"/>
        </w:r>
        <w:r>
          <w:instrText xml:space="preserve"> PAGEREF _Toc363 \h </w:instrText>
        </w:r>
        <w:r>
          <w:fldChar w:fldCharType="separate"/>
        </w:r>
        <w:r>
          <w:t>31</w:t>
        </w:r>
        <w:r>
          <w:fldChar w:fldCharType="end"/>
        </w:r>
      </w:hyperlink>
    </w:p>
    <w:p>
      <w:pPr>
        <w:pStyle w:val="TOC2"/>
        <w:tabs>
          <w:tab w:val="right" w:leader="dot" w:pos="8306"/>
        </w:tabs>
      </w:pPr>
      <w:hyperlink w:anchor="_Toc7317" w:history="1">
        <w:r>
          <w:rPr>
            <w:rFonts w:ascii="仿宋" w:eastAsia="仿宋" w:hAnsi="仿宋" w:cs="仿宋" w:hint="eastAsia"/>
            <w:lang w:eastAsia="zh-CN"/>
          </w:rPr>
          <w:t>(一)、项目申报单位概况</w:t>
        </w:r>
        <w:r>
          <w:tab/>
        </w:r>
        <w:r>
          <w:fldChar w:fldCharType="begin"/>
        </w:r>
        <w:r>
          <w:instrText xml:space="preserve"> PAGEREF _Toc7317 \h </w:instrText>
        </w:r>
        <w:r>
          <w:fldChar w:fldCharType="separate"/>
        </w:r>
        <w:r>
          <w:t>31</w:t>
        </w:r>
        <w:r>
          <w:fldChar w:fldCharType="end"/>
        </w:r>
      </w:hyperlink>
    </w:p>
    <w:p>
      <w:pPr>
        <w:pStyle w:val="TOC2"/>
        <w:tabs>
          <w:tab w:val="right" w:leader="dot" w:pos="8306"/>
        </w:tabs>
      </w:pPr>
      <w:hyperlink w:anchor="_Toc30008" w:history="1">
        <w:r>
          <w:rPr>
            <w:rFonts w:ascii="仿宋" w:eastAsia="仿宋" w:hAnsi="仿宋" w:cs="仿宋" w:hint="eastAsia"/>
            <w:lang w:eastAsia="zh-CN"/>
          </w:rPr>
          <w:t>(二)、项目概况</w:t>
        </w:r>
        <w:r>
          <w:tab/>
        </w:r>
        <w:r>
          <w:fldChar w:fldCharType="begin"/>
        </w:r>
        <w:r>
          <w:instrText xml:space="preserve"> PAGEREF _Toc30008 \h </w:instrText>
        </w:r>
        <w:r>
          <w:fldChar w:fldCharType="separate"/>
        </w:r>
        <w:r>
          <w:t>32</w:t>
        </w:r>
        <w:r>
          <w:fldChar w:fldCharType="end"/>
        </w:r>
      </w:hyperlink>
    </w:p>
    <w:p>
      <w:pPr>
        <w:pStyle w:val="TOC1"/>
        <w:tabs>
          <w:tab w:val="right" w:leader="dot" w:pos="8306"/>
        </w:tabs>
      </w:pPr>
      <w:hyperlink w:anchor="_Toc23898" w:history="1">
        <w:r>
          <w:rPr>
            <w:rFonts w:ascii="仿宋" w:eastAsia="仿宋" w:hAnsi="仿宋" w:cs="仿宋" w:hint="eastAsia"/>
            <w:lang w:eastAsia="zh-CN"/>
          </w:rPr>
          <w:t>七、环境保护与治理方案</w:t>
        </w:r>
        <w:r>
          <w:tab/>
        </w:r>
        <w:r>
          <w:fldChar w:fldCharType="begin"/>
        </w:r>
        <w:r>
          <w:instrText xml:space="preserve"> PAGEREF _Toc23898 \h </w:instrText>
        </w:r>
        <w:r>
          <w:fldChar w:fldCharType="separate"/>
        </w:r>
        <w:r>
          <w:t>35</w:t>
        </w:r>
        <w:r>
          <w:fldChar w:fldCharType="end"/>
        </w:r>
      </w:hyperlink>
    </w:p>
    <w:p>
      <w:pPr>
        <w:pStyle w:val="TOC2"/>
        <w:tabs>
          <w:tab w:val="right" w:leader="dot" w:pos="8306"/>
        </w:tabs>
      </w:pPr>
      <w:hyperlink w:anchor="_Toc15745" w:history="1">
        <w:r>
          <w:rPr>
            <w:rFonts w:ascii="仿宋" w:eastAsia="仿宋" w:hAnsi="仿宋" w:cs="仿宋" w:hint="eastAsia"/>
            <w:lang w:eastAsia="zh-CN"/>
          </w:rPr>
          <w:t>(一)、项目环境影响评估</w:t>
        </w:r>
        <w:r>
          <w:tab/>
        </w:r>
        <w:r>
          <w:fldChar w:fldCharType="begin"/>
        </w:r>
        <w:r>
          <w:instrText xml:space="preserve"> PAGEREF _Toc15745 \h </w:instrText>
        </w:r>
        <w:r>
          <w:fldChar w:fldCharType="separate"/>
        </w:r>
        <w:r>
          <w:t>35</w:t>
        </w:r>
        <w:r>
          <w:fldChar w:fldCharType="end"/>
        </w:r>
      </w:hyperlink>
    </w:p>
    <w:p>
      <w:pPr>
        <w:pStyle w:val="TOC2"/>
        <w:tabs>
          <w:tab w:val="right" w:leader="dot" w:pos="8306"/>
        </w:tabs>
      </w:pPr>
      <w:hyperlink w:anchor="_Toc18264" w:history="1">
        <w:r>
          <w:rPr>
            <w:rFonts w:ascii="仿宋" w:eastAsia="仿宋" w:hAnsi="仿宋" w:cs="仿宋" w:hint="eastAsia"/>
            <w:lang w:eastAsia="zh-CN"/>
          </w:rPr>
          <w:t>(二)、环境保护措施与治理方案</w:t>
        </w:r>
        <w:r>
          <w:tab/>
        </w:r>
        <w:r>
          <w:fldChar w:fldCharType="begin"/>
        </w:r>
        <w:r>
          <w:instrText xml:space="preserve"> PAGEREF _Toc18264 \h </w:instrText>
        </w:r>
        <w:r>
          <w:fldChar w:fldCharType="separate"/>
        </w:r>
        <w:r>
          <w:t>35</w:t>
        </w:r>
        <w:r>
          <w:fldChar w:fldCharType="end"/>
        </w:r>
      </w:hyperlink>
    </w:p>
    <w:p>
      <w:pPr>
        <w:pStyle w:val="TOC1"/>
        <w:tabs>
          <w:tab w:val="right" w:leader="dot" w:pos="8306"/>
        </w:tabs>
      </w:pPr>
      <w:hyperlink w:anchor="_Toc3872" w:history="1">
        <w:r>
          <w:rPr>
            <w:rFonts w:ascii="仿宋" w:eastAsia="仿宋" w:hAnsi="仿宋" w:cs="仿宋" w:hint="eastAsia"/>
            <w:lang w:eastAsia="zh-CN"/>
          </w:rPr>
          <w:t>八、项目变更管理</w:t>
        </w:r>
        <w:r>
          <w:tab/>
        </w:r>
        <w:r>
          <w:fldChar w:fldCharType="begin"/>
        </w:r>
        <w:r>
          <w:instrText xml:space="preserve"> PAGEREF _Toc3872 \h </w:instrText>
        </w:r>
        <w:r>
          <w:fldChar w:fldCharType="separate"/>
        </w:r>
        <w:r>
          <w:t>36</w:t>
        </w:r>
        <w:r>
          <w:fldChar w:fldCharType="end"/>
        </w:r>
      </w:hyperlink>
    </w:p>
    <w:p>
      <w:pPr>
        <w:pStyle w:val="TOC2"/>
        <w:tabs>
          <w:tab w:val="right" w:leader="dot" w:pos="8306"/>
        </w:tabs>
      </w:pPr>
      <w:hyperlink w:anchor="_Toc6990" w:history="1">
        <w:r>
          <w:rPr>
            <w:rFonts w:ascii="仿宋" w:eastAsia="仿宋" w:hAnsi="仿宋" w:cs="仿宋" w:hint="eastAsia"/>
            <w:lang w:eastAsia="zh-CN"/>
          </w:rPr>
          <w:t>(一)、变更控制流程</w:t>
        </w:r>
        <w:r>
          <w:tab/>
        </w:r>
        <w:r>
          <w:fldChar w:fldCharType="begin"/>
        </w:r>
        <w:r>
          <w:instrText xml:space="preserve"> PAGEREF _Toc6990 \h </w:instrText>
        </w:r>
        <w:r>
          <w:fldChar w:fldCharType="separate"/>
        </w:r>
        <w:r>
          <w:t>36</w:t>
        </w:r>
        <w:r>
          <w:fldChar w:fldCharType="end"/>
        </w:r>
      </w:hyperlink>
    </w:p>
    <w:p>
      <w:pPr>
        <w:pStyle w:val="TOC2"/>
        <w:tabs>
          <w:tab w:val="right" w:leader="dot" w:pos="8306"/>
        </w:tabs>
      </w:pPr>
      <w:hyperlink w:anchor="_Toc20963" w:history="1">
        <w:r>
          <w:rPr>
            <w:rFonts w:ascii="仿宋" w:eastAsia="仿宋" w:hAnsi="仿宋" w:cs="仿宋" w:hint="eastAsia"/>
            <w:lang w:eastAsia="zh-CN"/>
          </w:rPr>
          <w:t>(二)、影响评估与处理</w:t>
        </w:r>
        <w:r>
          <w:tab/>
        </w:r>
        <w:r>
          <w:fldChar w:fldCharType="begin"/>
        </w:r>
        <w:r>
          <w:instrText xml:space="preserve"> PAGEREF _Toc20963 \h </w:instrText>
        </w:r>
        <w:r>
          <w:fldChar w:fldCharType="separate"/>
        </w:r>
        <w:r>
          <w:t>37</w:t>
        </w:r>
        <w:r>
          <w:fldChar w:fldCharType="end"/>
        </w:r>
      </w:hyperlink>
    </w:p>
    <w:p>
      <w:pPr>
        <w:pStyle w:val="TOC2"/>
        <w:tabs>
          <w:tab w:val="right" w:leader="dot" w:pos="8306"/>
        </w:tabs>
      </w:pPr>
      <w:hyperlink w:anchor="_Toc19382" w:history="1">
        <w:r>
          <w:rPr>
            <w:rFonts w:ascii="仿宋" w:eastAsia="仿宋" w:hAnsi="仿宋" w:cs="仿宋" w:hint="eastAsia"/>
            <w:lang w:eastAsia="zh-CN"/>
          </w:rPr>
          <w:t>(三)、变更记录与追踪</w:t>
        </w:r>
        <w:r>
          <w:tab/>
        </w:r>
        <w:r>
          <w:fldChar w:fldCharType="begin"/>
        </w:r>
        <w:r>
          <w:instrText xml:space="preserve"> PAGEREF _Toc19382 \h </w:instrText>
        </w:r>
        <w:r>
          <w:fldChar w:fldCharType="separate"/>
        </w:r>
        <w:r>
          <w:t>38</w:t>
        </w:r>
        <w:r>
          <w:fldChar w:fldCharType="end"/>
        </w:r>
      </w:hyperlink>
    </w:p>
    <w:p>
      <w:pPr>
        <w:pStyle w:val="TOC2"/>
        <w:tabs>
          <w:tab w:val="right" w:leader="dot" w:pos="8306"/>
        </w:tabs>
      </w:pPr>
      <w:hyperlink w:anchor="_Toc14516" w:history="1">
        <w:r>
          <w:rPr>
            <w:rFonts w:ascii="仿宋" w:eastAsia="仿宋" w:hAnsi="仿宋" w:cs="仿宋" w:hint="eastAsia"/>
            <w:lang w:eastAsia="zh-CN"/>
          </w:rPr>
          <w:t>(四)、变更管理策略</w:t>
        </w:r>
        <w:r>
          <w:tab/>
        </w:r>
        <w:r>
          <w:fldChar w:fldCharType="begin"/>
        </w:r>
        <w:r>
          <w:instrText xml:space="preserve"> PAGEREF _Toc14516 \h </w:instrText>
        </w:r>
        <w:r>
          <w:fldChar w:fldCharType="separate"/>
        </w:r>
        <w:r>
          <w:t>40</w:t>
        </w:r>
        <w:r>
          <w:fldChar w:fldCharType="end"/>
        </w:r>
      </w:hyperlink>
    </w:p>
    <w:p>
      <w:pPr>
        <w:pStyle w:val="TOC1"/>
        <w:tabs>
          <w:tab w:val="right" w:leader="dot" w:pos="8306"/>
        </w:tabs>
      </w:pPr>
      <w:hyperlink w:anchor="_Toc2247" w:history="1">
        <w:r>
          <w:rPr>
            <w:rFonts w:ascii="仿宋" w:eastAsia="仿宋" w:hAnsi="仿宋" w:cs="仿宋" w:hint="eastAsia"/>
            <w:lang w:eastAsia="zh-CN"/>
          </w:rPr>
          <w:t>九、客户关系管理与市场拓展</w:t>
        </w:r>
        <w:r>
          <w:tab/>
        </w:r>
        <w:r>
          <w:fldChar w:fldCharType="begin"/>
        </w:r>
        <w:r>
          <w:instrText xml:space="preserve"> PAGEREF _Toc2247 \h </w:instrText>
        </w:r>
        <w:r>
          <w:fldChar w:fldCharType="separate"/>
        </w:r>
        <w:r>
          <w:t>42</w:t>
        </w:r>
        <w:r>
          <w:fldChar w:fldCharType="end"/>
        </w:r>
      </w:hyperlink>
    </w:p>
    <w:p>
      <w:pPr>
        <w:pStyle w:val="TOC2"/>
        <w:tabs>
          <w:tab w:val="right" w:leader="dot" w:pos="8306"/>
        </w:tabs>
      </w:pPr>
      <w:hyperlink w:anchor="_Toc8220" w:history="1">
        <w:r>
          <w:rPr>
            <w:rFonts w:ascii="仿宋" w:eastAsia="仿宋" w:hAnsi="仿宋" w:cs="仿宋" w:hint="eastAsia"/>
            <w:lang w:eastAsia="zh-CN"/>
          </w:rPr>
          <w:t>(一)、客户关系管理策略</w:t>
        </w:r>
        <w:r>
          <w:tab/>
        </w:r>
        <w:r>
          <w:fldChar w:fldCharType="begin"/>
        </w:r>
        <w:r>
          <w:instrText xml:space="preserve"> PAGEREF _Toc8220 \h </w:instrText>
        </w:r>
        <w:r>
          <w:fldChar w:fldCharType="separate"/>
        </w:r>
        <w:r>
          <w:t>42</w:t>
        </w:r>
        <w:r>
          <w:fldChar w:fldCharType="end"/>
        </w:r>
      </w:hyperlink>
    </w:p>
    <w:p>
      <w:pPr>
        <w:pStyle w:val="TOC2"/>
        <w:tabs>
          <w:tab w:val="right" w:leader="dot" w:pos="8306"/>
        </w:tabs>
      </w:pPr>
      <w:hyperlink w:anchor="_Toc7522" w:history="1">
        <w:r>
          <w:rPr>
            <w:rFonts w:ascii="仿宋" w:eastAsia="仿宋" w:hAnsi="仿宋" w:cs="仿宋" w:hint="eastAsia"/>
            <w:lang w:eastAsia="zh-CN"/>
          </w:rPr>
          <w:t>(二)、市场拓展方案</w:t>
        </w:r>
        <w:r>
          <w:tab/>
        </w:r>
        <w:r>
          <w:fldChar w:fldCharType="begin"/>
        </w:r>
        <w:r>
          <w:instrText xml:space="preserve"> PAGEREF _Toc7522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64" w:history="1">
        <w:r>
          <w:rPr>
            <w:rFonts w:ascii="仿宋" w:eastAsia="仿宋" w:hAnsi="仿宋" w:cs="仿宋" w:hint="eastAsia"/>
            <w:lang w:eastAsia="zh-CN"/>
          </w:rPr>
          <w:t>十、项目质量与标准</w:t>
        </w:r>
        <w:r>
          <w:tab/>
        </w:r>
        <w:r>
          <w:fldChar w:fldCharType="begin"/>
        </w:r>
        <w:r>
          <w:instrText xml:space="preserve"> PAGEREF _Toc3564 \h </w:instrText>
        </w:r>
        <w:r>
          <w:fldChar w:fldCharType="separate"/>
        </w:r>
        <w:r>
          <w:t>44</w:t>
        </w:r>
        <w:r>
          <w:fldChar w:fldCharType="end"/>
        </w:r>
      </w:hyperlink>
    </w:p>
    <w:p>
      <w:pPr>
        <w:pStyle w:val="TOC2"/>
        <w:tabs>
          <w:tab w:val="right" w:leader="dot" w:pos="8306"/>
        </w:tabs>
      </w:pPr>
      <w:hyperlink w:anchor="_Toc11435" w:history="1">
        <w:r>
          <w:rPr>
            <w:rFonts w:ascii="仿宋" w:eastAsia="仿宋" w:hAnsi="仿宋" w:cs="仿宋" w:hint="eastAsia"/>
            <w:lang w:eastAsia="zh-CN"/>
          </w:rPr>
          <w:t>(一)、质量保障体系</w:t>
        </w:r>
        <w:r>
          <w:tab/>
        </w:r>
        <w:r>
          <w:fldChar w:fldCharType="begin"/>
        </w:r>
        <w:r>
          <w:instrText xml:space="preserve"> PAGEREF _Toc11435 \h </w:instrText>
        </w:r>
        <w:r>
          <w:fldChar w:fldCharType="separate"/>
        </w:r>
        <w:r>
          <w:t>44</w:t>
        </w:r>
        <w:r>
          <w:fldChar w:fldCharType="end"/>
        </w:r>
      </w:hyperlink>
    </w:p>
    <w:p>
      <w:pPr>
        <w:pStyle w:val="TOC2"/>
        <w:tabs>
          <w:tab w:val="right" w:leader="dot" w:pos="8306"/>
        </w:tabs>
      </w:pPr>
      <w:hyperlink w:anchor="_Toc17160" w:history="1">
        <w:r>
          <w:rPr>
            <w:rFonts w:ascii="仿宋" w:eastAsia="仿宋" w:hAnsi="仿宋" w:cs="仿宋" w:hint="eastAsia"/>
            <w:lang w:eastAsia="zh-CN"/>
          </w:rPr>
          <w:t>(二)、标准化作业流程</w:t>
        </w:r>
        <w:r>
          <w:tab/>
        </w:r>
        <w:r>
          <w:fldChar w:fldCharType="begin"/>
        </w:r>
        <w:r>
          <w:instrText xml:space="preserve"> PAGEREF _Toc17160 \h </w:instrText>
        </w:r>
        <w:r>
          <w:fldChar w:fldCharType="separate"/>
        </w:r>
        <w:r>
          <w:t>46</w:t>
        </w:r>
        <w:r>
          <w:fldChar w:fldCharType="end"/>
        </w:r>
      </w:hyperlink>
    </w:p>
    <w:p>
      <w:pPr>
        <w:pStyle w:val="TOC2"/>
        <w:tabs>
          <w:tab w:val="right" w:leader="dot" w:pos="8306"/>
        </w:tabs>
      </w:pPr>
      <w:hyperlink w:anchor="_Toc7447" w:history="1">
        <w:r>
          <w:rPr>
            <w:rFonts w:ascii="仿宋" w:eastAsia="仿宋" w:hAnsi="仿宋" w:cs="仿宋" w:hint="eastAsia"/>
            <w:lang w:eastAsia="zh-CN"/>
          </w:rPr>
          <w:t>(三)、质量监控与评估</w:t>
        </w:r>
        <w:r>
          <w:tab/>
        </w:r>
        <w:r>
          <w:fldChar w:fldCharType="begin"/>
        </w:r>
        <w:r>
          <w:instrText xml:space="preserve"> PAGEREF _Toc7447 \h </w:instrText>
        </w:r>
        <w:r>
          <w:fldChar w:fldCharType="separate"/>
        </w:r>
        <w:r>
          <w:t>47</w:t>
        </w:r>
        <w:r>
          <w:fldChar w:fldCharType="end"/>
        </w:r>
      </w:hyperlink>
    </w:p>
    <w:p>
      <w:pPr>
        <w:pStyle w:val="TOC2"/>
        <w:tabs>
          <w:tab w:val="right" w:leader="dot" w:pos="8306"/>
        </w:tabs>
      </w:pPr>
      <w:hyperlink w:anchor="_Toc6310" w:history="1">
        <w:r>
          <w:rPr>
            <w:rFonts w:ascii="仿宋" w:eastAsia="仿宋" w:hAnsi="仿宋" w:cs="仿宋" w:hint="eastAsia"/>
            <w:lang w:eastAsia="zh-CN"/>
          </w:rPr>
          <w:t>(四)、质量改进计划</w:t>
        </w:r>
        <w:r>
          <w:tab/>
        </w:r>
        <w:r>
          <w:fldChar w:fldCharType="begin"/>
        </w:r>
        <w:r>
          <w:instrText xml:space="preserve"> PAGEREF _Toc6310 \h </w:instrText>
        </w:r>
        <w:r>
          <w:fldChar w:fldCharType="separate"/>
        </w:r>
        <w:r>
          <w:t>48</w:t>
        </w:r>
        <w:r>
          <w:fldChar w:fldCharType="end"/>
        </w:r>
      </w:hyperlink>
    </w:p>
    <w:p>
      <w:pPr>
        <w:pStyle w:val="TOC1"/>
        <w:tabs>
          <w:tab w:val="right" w:leader="dot" w:pos="8306"/>
        </w:tabs>
      </w:pPr>
      <w:hyperlink w:anchor="_Toc9524" w:history="1">
        <w:r>
          <w:rPr>
            <w:rFonts w:ascii="仿宋" w:eastAsia="仿宋" w:hAnsi="仿宋" w:cs="仿宋" w:hint="eastAsia"/>
            <w:lang w:eastAsia="zh-CN"/>
          </w:rPr>
          <w:t>十一、安全与应急管理</w:t>
        </w:r>
        <w:r>
          <w:tab/>
        </w:r>
        <w:r>
          <w:fldChar w:fldCharType="begin"/>
        </w:r>
        <w:r>
          <w:instrText xml:space="preserve"> PAGEREF _Toc9524 \h </w:instrText>
        </w:r>
        <w:r>
          <w:fldChar w:fldCharType="separate"/>
        </w:r>
        <w:r>
          <w:t>49</w:t>
        </w:r>
        <w:r>
          <w:fldChar w:fldCharType="end"/>
        </w:r>
      </w:hyperlink>
    </w:p>
    <w:p>
      <w:pPr>
        <w:pStyle w:val="TOC2"/>
        <w:tabs>
          <w:tab w:val="right" w:leader="dot" w:pos="8306"/>
        </w:tabs>
      </w:pPr>
      <w:hyperlink w:anchor="_Toc27784" w:history="1">
        <w:r>
          <w:rPr>
            <w:rFonts w:ascii="仿宋" w:eastAsia="仿宋" w:hAnsi="仿宋" w:cs="仿宋" w:hint="eastAsia"/>
            <w:lang w:eastAsia="zh-CN"/>
          </w:rPr>
          <w:t>(一)、安全生产管理</w:t>
        </w:r>
        <w:r>
          <w:tab/>
        </w:r>
        <w:r>
          <w:fldChar w:fldCharType="begin"/>
        </w:r>
        <w:r>
          <w:instrText xml:space="preserve"> PAGEREF _Toc27784 \h </w:instrText>
        </w:r>
        <w:r>
          <w:fldChar w:fldCharType="separate"/>
        </w:r>
        <w:r>
          <w:t>49</w:t>
        </w:r>
        <w:r>
          <w:fldChar w:fldCharType="end"/>
        </w:r>
      </w:hyperlink>
    </w:p>
    <w:p>
      <w:pPr>
        <w:pStyle w:val="TOC2"/>
        <w:tabs>
          <w:tab w:val="right" w:leader="dot" w:pos="8306"/>
        </w:tabs>
      </w:pPr>
      <w:hyperlink w:anchor="_Toc20350" w:history="1">
        <w:r>
          <w:rPr>
            <w:rFonts w:ascii="仿宋" w:eastAsia="仿宋" w:hAnsi="仿宋" w:cs="仿宋" w:hint="eastAsia"/>
            <w:lang w:eastAsia="zh-CN"/>
          </w:rPr>
          <w:t>(二)、应急预案与响应</w:t>
        </w:r>
        <w:r>
          <w:tab/>
        </w:r>
        <w:r>
          <w:fldChar w:fldCharType="begin"/>
        </w:r>
        <w:r>
          <w:instrText xml:space="preserve"> PAGEREF _Toc20350 \h </w:instrText>
        </w:r>
        <w:r>
          <w:fldChar w:fldCharType="separate"/>
        </w:r>
        <w:r>
          <w:t>51</w:t>
        </w:r>
        <w:r>
          <w:fldChar w:fldCharType="end"/>
        </w:r>
      </w:hyperlink>
    </w:p>
    <w:p>
      <w:pPr>
        <w:pStyle w:val="TOC1"/>
        <w:tabs>
          <w:tab w:val="right" w:leader="dot" w:pos="8306"/>
        </w:tabs>
      </w:pPr>
      <w:hyperlink w:anchor="_Toc15350" w:history="1">
        <w:r>
          <w:rPr>
            <w:rFonts w:ascii="仿宋" w:eastAsia="仿宋" w:hAnsi="仿宋" w:cs="仿宋" w:hint="eastAsia"/>
            <w:lang w:eastAsia="zh-CN"/>
          </w:rPr>
          <w:t>十二、技术创新与产业升级</w:t>
        </w:r>
        <w:r>
          <w:tab/>
        </w:r>
        <w:r>
          <w:fldChar w:fldCharType="begin"/>
        </w:r>
        <w:r>
          <w:instrText xml:space="preserve"> PAGEREF _Toc15350 \h </w:instrText>
        </w:r>
        <w:r>
          <w:fldChar w:fldCharType="separate"/>
        </w:r>
        <w:r>
          <w:t>53</w:t>
        </w:r>
        <w:r>
          <w:fldChar w:fldCharType="end"/>
        </w:r>
      </w:hyperlink>
    </w:p>
    <w:p>
      <w:pPr>
        <w:pStyle w:val="TOC2"/>
        <w:tabs>
          <w:tab w:val="right" w:leader="dot" w:pos="8306"/>
        </w:tabs>
      </w:pPr>
      <w:hyperlink w:anchor="_Toc13812" w:history="1">
        <w:r>
          <w:rPr>
            <w:rFonts w:ascii="仿宋" w:eastAsia="仿宋" w:hAnsi="仿宋" w:cs="仿宋" w:hint="eastAsia"/>
            <w:lang w:eastAsia="zh-CN"/>
          </w:rPr>
          <w:t>(一)、技术创新方向与目标</w:t>
        </w:r>
        <w:r>
          <w:tab/>
        </w:r>
        <w:r>
          <w:fldChar w:fldCharType="begin"/>
        </w:r>
        <w:r>
          <w:instrText xml:space="preserve"> PAGEREF _Toc13812 \h </w:instrText>
        </w:r>
        <w:r>
          <w:fldChar w:fldCharType="separate"/>
        </w:r>
        <w:r>
          <w:t>53</w:t>
        </w:r>
        <w:r>
          <w:fldChar w:fldCharType="end"/>
        </w:r>
      </w:hyperlink>
    </w:p>
    <w:p>
      <w:pPr>
        <w:pStyle w:val="TOC2"/>
        <w:tabs>
          <w:tab w:val="right" w:leader="dot" w:pos="8306"/>
        </w:tabs>
      </w:pPr>
      <w:hyperlink w:anchor="_Toc19322" w:history="1">
        <w:r>
          <w:rPr>
            <w:rFonts w:ascii="仿宋" w:eastAsia="仿宋" w:hAnsi="仿宋" w:cs="仿宋" w:hint="eastAsia"/>
            <w:lang w:eastAsia="zh-CN"/>
          </w:rPr>
          <w:t>(二)、产业升级路径与措施</w:t>
        </w:r>
        <w:r>
          <w:tab/>
        </w:r>
        <w:r>
          <w:fldChar w:fldCharType="begin"/>
        </w:r>
        <w:r>
          <w:instrText xml:space="preserve"> PAGEREF _Toc19322 \h </w:instrText>
        </w:r>
        <w:r>
          <w:fldChar w:fldCharType="separate"/>
        </w:r>
        <w:r>
          <w:t>54</w:t>
        </w:r>
        <w:r>
          <w:fldChar w:fldCharType="end"/>
        </w:r>
      </w:hyperlink>
    </w:p>
    <w:p>
      <w:pPr>
        <w:pStyle w:val="TOC1"/>
        <w:tabs>
          <w:tab w:val="right" w:leader="dot" w:pos="8306"/>
        </w:tabs>
      </w:pPr>
      <w:hyperlink w:anchor="_Toc31570" w:history="1">
        <w:r>
          <w:rPr>
            <w:rFonts w:ascii="仿宋" w:eastAsia="仿宋" w:hAnsi="仿宋" w:cs="仿宋" w:hint="eastAsia"/>
            <w:lang w:eastAsia="zh-CN"/>
          </w:rPr>
          <w:t>十三、企业合规与伦理</w:t>
        </w:r>
        <w:r>
          <w:tab/>
        </w:r>
        <w:r>
          <w:fldChar w:fldCharType="begin"/>
        </w:r>
        <w:r>
          <w:instrText xml:space="preserve"> PAGEREF _Toc31570 \h </w:instrText>
        </w:r>
        <w:r>
          <w:fldChar w:fldCharType="separate"/>
        </w:r>
        <w:r>
          <w:t>55</w:t>
        </w:r>
        <w:r>
          <w:fldChar w:fldCharType="end"/>
        </w:r>
      </w:hyperlink>
    </w:p>
    <w:p>
      <w:pPr>
        <w:pStyle w:val="TOC2"/>
        <w:tabs>
          <w:tab w:val="right" w:leader="dot" w:pos="8306"/>
        </w:tabs>
      </w:pPr>
      <w:hyperlink w:anchor="_Toc27069" w:history="1">
        <w:r>
          <w:rPr>
            <w:rFonts w:ascii="仿宋" w:eastAsia="仿宋" w:hAnsi="仿宋" w:cs="仿宋" w:hint="eastAsia"/>
            <w:lang w:eastAsia="zh-CN"/>
          </w:rPr>
          <w:t>(一)、合规政策与程序</w:t>
        </w:r>
        <w:r>
          <w:tab/>
        </w:r>
        <w:r>
          <w:fldChar w:fldCharType="begin"/>
        </w:r>
        <w:r>
          <w:instrText xml:space="preserve"> PAGEREF _Toc27069 \h </w:instrText>
        </w:r>
        <w:r>
          <w:fldChar w:fldCharType="separate"/>
        </w:r>
        <w:r>
          <w:t>55</w:t>
        </w:r>
        <w:r>
          <w:fldChar w:fldCharType="end"/>
        </w:r>
      </w:hyperlink>
    </w:p>
    <w:p>
      <w:pPr>
        <w:pStyle w:val="TOC2"/>
        <w:tabs>
          <w:tab w:val="right" w:leader="dot" w:pos="8306"/>
        </w:tabs>
      </w:pPr>
      <w:hyperlink w:anchor="_Toc30487" w:history="1">
        <w:r>
          <w:rPr>
            <w:rFonts w:ascii="仿宋" w:eastAsia="仿宋" w:hAnsi="仿宋" w:cs="仿宋" w:hint="eastAsia"/>
            <w:lang w:eastAsia="zh-CN"/>
          </w:rPr>
          <w:t>(二)、伦理规范与培训</w:t>
        </w:r>
        <w:r>
          <w:tab/>
        </w:r>
        <w:r>
          <w:fldChar w:fldCharType="begin"/>
        </w:r>
        <w:r>
          <w:instrText xml:space="preserve"> PAGEREF _Toc30487 \h </w:instrText>
        </w:r>
        <w:r>
          <w:fldChar w:fldCharType="separate"/>
        </w:r>
        <w:r>
          <w:t>56</w:t>
        </w:r>
        <w:r>
          <w:fldChar w:fldCharType="end"/>
        </w:r>
      </w:hyperlink>
    </w:p>
    <w:p>
      <w:pPr>
        <w:pStyle w:val="TOC2"/>
        <w:tabs>
          <w:tab w:val="right" w:leader="dot" w:pos="8306"/>
        </w:tabs>
      </w:pPr>
      <w:hyperlink w:anchor="_Toc3561" w:history="1">
        <w:r>
          <w:rPr>
            <w:rFonts w:ascii="仿宋" w:eastAsia="仿宋" w:hAnsi="仿宋" w:cs="仿宋" w:hint="eastAsia"/>
            <w:lang w:eastAsia="zh-CN"/>
          </w:rPr>
          <w:t>(三)、合规风险评估</w:t>
        </w:r>
        <w:r>
          <w:tab/>
        </w:r>
        <w:r>
          <w:fldChar w:fldCharType="begin"/>
        </w:r>
        <w:r>
          <w:instrText xml:space="preserve"> PAGEREF _Toc3561 \h </w:instrText>
        </w:r>
        <w:r>
          <w:fldChar w:fldCharType="separate"/>
        </w:r>
        <w:r>
          <w:t>57</w:t>
        </w:r>
        <w:r>
          <w:fldChar w:fldCharType="end"/>
        </w:r>
      </w:hyperlink>
    </w:p>
    <w:p>
      <w:pPr>
        <w:pStyle w:val="TOC2"/>
        <w:tabs>
          <w:tab w:val="right" w:leader="dot" w:pos="8306"/>
        </w:tabs>
      </w:pPr>
      <w:hyperlink w:anchor="_Toc29378" w:history="1">
        <w:r>
          <w:rPr>
            <w:rFonts w:ascii="仿宋" w:eastAsia="仿宋" w:hAnsi="仿宋" w:cs="仿宋" w:hint="eastAsia"/>
            <w:lang w:eastAsia="zh-CN"/>
          </w:rPr>
          <w:t>(四)、合规监督与执行</w:t>
        </w:r>
        <w:r>
          <w:tab/>
        </w:r>
        <w:r>
          <w:fldChar w:fldCharType="begin"/>
        </w:r>
        <w:r>
          <w:instrText xml:space="preserve"> PAGEREF _Toc29378 \h </w:instrText>
        </w:r>
        <w:r>
          <w:fldChar w:fldCharType="separate"/>
        </w:r>
        <w:r>
          <w:t>59</w:t>
        </w:r>
        <w:r>
          <w:fldChar w:fldCharType="end"/>
        </w:r>
      </w:hyperlink>
    </w:p>
    <w:p>
      <w:pPr>
        <w:pStyle w:val="TOC1"/>
        <w:tabs>
          <w:tab w:val="right" w:leader="dot" w:pos="8306"/>
        </w:tabs>
      </w:pPr>
      <w:hyperlink w:anchor="_Toc22141" w:history="1">
        <w:r>
          <w:rPr>
            <w:rFonts w:ascii="仿宋" w:eastAsia="仿宋" w:hAnsi="仿宋" w:cs="仿宋" w:hint="eastAsia"/>
            <w:lang w:eastAsia="zh-CN"/>
          </w:rPr>
          <w:t>十四、设施与设备管理</w:t>
        </w:r>
        <w:r>
          <w:tab/>
        </w:r>
        <w:r>
          <w:fldChar w:fldCharType="begin"/>
        </w:r>
        <w:r>
          <w:instrText xml:space="preserve"> PAGEREF _Toc22141 \h </w:instrText>
        </w:r>
        <w:r>
          <w:fldChar w:fldCharType="separate"/>
        </w:r>
        <w:r>
          <w:t>59</w:t>
        </w:r>
        <w:r>
          <w:fldChar w:fldCharType="end"/>
        </w:r>
      </w:hyperlink>
    </w:p>
    <w:p>
      <w:pPr>
        <w:pStyle w:val="TOC2"/>
        <w:tabs>
          <w:tab w:val="right" w:leader="dot" w:pos="8306"/>
        </w:tabs>
      </w:pPr>
      <w:hyperlink w:anchor="_Toc2537" w:history="1">
        <w:r>
          <w:rPr>
            <w:rFonts w:ascii="仿宋" w:eastAsia="仿宋" w:hAnsi="仿宋" w:cs="仿宋" w:hint="eastAsia"/>
            <w:lang w:eastAsia="zh-CN"/>
          </w:rPr>
          <w:t>(一)、设施规划与配置</w:t>
        </w:r>
        <w:r>
          <w:tab/>
        </w:r>
        <w:r>
          <w:fldChar w:fldCharType="begin"/>
        </w:r>
        <w:r>
          <w:instrText xml:space="preserve"> PAGEREF _Toc2537 \h </w:instrText>
        </w:r>
        <w:r>
          <w:fldChar w:fldCharType="separate"/>
        </w:r>
        <w:r>
          <w:t>59</w:t>
        </w:r>
        <w:r>
          <w:fldChar w:fldCharType="end"/>
        </w:r>
      </w:hyperlink>
    </w:p>
    <w:p>
      <w:pPr>
        <w:pStyle w:val="TOC2"/>
        <w:tabs>
          <w:tab w:val="right" w:leader="dot" w:pos="8306"/>
        </w:tabs>
      </w:pPr>
      <w:hyperlink w:anchor="_Toc21376" w:history="1">
        <w:r>
          <w:rPr>
            <w:rFonts w:ascii="仿宋" w:eastAsia="仿宋" w:hAnsi="仿宋" w:cs="仿宋" w:hint="eastAsia"/>
            <w:lang w:eastAsia="zh-CN"/>
          </w:rPr>
          <w:t>(二)、设备采购与维护管理</w:t>
        </w:r>
        <w:r>
          <w:tab/>
        </w:r>
        <w:r>
          <w:fldChar w:fldCharType="begin"/>
        </w:r>
        <w:r>
          <w:instrText xml:space="preserve"> PAGEREF _Toc21376 \h </w:instrText>
        </w:r>
        <w:r>
          <w:fldChar w:fldCharType="separate"/>
        </w:r>
        <w:r>
          <w:t>60</w:t>
        </w:r>
        <w:r>
          <w:fldChar w:fldCharType="end"/>
        </w:r>
      </w:hyperlink>
    </w:p>
    <w:p>
      <w:pPr>
        <w:pStyle w:val="TOC2"/>
        <w:tabs>
          <w:tab w:val="right" w:leader="dot" w:pos="8306"/>
        </w:tabs>
      </w:pPr>
      <w:hyperlink w:anchor="_Toc3095" w:history="1">
        <w:r>
          <w:rPr>
            <w:rFonts w:ascii="仿宋" w:eastAsia="仿宋" w:hAnsi="仿宋" w:cs="仿宋" w:hint="eastAsia"/>
            <w:lang w:eastAsia="zh-CN"/>
          </w:rPr>
          <w:t>(三)、设施设备升级策略</w:t>
        </w:r>
        <w:r>
          <w:tab/>
        </w:r>
        <w:r>
          <w:fldChar w:fldCharType="begin"/>
        </w:r>
        <w:r>
          <w:instrText xml:space="preserve"> PAGEREF _Toc3095 \h </w:instrText>
        </w:r>
        <w:r>
          <w:fldChar w:fldCharType="separate"/>
        </w:r>
        <w:r>
          <w:t>61</w:t>
        </w:r>
        <w:r>
          <w:fldChar w:fldCharType="end"/>
        </w:r>
      </w:hyperlink>
    </w:p>
    <w:p>
      <w:pPr>
        <w:pStyle w:val="TOC1"/>
        <w:tabs>
          <w:tab w:val="right" w:leader="dot" w:pos="8306"/>
        </w:tabs>
      </w:pPr>
      <w:hyperlink w:anchor="_Toc8043" w:history="1">
        <w:r>
          <w:rPr>
            <w:rFonts w:ascii="仿宋" w:eastAsia="仿宋" w:hAnsi="仿宋" w:cs="仿宋" w:hint="eastAsia"/>
            <w:lang w:eastAsia="zh-CN"/>
          </w:rPr>
          <w:t>十五、人力资源管理与开发</w:t>
        </w:r>
        <w:r>
          <w:tab/>
        </w:r>
        <w:r>
          <w:fldChar w:fldCharType="begin"/>
        </w:r>
        <w:r>
          <w:instrText xml:space="preserve"> PAGEREF _Toc8043 \h </w:instrText>
        </w:r>
        <w:r>
          <w:fldChar w:fldCharType="separate"/>
        </w:r>
        <w:r>
          <w:t>61</w:t>
        </w:r>
        <w:r>
          <w:fldChar w:fldCharType="end"/>
        </w:r>
      </w:hyperlink>
    </w:p>
    <w:p>
      <w:pPr>
        <w:pStyle w:val="TOC2"/>
        <w:tabs>
          <w:tab w:val="right" w:leader="dot" w:pos="8306"/>
        </w:tabs>
      </w:pPr>
      <w:hyperlink w:anchor="_Toc30360" w:history="1">
        <w:r>
          <w:rPr>
            <w:rFonts w:ascii="仿宋" w:eastAsia="仿宋" w:hAnsi="仿宋" w:cs="仿宋" w:hint="eastAsia"/>
            <w:lang w:eastAsia="zh-CN"/>
          </w:rPr>
          <w:t>(一)、人力资源规划</w:t>
        </w:r>
        <w:r>
          <w:tab/>
        </w:r>
        <w:r>
          <w:fldChar w:fldCharType="begin"/>
        </w:r>
        <w:r>
          <w:instrText xml:space="preserve"> PAGEREF _Toc30360 \h </w:instrText>
        </w:r>
        <w:r>
          <w:fldChar w:fldCharType="separate"/>
        </w:r>
        <w:r>
          <w:t>61</w:t>
        </w:r>
        <w:r>
          <w:fldChar w:fldCharType="end"/>
        </w:r>
      </w:hyperlink>
    </w:p>
    <w:p>
      <w:pPr>
        <w:pStyle w:val="TOC2"/>
        <w:tabs>
          <w:tab w:val="right" w:leader="dot" w:pos="8306"/>
        </w:tabs>
      </w:pPr>
      <w:hyperlink w:anchor="_Toc9285" w:history="1">
        <w:r>
          <w:rPr>
            <w:rFonts w:ascii="仿宋" w:eastAsia="仿宋" w:hAnsi="仿宋" w:cs="仿宋" w:hint="eastAsia"/>
            <w:lang w:eastAsia="zh-CN"/>
          </w:rPr>
          <w:t>(二)、人力资源开发与培训</w:t>
        </w:r>
        <w:r>
          <w:tab/>
        </w:r>
        <w:r>
          <w:fldChar w:fldCharType="begin"/>
        </w:r>
        <w:r>
          <w:instrText xml:space="preserve"> PAGEREF _Toc9285 \h </w:instrText>
        </w:r>
        <w:r>
          <w:fldChar w:fldCharType="separate"/>
        </w:r>
        <w:r>
          <w:t>63</w:t>
        </w:r>
        <w:r>
          <w:fldChar w:fldCharType="end"/>
        </w:r>
      </w:hyperlink>
    </w:p>
    <w:p>
      <w:pPr>
        <w:pStyle w:val="TOC1"/>
        <w:tabs>
          <w:tab w:val="right" w:leader="dot" w:pos="8306"/>
        </w:tabs>
      </w:pPr>
      <w:hyperlink w:anchor="_Toc3478" w:history="1">
        <w:r>
          <w:rPr>
            <w:rFonts w:ascii="仿宋" w:eastAsia="仿宋" w:hAnsi="仿宋" w:cs="仿宋" w:hint="eastAsia"/>
            <w:lang w:eastAsia="zh-CN"/>
          </w:rPr>
          <w:t>十六、法律法规与政策遵循</w:t>
        </w:r>
        <w:r>
          <w:tab/>
        </w:r>
        <w:r>
          <w:fldChar w:fldCharType="begin"/>
        </w:r>
        <w:r>
          <w:instrText xml:space="preserve"> PAGEREF _Toc3478 \h </w:instrText>
        </w:r>
        <w:r>
          <w:fldChar w:fldCharType="separate"/>
        </w:r>
        <w:r>
          <w:t>66</w:t>
        </w:r>
        <w:r>
          <w:fldChar w:fldCharType="end"/>
        </w:r>
      </w:hyperlink>
    </w:p>
    <w:p>
      <w:pPr>
        <w:pStyle w:val="TOC2"/>
        <w:tabs>
          <w:tab w:val="right" w:leader="dot" w:pos="8306"/>
        </w:tabs>
      </w:pPr>
      <w:hyperlink w:anchor="_Toc5830" w:history="1">
        <w:r>
          <w:rPr>
            <w:rFonts w:ascii="仿宋" w:eastAsia="仿宋" w:hAnsi="仿宋" w:cs="仿宋" w:hint="eastAsia"/>
            <w:lang w:eastAsia="zh-CN"/>
          </w:rPr>
          <w:t>(一)、法律法规遵守</w:t>
        </w:r>
        <w:r>
          <w:tab/>
        </w:r>
        <w:r>
          <w:fldChar w:fldCharType="begin"/>
        </w:r>
        <w:r>
          <w:instrText xml:space="preserve"> PAGEREF _Toc5830 \h </w:instrText>
        </w:r>
        <w:r>
          <w:fldChar w:fldCharType="separate"/>
        </w:r>
        <w:r>
          <w:t>66</w:t>
        </w:r>
        <w:r>
          <w:fldChar w:fldCharType="end"/>
        </w:r>
      </w:hyperlink>
    </w:p>
    <w:p>
      <w:pPr>
        <w:pStyle w:val="TOC2"/>
        <w:tabs>
          <w:tab w:val="right" w:leader="dot" w:pos="8306"/>
        </w:tabs>
      </w:pPr>
      <w:hyperlink w:anchor="_Toc5946" w:history="1">
        <w:r>
          <w:rPr>
            <w:rFonts w:ascii="仿宋" w:eastAsia="仿宋" w:hAnsi="仿宋" w:cs="仿宋" w:hint="eastAsia"/>
            <w:lang w:eastAsia="zh-CN"/>
          </w:rPr>
          <w:t>(二)、政策导向与利用</w:t>
        </w:r>
        <w:r>
          <w:tab/>
        </w:r>
        <w:r>
          <w:fldChar w:fldCharType="begin"/>
        </w:r>
        <w:r>
          <w:instrText xml:space="preserve"> PAGEREF _Toc5946 \h </w:instrText>
        </w:r>
        <w:r>
          <w:fldChar w:fldCharType="separate"/>
        </w:r>
        <w:r>
          <w:t>67</w:t>
        </w:r>
        <w:r>
          <w:fldChar w:fldCharType="end"/>
        </w:r>
      </w:hyperlink>
    </w:p>
    <w:p>
      <w:pPr>
        <w:pStyle w:val="TOC1"/>
        <w:tabs>
          <w:tab w:val="right" w:leader="dot" w:pos="8306"/>
        </w:tabs>
      </w:pPr>
      <w:hyperlink w:anchor="_Toc16260" w:history="1">
        <w:r>
          <w:rPr>
            <w:rFonts w:ascii="仿宋" w:eastAsia="仿宋" w:hAnsi="仿宋" w:cs="仿宋" w:hint="eastAsia"/>
            <w:lang w:eastAsia="zh-CN"/>
          </w:rPr>
          <w:t>十七、合作与交流机制建立</w:t>
        </w:r>
        <w:r>
          <w:tab/>
        </w:r>
        <w:r>
          <w:fldChar w:fldCharType="begin"/>
        </w:r>
        <w:r>
          <w:instrText xml:space="preserve"> PAGEREF _Toc16260 \h </w:instrText>
        </w:r>
        <w:r>
          <w:fldChar w:fldCharType="separate"/>
        </w:r>
        <w:r>
          <w:t>68</w:t>
        </w:r>
        <w:r>
          <w:fldChar w:fldCharType="end"/>
        </w:r>
      </w:hyperlink>
    </w:p>
    <w:p>
      <w:pPr>
        <w:pStyle w:val="TOC2"/>
        <w:tabs>
          <w:tab w:val="right" w:leader="dot" w:pos="8306"/>
        </w:tabs>
      </w:pPr>
      <w:hyperlink w:anchor="_Toc4264" w:history="1">
        <w:r>
          <w:rPr>
            <w:rFonts w:ascii="仿宋" w:eastAsia="仿宋" w:hAnsi="仿宋" w:cs="仿宋" w:hint="eastAsia"/>
            <w:lang w:eastAsia="zh-CN"/>
          </w:rPr>
          <w:t>(一)、合作伙伴选择与合作方式</w:t>
        </w:r>
        <w:r>
          <w:tab/>
        </w:r>
        <w:r>
          <w:fldChar w:fldCharType="begin"/>
        </w:r>
        <w:r>
          <w:instrText xml:space="preserve"> PAGEREF _Toc4264 \h </w:instrText>
        </w:r>
        <w:r>
          <w:fldChar w:fldCharType="separate"/>
        </w:r>
        <w:r>
          <w:t>68</w:t>
        </w:r>
        <w:r>
          <w:fldChar w:fldCharType="end"/>
        </w:r>
      </w:hyperlink>
    </w:p>
    <w:p>
      <w:pPr>
        <w:pStyle w:val="TOC2"/>
        <w:tabs>
          <w:tab w:val="right" w:leader="dot" w:pos="8306"/>
        </w:tabs>
      </w:pPr>
      <w:hyperlink w:anchor="_Toc10856" w:history="1">
        <w:r>
          <w:rPr>
            <w:rFonts w:ascii="仿宋" w:eastAsia="仿宋" w:hAnsi="仿宋" w:cs="仿宋" w:hint="eastAsia"/>
            <w:lang w:eastAsia="zh-CN"/>
          </w:rPr>
          <w:t>(二)、交流与合作平台搭建</w:t>
        </w:r>
        <w:r>
          <w:tab/>
        </w:r>
        <w:r>
          <w:fldChar w:fldCharType="begin"/>
        </w:r>
        <w:r>
          <w:instrText xml:space="preserve"> PAGEREF _Toc10856 \h </w:instrText>
        </w:r>
        <w:r>
          <w:fldChar w:fldCharType="separate"/>
        </w:r>
        <w:r>
          <w:t>69</w:t>
        </w:r>
        <w:r>
          <w:fldChar w:fldCharType="end"/>
        </w:r>
      </w:hyperlink>
    </w:p>
    <w:p>
      <w:pPr>
        <w:pStyle w:val="TOC1"/>
        <w:tabs>
          <w:tab w:val="right" w:leader="dot" w:pos="8306"/>
        </w:tabs>
      </w:pPr>
      <w:hyperlink w:anchor="_Toc13329" w:history="1">
        <w:r>
          <w:rPr>
            <w:rFonts w:ascii="仿宋" w:eastAsia="仿宋" w:hAnsi="仿宋" w:cs="仿宋" w:hint="eastAsia"/>
            <w:lang w:eastAsia="zh-CN"/>
          </w:rPr>
          <w:t>十八、创新驱动与持续发展</w:t>
        </w:r>
        <w:r>
          <w:tab/>
        </w:r>
        <w:r>
          <w:fldChar w:fldCharType="begin"/>
        </w:r>
        <w:r>
          <w:instrText xml:space="preserve"> PAGEREF _Toc13329 \h </w:instrText>
        </w:r>
        <w:r>
          <w:fldChar w:fldCharType="separate"/>
        </w:r>
        <w:r>
          <w:t>71</w:t>
        </w:r>
        <w:r>
          <w:fldChar w:fldCharType="end"/>
        </w:r>
      </w:hyperlink>
    </w:p>
    <w:p>
      <w:pPr>
        <w:pStyle w:val="TOC2"/>
        <w:tabs>
          <w:tab w:val="right" w:leader="dot" w:pos="8306"/>
        </w:tabs>
      </w:pPr>
      <w:hyperlink w:anchor="_Toc22280" w:history="1">
        <w:r>
          <w:rPr>
            <w:rFonts w:ascii="仿宋" w:eastAsia="仿宋" w:hAnsi="仿宋" w:cs="仿宋" w:hint="eastAsia"/>
            <w:lang w:eastAsia="zh-CN"/>
          </w:rPr>
          <w:t>(一)、创新驱动战略实施</w:t>
        </w:r>
        <w:r>
          <w:tab/>
        </w:r>
        <w:r>
          <w:fldChar w:fldCharType="begin"/>
        </w:r>
        <w:r>
          <w:instrText xml:space="preserve"> PAGEREF _Toc22280 \h </w:instrText>
        </w:r>
        <w:r>
          <w:fldChar w:fldCharType="separate"/>
        </w:r>
        <w:r>
          <w:t>71</w:t>
        </w:r>
        <w:r>
          <w:fldChar w:fldCharType="end"/>
        </w:r>
      </w:hyperlink>
    </w:p>
    <w:p>
      <w:pPr>
        <w:pStyle w:val="TOC2"/>
        <w:tabs>
          <w:tab w:val="right" w:leader="dot" w:pos="8306"/>
        </w:tabs>
      </w:pPr>
      <w:hyperlink w:anchor="_Toc8248" w:history="1">
        <w:r>
          <w:rPr>
            <w:rFonts w:ascii="仿宋" w:eastAsia="仿宋" w:hAnsi="仿宋" w:cs="仿宋" w:hint="eastAsia"/>
            <w:lang w:eastAsia="zh-CN"/>
          </w:rPr>
          <w:t>(二)、持续发展路径探索</w:t>
        </w:r>
        <w:r>
          <w:tab/>
        </w:r>
        <w:r>
          <w:fldChar w:fldCharType="begin"/>
        </w:r>
        <w:r>
          <w:instrText xml:space="preserve"> PAGEREF _Toc8248 \h </w:instrText>
        </w:r>
        <w:r>
          <w:fldChar w:fldCharType="separate"/>
        </w:r>
        <w:r>
          <w:t>72</w:t>
        </w:r>
        <w:r>
          <w:fldChar w:fldCharType="end"/>
        </w:r>
      </w:hyperlink>
    </w:p>
    <w:p>
      <w:pPr>
        <w:pStyle w:val="TOC1"/>
        <w:tabs>
          <w:tab w:val="right" w:leader="dot" w:pos="8306"/>
        </w:tabs>
      </w:pPr>
      <w:hyperlink w:anchor="_Toc6299" w:history="1">
        <w:r>
          <w:rPr>
            <w:rFonts w:ascii="仿宋" w:eastAsia="仿宋" w:hAnsi="仿宋" w:cs="仿宋" w:hint="eastAsia"/>
            <w:lang w:eastAsia="zh-CN"/>
          </w:rPr>
          <w:t>十九、产业协同与集群发展</w:t>
        </w:r>
        <w:r>
          <w:tab/>
        </w:r>
        <w:r>
          <w:fldChar w:fldCharType="begin"/>
        </w:r>
        <w:r>
          <w:instrText xml:space="preserve"> PAGEREF _Toc6299 \h </w:instrText>
        </w:r>
        <w:r>
          <w:fldChar w:fldCharType="separate"/>
        </w:r>
        <w:r>
          <w:t>76</w:t>
        </w:r>
        <w:r>
          <w:fldChar w:fldCharType="end"/>
        </w:r>
      </w:hyperlink>
    </w:p>
    <w:p>
      <w:pPr>
        <w:pStyle w:val="TOC2"/>
        <w:tabs>
          <w:tab w:val="right" w:leader="dot" w:pos="8306"/>
        </w:tabs>
      </w:pPr>
      <w:hyperlink w:anchor="_Toc13582" w:history="1">
        <w:r>
          <w:rPr>
            <w:rFonts w:ascii="仿宋" w:eastAsia="仿宋" w:hAnsi="仿宋" w:cs="仿宋" w:hint="eastAsia"/>
            <w:lang w:eastAsia="zh-CN"/>
          </w:rPr>
          <w:t>(一)、产业协同机制建设</w:t>
        </w:r>
        <w:r>
          <w:tab/>
        </w:r>
        <w:r>
          <w:fldChar w:fldCharType="begin"/>
        </w:r>
        <w:r>
          <w:instrText xml:space="preserve"> PAGEREF _Toc13582 \h </w:instrText>
        </w:r>
        <w:r>
          <w:fldChar w:fldCharType="separate"/>
        </w:r>
        <w:r>
          <w:t>76</w:t>
        </w:r>
        <w:r>
          <w:fldChar w:fldCharType="end"/>
        </w:r>
      </w:hyperlink>
    </w:p>
    <w:p>
      <w:pPr>
        <w:pStyle w:val="TOC2"/>
        <w:tabs>
          <w:tab w:val="right" w:leader="dot" w:pos="8306"/>
        </w:tabs>
      </w:pPr>
      <w:hyperlink w:anchor="_Toc2705" w:history="1">
        <w:r>
          <w:rPr>
            <w:rFonts w:ascii="仿宋" w:eastAsia="仿宋" w:hAnsi="仿宋" w:cs="仿宋" w:hint="eastAsia"/>
            <w:lang w:eastAsia="zh-CN"/>
          </w:rPr>
          <w:t>(二)、产业集群培育与发展</w:t>
        </w:r>
        <w:r>
          <w:tab/>
        </w:r>
        <w:r>
          <w:fldChar w:fldCharType="begin"/>
        </w:r>
        <w:r>
          <w:instrText xml:space="preserve"> PAGEREF _Toc2705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0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7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3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4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混合气项目与土地用途规划：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混合气项目的容积率和建筑密度：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用地控制指标通常规定了容积率和建筑密度的要求。对于混合气项目来说，这将影响建筑物的规模和高度。必须确保项目的设计符合容积率和建筑密度的限制，以遵守用地控制法规。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混合气项目的建筑线限制：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用地控制指标还可能规定了建筑物与街道或相邻土地的距离，这被称为建筑线限制。混合气项目必须遵守这些规定，以确保建筑的位置符合法规。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混合气项目的环境影响和可持续性：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用地控制指标可能包括环境保护要求，例如绿地比例和污染防控措施。对于混合气项目，这意味着必须考虑如何保护当地生态系统、水资源和空气质量，以确保项目的可持续性。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在整个项目规划和实施过程中，与用地控制指标的合作和遵守是至关重要的。这有助于确保混合气项目是一个合法、可持续且与城市规划一致的发展项目。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96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每个城市都有自己的规划目标和愿景，包括住宅区、商业区和工业区的平衡发展。混合气项目需要与城市规划目标保持一致，以确保项目不会破坏城市的整体规划。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https://d.book118.com/218002014026006027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927E0"/>
    <w:rsid w:val="6B0927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02014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2024-01-08T16:54:00Z</dcterms:created>
  <dcterms:modified xsi:type="dcterms:W3CDTF">2024-01-08T16:55:21Z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FF213FA93E914A54887F2C3219511AD2_11</vt:lpwstr>
  </property>
  <property fmtid="{D5CDD505-2E9C-101B-9397-08002B2CF9AE}" pid="3" name="KSOProductBuildVer">
    <vt:lpwstr>2052-12.1.0.16120</vt:lpwstr>
  </property>
</Properties>
</file>