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TPV项目规划设计蓝图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514" w:history="1">
        <w:r>
          <w:rPr>
            <w:rFonts w:ascii="仿宋" w:eastAsia="仿宋" w:hAnsi="仿宋" w:cs="仿宋" w:hint="eastAsia"/>
            <w:lang w:eastAsia="zh-CN"/>
          </w:rPr>
          <w:t>概论</w:t>
        </w:r>
        <w:r>
          <w:tab/>
        </w:r>
        <w:r>
          <w:fldChar w:fldCharType="begin"/>
        </w:r>
        <w:r>
          <w:instrText xml:space="preserve"> PAGEREF _Toc29514 \h </w:instrText>
        </w:r>
        <w:r>
          <w:fldChar w:fldCharType="separate"/>
        </w:r>
        <w:r>
          <w:t>3</w:t>
        </w:r>
        <w:r>
          <w:fldChar w:fldCharType="end"/>
        </w:r>
      </w:hyperlink>
    </w:p>
    <w:p>
      <w:pPr>
        <w:pStyle w:val="TOC1"/>
        <w:tabs>
          <w:tab w:val="right" w:leader="dot" w:pos="8306"/>
        </w:tabs>
      </w:pPr>
      <w:hyperlink w:anchor="_Toc14274" w:history="1">
        <w:r>
          <w:rPr>
            <w:rFonts w:ascii="仿宋" w:eastAsia="仿宋" w:hAnsi="仿宋" w:cs="仿宋" w:hint="eastAsia"/>
            <w:lang w:eastAsia="zh-CN"/>
          </w:rPr>
          <w:t>一、工艺说明</w:t>
        </w:r>
        <w:r>
          <w:tab/>
        </w:r>
        <w:r>
          <w:fldChar w:fldCharType="begin"/>
        </w:r>
        <w:r>
          <w:instrText xml:space="preserve"> PAGEREF _Toc14274 \h </w:instrText>
        </w:r>
        <w:r>
          <w:fldChar w:fldCharType="separate"/>
        </w:r>
        <w:r>
          <w:t>3</w:t>
        </w:r>
        <w:r>
          <w:fldChar w:fldCharType="end"/>
        </w:r>
      </w:hyperlink>
    </w:p>
    <w:p>
      <w:pPr>
        <w:pStyle w:val="TOC2"/>
        <w:tabs>
          <w:tab w:val="right" w:leader="dot" w:pos="8306"/>
        </w:tabs>
      </w:pPr>
      <w:hyperlink w:anchor="_Toc4307" w:history="1">
        <w:r>
          <w:rPr>
            <w:rFonts w:ascii="仿宋" w:eastAsia="仿宋" w:hAnsi="仿宋" w:cs="仿宋" w:hint="eastAsia"/>
            <w:lang w:eastAsia="zh-CN"/>
          </w:rPr>
          <w:t>(一)、技术管理特点</w:t>
        </w:r>
        <w:r>
          <w:tab/>
        </w:r>
        <w:r>
          <w:fldChar w:fldCharType="begin"/>
        </w:r>
        <w:r>
          <w:instrText xml:space="preserve"> PAGEREF _Toc4307 \h </w:instrText>
        </w:r>
        <w:r>
          <w:fldChar w:fldCharType="separate"/>
        </w:r>
        <w:r>
          <w:t>3</w:t>
        </w:r>
        <w:r>
          <w:fldChar w:fldCharType="end"/>
        </w:r>
      </w:hyperlink>
    </w:p>
    <w:p>
      <w:pPr>
        <w:pStyle w:val="TOC2"/>
        <w:tabs>
          <w:tab w:val="right" w:leader="dot" w:pos="8306"/>
        </w:tabs>
      </w:pPr>
      <w:hyperlink w:anchor="_Toc1186" w:history="1">
        <w:r>
          <w:rPr>
            <w:rFonts w:ascii="仿宋" w:eastAsia="仿宋" w:hAnsi="仿宋" w:cs="仿宋" w:hint="eastAsia"/>
            <w:lang w:eastAsia="zh-CN"/>
          </w:rPr>
          <w:t>(二)、TPV项目工艺技术设计方案</w:t>
        </w:r>
        <w:r>
          <w:tab/>
        </w:r>
        <w:r>
          <w:fldChar w:fldCharType="begin"/>
        </w:r>
        <w:r>
          <w:instrText xml:space="preserve"> PAGEREF _Toc1186 \h </w:instrText>
        </w:r>
        <w:r>
          <w:fldChar w:fldCharType="separate"/>
        </w:r>
        <w:r>
          <w:t>4</w:t>
        </w:r>
        <w:r>
          <w:fldChar w:fldCharType="end"/>
        </w:r>
      </w:hyperlink>
    </w:p>
    <w:p>
      <w:pPr>
        <w:pStyle w:val="TOC2"/>
        <w:tabs>
          <w:tab w:val="right" w:leader="dot" w:pos="8306"/>
        </w:tabs>
      </w:pPr>
      <w:hyperlink w:anchor="_Toc5342" w:history="1">
        <w:r>
          <w:rPr>
            <w:rFonts w:ascii="仿宋" w:eastAsia="仿宋" w:hAnsi="仿宋" w:cs="仿宋" w:hint="eastAsia"/>
            <w:lang w:eastAsia="zh-CN"/>
          </w:rPr>
          <w:t>(三)、设备选型方案</w:t>
        </w:r>
        <w:r>
          <w:tab/>
        </w:r>
        <w:r>
          <w:fldChar w:fldCharType="begin"/>
        </w:r>
        <w:r>
          <w:instrText xml:space="preserve"> PAGEREF _Toc5342 \h </w:instrText>
        </w:r>
        <w:r>
          <w:fldChar w:fldCharType="separate"/>
        </w:r>
        <w:r>
          <w:t>5</w:t>
        </w:r>
        <w:r>
          <w:fldChar w:fldCharType="end"/>
        </w:r>
      </w:hyperlink>
    </w:p>
    <w:p>
      <w:pPr>
        <w:pStyle w:val="TOC1"/>
        <w:tabs>
          <w:tab w:val="right" w:leader="dot" w:pos="8306"/>
        </w:tabs>
      </w:pPr>
      <w:hyperlink w:anchor="_Toc10016" w:history="1">
        <w:r>
          <w:rPr>
            <w:rFonts w:ascii="仿宋" w:eastAsia="仿宋" w:hAnsi="仿宋" w:cs="仿宋" w:hint="eastAsia"/>
            <w:lang w:eastAsia="zh-CN"/>
          </w:rPr>
          <w:t>二、TPV项目绩效评估</w:t>
        </w:r>
        <w:r>
          <w:tab/>
        </w:r>
        <w:r>
          <w:fldChar w:fldCharType="begin"/>
        </w:r>
        <w:r>
          <w:instrText xml:space="preserve"> PAGEREF _Toc10016 \h </w:instrText>
        </w:r>
        <w:r>
          <w:fldChar w:fldCharType="separate"/>
        </w:r>
        <w:r>
          <w:t>7</w:t>
        </w:r>
        <w:r>
          <w:fldChar w:fldCharType="end"/>
        </w:r>
      </w:hyperlink>
    </w:p>
    <w:p>
      <w:pPr>
        <w:pStyle w:val="TOC2"/>
        <w:tabs>
          <w:tab w:val="right" w:leader="dot" w:pos="8306"/>
        </w:tabs>
      </w:pPr>
      <w:hyperlink w:anchor="_Toc21928" w:history="1">
        <w:r>
          <w:rPr>
            <w:rFonts w:ascii="仿宋" w:eastAsia="仿宋" w:hAnsi="仿宋" w:cs="仿宋" w:hint="eastAsia"/>
            <w:lang w:eastAsia="zh-CN"/>
          </w:rPr>
          <w:t>(一)、绩效评估指标</w:t>
        </w:r>
        <w:r>
          <w:tab/>
        </w:r>
        <w:r>
          <w:fldChar w:fldCharType="begin"/>
        </w:r>
        <w:r>
          <w:instrText xml:space="preserve"> PAGEREF _Toc21928 \h </w:instrText>
        </w:r>
        <w:r>
          <w:fldChar w:fldCharType="separate"/>
        </w:r>
        <w:r>
          <w:t>7</w:t>
        </w:r>
        <w:r>
          <w:fldChar w:fldCharType="end"/>
        </w:r>
      </w:hyperlink>
    </w:p>
    <w:p>
      <w:pPr>
        <w:pStyle w:val="TOC2"/>
        <w:tabs>
          <w:tab w:val="right" w:leader="dot" w:pos="8306"/>
        </w:tabs>
      </w:pPr>
      <w:hyperlink w:anchor="_Toc20374" w:history="1">
        <w:r>
          <w:rPr>
            <w:rFonts w:ascii="仿宋" w:eastAsia="仿宋" w:hAnsi="仿宋" w:cs="仿宋" w:hint="eastAsia"/>
            <w:lang w:eastAsia="zh-CN"/>
          </w:rPr>
          <w:t>(二)、绩效评估方法</w:t>
        </w:r>
        <w:r>
          <w:tab/>
        </w:r>
        <w:r>
          <w:fldChar w:fldCharType="begin"/>
        </w:r>
        <w:r>
          <w:instrText xml:space="preserve"> PAGEREF _Toc20374 \h </w:instrText>
        </w:r>
        <w:r>
          <w:fldChar w:fldCharType="separate"/>
        </w:r>
        <w:r>
          <w:t>8</w:t>
        </w:r>
        <w:r>
          <w:fldChar w:fldCharType="end"/>
        </w:r>
      </w:hyperlink>
    </w:p>
    <w:p>
      <w:pPr>
        <w:pStyle w:val="TOC2"/>
        <w:tabs>
          <w:tab w:val="right" w:leader="dot" w:pos="8306"/>
        </w:tabs>
      </w:pPr>
      <w:hyperlink w:anchor="_Toc28911" w:history="1">
        <w:r>
          <w:rPr>
            <w:rFonts w:ascii="仿宋" w:eastAsia="仿宋" w:hAnsi="仿宋" w:cs="仿宋" w:hint="eastAsia"/>
            <w:lang w:eastAsia="zh-CN"/>
          </w:rPr>
          <w:t>(三)、绩效评估周期</w:t>
        </w:r>
        <w:r>
          <w:tab/>
        </w:r>
        <w:r>
          <w:fldChar w:fldCharType="begin"/>
        </w:r>
        <w:r>
          <w:instrText xml:space="preserve"> PAGEREF _Toc28911 \h </w:instrText>
        </w:r>
        <w:r>
          <w:fldChar w:fldCharType="separate"/>
        </w:r>
        <w:r>
          <w:t>9</w:t>
        </w:r>
        <w:r>
          <w:fldChar w:fldCharType="end"/>
        </w:r>
      </w:hyperlink>
    </w:p>
    <w:p>
      <w:pPr>
        <w:pStyle w:val="TOC1"/>
        <w:tabs>
          <w:tab w:val="right" w:leader="dot" w:pos="8306"/>
        </w:tabs>
      </w:pPr>
      <w:hyperlink w:anchor="_Toc16489" w:history="1">
        <w:r>
          <w:rPr>
            <w:rFonts w:ascii="仿宋" w:eastAsia="仿宋" w:hAnsi="仿宋" w:cs="仿宋" w:hint="eastAsia"/>
            <w:lang w:eastAsia="zh-CN"/>
          </w:rPr>
          <w:t>三、TPV项目可持续发展</w:t>
        </w:r>
        <w:r>
          <w:tab/>
        </w:r>
        <w:r>
          <w:fldChar w:fldCharType="begin"/>
        </w:r>
        <w:r>
          <w:instrText xml:space="preserve"> PAGEREF _Toc16489 \h </w:instrText>
        </w:r>
        <w:r>
          <w:fldChar w:fldCharType="separate"/>
        </w:r>
        <w:r>
          <w:t>10</w:t>
        </w:r>
        <w:r>
          <w:fldChar w:fldCharType="end"/>
        </w:r>
      </w:hyperlink>
    </w:p>
    <w:p>
      <w:pPr>
        <w:pStyle w:val="TOC2"/>
        <w:tabs>
          <w:tab w:val="right" w:leader="dot" w:pos="8306"/>
        </w:tabs>
      </w:pPr>
      <w:hyperlink w:anchor="_Toc21658" w:history="1">
        <w:r>
          <w:rPr>
            <w:rFonts w:ascii="仿宋" w:eastAsia="仿宋" w:hAnsi="仿宋" w:cs="仿宋" w:hint="eastAsia"/>
            <w:lang w:eastAsia="zh-CN"/>
          </w:rPr>
          <w:t>(一)、可持续战略与实践</w:t>
        </w:r>
        <w:r>
          <w:tab/>
        </w:r>
        <w:r>
          <w:fldChar w:fldCharType="begin"/>
        </w:r>
        <w:r>
          <w:instrText xml:space="preserve"> PAGEREF _Toc21658 \h </w:instrText>
        </w:r>
        <w:r>
          <w:fldChar w:fldCharType="separate"/>
        </w:r>
        <w:r>
          <w:t>10</w:t>
        </w:r>
        <w:r>
          <w:fldChar w:fldCharType="end"/>
        </w:r>
      </w:hyperlink>
    </w:p>
    <w:p>
      <w:pPr>
        <w:pStyle w:val="TOC2"/>
        <w:tabs>
          <w:tab w:val="right" w:leader="dot" w:pos="8306"/>
        </w:tabs>
      </w:pPr>
      <w:hyperlink w:anchor="_Toc30872" w:history="1">
        <w:r>
          <w:rPr>
            <w:rFonts w:ascii="仿宋" w:eastAsia="仿宋" w:hAnsi="仿宋" w:cs="仿宋" w:hint="eastAsia"/>
            <w:lang w:eastAsia="zh-CN"/>
          </w:rPr>
          <w:t>(二)、环保与社会责任</w:t>
        </w:r>
        <w:r>
          <w:tab/>
        </w:r>
        <w:r>
          <w:fldChar w:fldCharType="begin"/>
        </w:r>
        <w:r>
          <w:instrText xml:space="preserve"> PAGEREF _Toc30872 \h </w:instrText>
        </w:r>
        <w:r>
          <w:fldChar w:fldCharType="separate"/>
        </w:r>
        <w:r>
          <w:t>10</w:t>
        </w:r>
        <w:r>
          <w:fldChar w:fldCharType="end"/>
        </w:r>
      </w:hyperlink>
    </w:p>
    <w:p>
      <w:pPr>
        <w:pStyle w:val="TOC1"/>
        <w:tabs>
          <w:tab w:val="right" w:leader="dot" w:pos="8306"/>
        </w:tabs>
      </w:pPr>
      <w:hyperlink w:anchor="_Toc29080" w:history="1">
        <w:r>
          <w:rPr>
            <w:rFonts w:ascii="仿宋" w:eastAsia="仿宋" w:hAnsi="仿宋" w:cs="仿宋" w:hint="eastAsia"/>
            <w:lang w:eastAsia="zh-CN"/>
          </w:rPr>
          <w:t>四、TPV项目建设背景及必要性分析</w:t>
        </w:r>
        <w:r>
          <w:tab/>
        </w:r>
        <w:r>
          <w:fldChar w:fldCharType="begin"/>
        </w:r>
        <w:r>
          <w:instrText xml:space="preserve"> PAGEREF _Toc29080 \h </w:instrText>
        </w:r>
        <w:r>
          <w:fldChar w:fldCharType="separate"/>
        </w:r>
        <w:r>
          <w:t>11</w:t>
        </w:r>
        <w:r>
          <w:fldChar w:fldCharType="end"/>
        </w:r>
      </w:hyperlink>
    </w:p>
    <w:p>
      <w:pPr>
        <w:pStyle w:val="TOC2"/>
        <w:tabs>
          <w:tab w:val="right" w:leader="dot" w:pos="8306"/>
        </w:tabs>
      </w:pPr>
      <w:hyperlink w:anchor="_Toc922" w:history="1">
        <w:r>
          <w:rPr>
            <w:rFonts w:ascii="仿宋" w:eastAsia="仿宋" w:hAnsi="仿宋" w:cs="仿宋" w:hint="eastAsia"/>
            <w:lang w:eastAsia="zh-CN"/>
          </w:rPr>
          <w:t>(一)、TPV项目背景分析</w:t>
        </w:r>
        <w:r>
          <w:tab/>
        </w:r>
        <w:r>
          <w:fldChar w:fldCharType="begin"/>
        </w:r>
        <w:r>
          <w:instrText xml:space="preserve"> PAGEREF _Toc922 \h </w:instrText>
        </w:r>
        <w:r>
          <w:fldChar w:fldCharType="separate"/>
        </w:r>
        <w:r>
          <w:t>11</w:t>
        </w:r>
        <w:r>
          <w:fldChar w:fldCharType="end"/>
        </w:r>
      </w:hyperlink>
    </w:p>
    <w:p>
      <w:pPr>
        <w:pStyle w:val="TOC2"/>
        <w:tabs>
          <w:tab w:val="right" w:leader="dot" w:pos="8306"/>
        </w:tabs>
      </w:pPr>
      <w:hyperlink w:anchor="_Toc4801" w:history="1">
        <w:r>
          <w:rPr>
            <w:rFonts w:ascii="仿宋" w:eastAsia="仿宋" w:hAnsi="仿宋" w:cs="仿宋" w:hint="eastAsia"/>
            <w:lang w:eastAsia="zh-CN"/>
          </w:rPr>
          <w:t>(二)、TPV项目建设必要性分析</w:t>
        </w:r>
        <w:r>
          <w:tab/>
        </w:r>
        <w:r>
          <w:fldChar w:fldCharType="begin"/>
        </w:r>
        <w:r>
          <w:instrText xml:space="preserve"> PAGEREF _Toc4801 \h </w:instrText>
        </w:r>
        <w:r>
          <w:fldChar w:fldCharType="separate"/>
        </w:r>
        <w:r>
          <w:t>13</w:t>
        </w:r>
        <w:r>
          <w:fldChar w:fldCharType="end"/>
        </w:r>
      </w:hyperlink>
    </w:p>
    <w:p>
      <w:pPr>
        <w:pStyle w:val="TOC1"/>
        <w:tabs>
          <w:tab w:val="right" w:leader="dot" w:pos="8306"/>
        </w:tabs>
      </w:pPr>
      <w:hyperlink w:anchor="_Toc8504" w:history="1">
        <w:r>
          <w:rPr>
            <w:rFonts w:ascii="仿宋" w:eastAsia="仿宋" w:hAnsi="仿宋" w:cs="仿宋" w:hint="eastAsia"/>
            <w:lang w:eastAsia="zh-CN"/>
          </w:rPr>
          <w:t>五、TPV项目土建工程</w:t>
        </w:r>
        <w:r>
          <w:tab/>
        </w:r>
        <w:r>
          <w:fldChar w:fldCharType="begin"/>
        </w:r>
        <w:r>
          <w:instrText xml:space="preserve"> PAGEREF _Toc8504 \h </w:instrText>
        </w:r>
        <w:r>
          <w:fldChar w:fldCharType="separate"/>
        </w:r>
        <w:r>
          <w:t>14</w:t>
        </w:r>
        <w:r>
          <w:fldChar w:fldCharType="end"/>
        </w:r>
      </w:hyperlink>
    </w:p>
    <w:p>
      <w:pPr>
        <w:pStyle w:val="TOC2"/>
        <w:tabs>
          <w:tab w:val="right" w:leader="dot" w:pos="8306"/>
        </w:tabs>
      </w:pPr>
      <w:hyperlink w:anchor="_Toc24511" w:history="1">
        <w:r>
          <w:rPr>
            <w:rFonts w:ascii="仿宋" w:eastAsia="仿宋" w:hAnsi="仿宋" w:cs="仿宋" w:hint="eastAsia"/>
            <w:lang w:eastAsia="zh-CN"/>
          </w:rPr>
          <w:t>(一)、建筑工程设计原则</w:t>
        </w:r>
        <w:r>
          <w:tab/>
        </w:r>
        <w:r>
          <w:fldChar w:fldCharType="begin"/>
        </w:r>
        <w:r>
          <w:instrText xml:space="preserve"> PAGEREF _Toc24511 \h </w:instrText>
        </w:r>
        <w:r>
          <w:fldChar w:fldCharType="separate"/>
        </w:r>
        <w:r>
          <w:t>14</w:t>
        </w:r>
        <w:r>
          <w:fldChar w:fldCharType="end"/>
        </w:r>
      </w:hyperlink>
    </w:p>
    <w:p>
      <w:pPr>
        <w:pStyle w:val="TOC2"/>
        <w:tabs>
          <w:tab w:val="right" w:leader="dot" w:pos="8306"/>
        </w:tabs>
      </w:pPr>
      <w:hyperlink w:anchor="_Toc19795" w:history="1">
        <w:r>
          <w:rPr>
            <w:rFonts w:ascii="仿宋" w:eastAsia="仿宋" w:hAnsi="仿宋" w:cs="仿宋" w:hint="eastAsia"/>
            <w:lang w:eastAsia="zh-CN"/>
          </w:rPr>
          <w:t>(二)、土建工程设计年限及安全等级</w:t>
        </w:r>
        <w:r>
          <w:tab/>
        </w:r>
        <w:r>
          <w:fldChar w:fldCharType="begin"/>
        </w:r>
        <w:r>
          <w:instrText xml:space="preserve"> PAGEREF _Toc19795 \h </w:instrText>
        </w:r>
        <w:r>
          <w:fldChar w:fldCharType="separate"/>
        </w:r>
        <w:r>
          <w:t>15</w:t>
        </w:r>
        <w:r>
          <w:fldChar w:fldCharType="end"/>
        </w:r>
      </w:hyperlink>
    </w:p>
    <w:p>
      <w:pPr>
        <w:pStyle w:val="TOC2"/>
        <w:tabs>
          <w:tab w:val="right" w:leader="dot" w:pos="8306"/>
        </w:tabs>
      </w:pPr>
      <w:hyperlink w:anchor="_Toc5198" w:history="1">
        <w:r>
          <w:rPr>
            <w:rFonts w:ascii="仿宋" w:eastAsia="仿宋" w:hAnsi="仿宋" w:cs="仿宋" w:hint="eastAsia"/>
            <w:lang w:eastAsia="zh-CN"/>
          </w:rPr>
          <w:t>(三)、建筑工程设计总体要求</w:t>
        </w:r>
        <w:r>
          <w:tab/>
        </w:r>
        <w:r>
          <w:fldChar w:fldCharType="begin"/>
        </w:r>
        <w:r>
          <w:instrText xml:space="preserve"> PAGEREF _Toc5198 \h </w:instrText>
        </w:r>
        <w:r>
          <w:fldChar w:fldCharType="separate"/>
        </w:r>
        <w:r>
          <w:t>17</w:t>
        </w:r>
        <w:r>
          <w:fldChar w:fldCharType="end"/>
        </w:r>
      </w:hyperlink>
    </w:p>
    <w:p>
      <w:pPr>
        <w:pStyle w:val="TOC2"/>
        <w:tabs>
          <w:tab w:val="right" w:leader="dot" w:pos="8306"/>
        </w:tabs>
      </w:pPr>
      <w:hyperlink w:anchor="_Toc11950" w:history="1">
        <w:r>
          <w:rPr>
            <w:rFonts w:ascii="仿宋" w:eastAsia="仿宋" w:hAnsi="仿宋" w:cs="仿宋" w:hint="eastAsia"/>
            <w:lang w:eastAsia="zh-CN"/>
          </w:rPr>
          <w:t>(四)、土建工程建设指标</w:t>
        </w:r>
        <w:r>
          <w:tab/>
        </w:r>
        <w:r>
          <w:fldChar w:fldCharType="begin"/>
        </w:r>
        <w:r>
          <w:instrText xml:space="preserve"> PAGEREF _Toc11950 \h </w:instrText>
        </w:r>
        <w:r>
          <w:fldChar w:fldCharType="separate"/>
        </w:r>
        <w:r>
          <w:t>17</w:t>
        </w:r>
        <w:r>
          <w:fldChar w:fldCharType="end"/>
        </w:r>
      </w:hyperlink>
    </w:p>
    <w:p>
      <w:pPr>
        <w:pStyle w:val="TOC1"/>
        <w:tabs>
          <w:tab w:val="right" w:leader="dot" w:pos="8306"/>
        </w:tabs>
      </w:pPr>
      <w:hyperlink w:anchor="_Toc30280" w:history="1">
        <w:r>
          <w:rPr>
            <w:rFonts w:ascii="仿宋" w:eastAsia="仿宋" w:hAnsi="仿宋" w:cs="仿宋" w:hint="eastAsia"/>
            <w:lang w:eastAsia="zh-CN"/>
          </w:rPr>
          <w:t>六、TPV项目建设单位说明</w:t>
        </w:r>
        <w:r>
          <w:tab/>
        </w:r>
        <w:r>
          <w:fldChar w:fldCharType="begin"/>
        </w:r>
        <w:r>
          <w:instrText xml:space="preserve"> PAGEREF _Toc30280 \h </w:instrText>
        </w:r>
        <w:r>
          <w:fldChar w:fldCharType="separate"/>
        </w:r>
        <w:r>
          <w:t>17</w:t>
        </w:r>
        <w:r>
          <w:fldChar w:fldCharType="end"/>
        </w:r>
      </w:hyperlink>
    </w:p>
    <w:p>
      <w:pPr>
        <w:pStyle w:val="TOC2"/>
        <w:tabs>
          <w:tab w:val="right" w:leader="dot" w:pos="8306"/>
        </w:tabs>
      </w:pPr>
      <w:hyperlink w:anchor="_Toc27959" w:history="1">
        <w:r>
          <w:rPr>
            <w:rFonts w:ascii="仿宋" w:eastAsia="仿宋" w:hAnsi="仿宋" w:cs="仿宋" w:hint="eastAsia"/>
            <w:lang w:eastAsia="zh-CN"/>
          </w:rPr>
          <w:t>(一)、TPV项目承办单位基本情况</w:t>
        </w:r>
        <w:r>
          <w:tab/>
        </w:r>
        <w:r>
          <w:fldChar w:fldCharType="begin"/>
        </w:r>
        <w:r>
          <w:instrText xml:space="preserve"> PAGEREF _Toc27959 \h </w:instrText>
        </w:r>
        <w:r>
          <w:fldChar w:fldCharType="separate"/>
        </w:r>
        <w:r>
          <w:t>17</w:t>
        </w:r>
        <w:r>
          <w:fldChar w:fldCharType="end"/>
        </w:r>
      </w:hyperlink>
    </w:p>
    <w:p>
      <w:pPr>
        <w:pStyle w:val="TOC2"/>
        <w:tabs>
          <w:tab w:val="right" w:leader="dot" w:pos="8306"/>
        </w:tabs>
      </w:pPr>
      <w:hyperlink w:anchor="_Toc10595" w:history="1">
        <w:r>
          <w:rPr>
            <w:rFonts w:ascii="仿宋" w:eastAsia="仿宋" w:hAnsi="仿宋" w:cs="仿宋" w:hint="eastAsia"/>
            <w:lang w:eastAsia="zh-CN"/>
          </w:rPr>
          <w:t>(二)、公司经济效益分析</w:t>
        </w:r>
        <w:r>
          <w:tab/>
        </w:r>
        <w:r>
          <w:fldChar w:fldCharType="begin"/>
        </w:r>
        <w:r>
          <w:instrText xml:space="preserve"> PAGEREF _Toc10595 \h </w:instrText>
        </w:r>
        <w:r>
          <w:fldChar w:fldCharType="separate"/>
        </w:r>
        <w:r>
          <w:t>18</w:t>
        </w:r>
        <w:r>
          <w:fldChar w:fldCharType="end"/>
        </w:r>
      </w:hyperlink>
    </w:p>
    <w:p>
      <w:pPr>
        <w:pStyle w:val="TOC1"/>
        <w:tabs>
          <w:tab w:val="right" w:leader="dot" w:pos="8306"/>
        </w:tabs>
      </w:pPr>
      <w:hyperlink w:anchor="_Toc13155" w:history="1">
        <w:r>
          <w:rPr>
            <w:rFonts w:ascii="仿宋" w:eastAsia="仿宋" w:hAnsi="仿宋" w:cs="仿宋" w:hint="eastAsia"/>
            <w:lang w:eastAsia="zh-CN"/>
          </w:rPr>
          <w:t>七、生产安全保护</w:t>
        </w:r>
        <w:r>
          <w:tab/>
        </w:r>
        <w:r>
          <w:fldChar w:fldCharType="begin"/>
        </w:r>
        <w:r>
          <w:instrText xml:space="preserve"> PAGEREF _Toc13155 \h </w:instrText>
        </w:r>
        <w:r>
          <w:fldChar w:fldCharType="separate"/>
        </w:r>
        <w:r>
          <w:t>19</w:t>
        </w:r>
        <w:r>
          <w:fldChar w:fldCharType="end"/>
        </w:r>
      </w:hyperlink>
    </w:p>
    <w:p>
      <w:pPr>
        <w:pStyle w:val="TOC2"/>
        <w:tabs>
          <w:tab w:val="right" w:leader="dot" w:pos="8306"/>
        </w:tabs>
      </w:pPr>
      <w:hyperlink w:anchor="_Toc13704" w:history="1">
        <w:r>
          <w:rPr>
            <w:rFonts w:ascii="仿宋" w:eastAsia="仿宋" w:hAnsi="仿宋" w:cs="仿宋" w:hint="eastAsia"/>
            <w:lang w:eastAsia="zh-CN"/>
          </w:rPr>
          <w:t>(一)、消防安全</w:t>
        </w:r>
        <w:r>
          <w:tab/>
        </w:r>
        <w:r>
          <w:fldChar w:fldCharType="begin"/>
        </w:r>
        <w:r>
          <w:instrText xml:space="preserve"> PAGEREF _Toc13704 \h </w:instrText>
        </w:r>
        <w:r>
          <w:fldChar w:fldCharType="separate"/>
        </w:r>
        <w:r>
          <w:t>19</w:t>
        </w:r>
        <w:r>
          <w:fldChar w:fldCharType="end"/>
        </w:r>
      </w:hyperlink>
    </w:p>
    <w:p>
      <w:pPr>
        <w:pStyle w:val="TOC2"/>
        <w:tabs>
          <w:tab w:val="right" w:leader="dot" w:pos="8306"/>
        </w:tabs>
      </w:pPr>
      <w:hyperlink w:anchor="_Toc31638" w:history="1">
        <w:r>
          <w:rPr>
            <w:rFonts w:ascii="仿宋" w:eastAsia="仿宋" w:hAnsi="仿宋" w:cs="仿宋" w:hint="eastAsia"/>
            <w:lang w:eastAsia="zh-CN"/>
          </w:rPr>
          <w:t>(二)、防火防爆总图布置措施</w:t>
        </w:r>
        <w:r>
          <w:tab/>
        </w:r>
        <w:r>
          <w:fldChar w:fldCharType="begin"/>
        </w:r>
        <w:r>
          <w:instrText xml:space="preserve"> PAGEREF _Toc31638 \h </w:instrText>
        </w:r>
        <w:r>
          <w:fldChar w:fldCharType="separate"/>
        </w:r>
        <w:r>
          <w:t>20</w:t>
        </w:r>
        <w:r>
          <w:fldChar w:fldCharType="end"/>
        </w:r>
      </w:hyperlink>
    </w:p>
    <w:p>
      <w:pPr>
        <w:pStyle w:val="TOC2"/>
        <w:tabs>
          <w:tab w:val="right" w:leader="dot" w:pos="8306"/>
        </w:tabs>
      </w:pPr>
      <w:hyperlink w:anchor="_Toc32040" w:history="1">
        <w:r>
          <w:rPr>
            <w:rFonts w:ascii="仿宋" w:eastAsia="仿宋" w:hAnsi="仿宋" w:cs="仿宋" w:hint="eastAsia"/>
            <w:lang w:eastAsia="zh-CN"/>
          </w:rPr>
          <w:t>(三)、自然灾害防范措施</w:t>
        </w:r>
        <w:r>
          <w:tab/>
        </w:r>
        <w:r>
          <w:fldChar w:fldCharType="begin"/>
        </w:r>
        <w:r>
          <w:instrText xml:space="preserve"> PAGEREF _Toc32040 \h </w:instrText>
        </w:r>
        <w:r>
          <w:fldChar w:fldCharType="separate"/>
        </w:r>
        <w:r>
          <w:t>21</w:t>
        </w:r>
        <w:r>
          <w:fldChar w:fldCharType="end"/>
        </w:r>
      </w:hyperlink>
    </w:p>
    <w:p>
      <w:pPr>
        <w:pStyle w:val="TOC2"/>
        <w:tabs>
          <w:tab w:val="right" w:leader="dot" w:pos="8306"/>
        </w:tabs>
      </w:pPr>
      <w:hyperlink w:anchor="_Toc4532" w:history="1">
        <w:r>
          <w:rPr>
            <w:rFonts w:ascii="仿宋" w:eastAsia="仿宋" w:hAnsi="仿宋" w:cs="仿宋" w:hint="eastAsia"/>
            <w:lang w:eastAsia="zh-CN"/>
          </w:rPr>
          <w:t>(四)、安全色及安全标志使用要求</w:t>
        </w:r>
        <w:r>
          <w:tab/>
        </w:r>
        <w:r>
          <w:fldChar w:fldCharType="begin"/>
        </w:r>
        <w:r>
          <w:instrText xml:space="preserve"> PAGEREF _Toc4532 \h </w:instrText>
        </w:r>
        <w:r>
          <w:fldChar w:fldCharType="separate"/>
        </w:r>
        <w:r>
          <w:t>22</w:t>
        </w:r>
        <w:r>
          <w:fldChar w:fldCharType="end"/>
        </w:r>
      </w:hyperlink>
    </w:p>
    <w:p>
      <w:pPr>
        <w:pStyle w:val="TOC2"/>
        <w:tabs>
          <w:tab w:val="right" w:leader="dot" w:pos="8306"/>
        </w:tabs>
      </w:pPr>
      <w:hyperlink w:anchor="_Toc2813" w:history="1">
        <w:r>
          <w:rPr>
            <w:rFonts w:ascii="仿宋" w:eastAsia="仿宋" w:hAnsi="仿宋" w:cs="仿宋" w:hint="eastAsia"/>
            <w:lang w:eastAsia="zh-CN"/>
          </w:rPr>
          <w:t>(五)、防尘防毒措施</w:t>
        </w:r>
        <w:r>
          <w:tab/>
        </w:r>
        <w:r>
          <w:fldChar w:fldCharType="begin"/>
        </w:r>
        <w:r>
          <w:instrText xml:space="preserve"> PAGEREF _Toc2813 \h </w:instrText>
        </w:r>
        <w:r>
          <w:fldChar w:fldCharType="separate"/>
        </w:r>
        <w:r>
          <w:t>23</w:t>
        </w:r>
        <w:r>
          <w:fldChar w:fldCharType="end"/>
        </w:r>
      </w:hyperlink>
    </w:p>
    <w:p>
      <w:pPr>
        <w:pStyle w:val="TOC2"/>
        <w:tabs>
          <w:tab w:val="right" w:leader="dot" w:pos="8306"/>
        </w:tabs>
      </w:pPr>
      <w:hyperlink w:anchor="_Toc12874" w:history="1">
        <w:r>
          <w:rPr>
            <w:rFonts w:ascii="仿宋" w:eastAsia="仿宋" w:hAnsi="仿宋" w:cs="仿宋" w:hint="eastAsia"/>
            <w:lang w:eastAsia="zh-CN"/>
          </w:rPr>
          <w:t>(六)、防静电、触电防护及防雷措施</w:t>
        </w:r>
        <w:r>
          <w:tab/>
        </w:r>
        <w:r>
          <w:fldChar w:fldCharType="begin"/>
        </w:r>
        <w:r>
          <w:instrText xml:space="preserve"> PAGEREF _Toc12874 \h </w:instrText>
        </w:r>
        <w:r>
          <w:fldChar w:fldCharType="separate"/>
        </w:r>
        <w:r>
          <w:t>24</w:t>
        </w:r>
        <w:r>
          <w:fldChar w:fldCharType="end"/>
        </w:r>
      </w:hyperlink>
    </w:p>
    <w:p>
      <w:pPr>
        <w:pStyle w:val="TOC2"/>
        <w:tabs>
          <w:tab w:val="right" w:leader="dot" w:pos="8306"/>
        </w:tabs>
      </w:pPr>
      <w:hyperlink w:anchor="_Toc6939" w:history="1">
        <w:r>
          <w:rPr>
            <w:rFonts w:ascii="仿宋" w:eastAsia="仿宋" w:hAnsi="仿宋" w:cs="仿宋" w:hint="eastAsia"/>
            <w:lang w:eastAsia="zh-CN"/>
          </w:rPr>
          <w:t>(七)、机械设备安全保障措施</w:t>
        </w:r>
        <w:r>
          <w:tab/>
        </w:r>
        <w:r>
          <w:fldChar w:fldCharType="begin"/>
        </w:r>
        <w:r>
          <w:instrText xml:space="preserve"> PAGEREF _Toc6939 \h </w:instrText>
        </w:r>
        <w:r>
          <w:fldChar w:fldCharType="separate"/>
        </w:r>
        <w:r>
          <w:t>25</w:t>
        </w:r>
        <w:r>
          <w:fldChar w:fldCharType="end"/>
        </w:r>
      </w:hyperlink>
    </w:p>
    <w:p>
      <w:pPr>
        <w:pStyle w:val="TOC1"/>
        <w:tabs>
          <w:tab w:val="right" w:leader="dot" w:pos="8306"/>
        </w:tabs>
      </w:pPr>
      <w:hyperlink w:anchor="_Toc15346" w:history="1">
        <w:r>
          <w:rPr>
            <w:rFonts w:ascii="仿宋" w:eastAsia="仿宋" w:hAnsi="仿宋" w:cs="仿宋" w:hint="eastAsia"/>
            <w:lang w:eastAsia="zh-CN"/>
          </w:rPr>
          <w:t>八、TPV项目风险管理</w:t>
        </w:r>
        <w:r>
          <w:tab/>
        </w:r>
        <w:r>
          <w:fldChar w:fldCharType="begin"/>
        </w:r>
        <w:r>
          <w:instrText xml:space="preserve"> PAGEREF _Toc15346 \h </w:instrText>
        </w:r>
        <w:r>
          <w:fldChar w:fldCharType="separate"/>
        </w:r>
        <w:r>
          <w:t>27</w:t>
        </w:r>
        <w:r>
          <w:fldChar w:fldCharType="end"/>
        </w:r>
      </w:hyperlink>
    </w:p>
    <w:p>
      <w:pPr>
        <w:pStyle w:val="TOC2"/>
        <w:tabs>
          <w:tab w:val="right" w:leader="dot" w:pos="8306"/>
        </w:tabs>
      </w:pPr>
      <w:hyperlink w:anchor="_Toc8508" w:history="1">
        <w:r>
          <w:rPr>
            <w:rFonts w:ascii="仿宋" w:eastAsia="仿宋" w:hAnsi="仿宋" w:cs="仿宋" w:hint="eastAsia"/>
            <w:lang w:eastAsia="zh-CN"/>
          </w:rPr>
          <w:t>(一)、风险识别与评估</w:t>
        </w:r>
        <w:r>
          <w:tab/>
        </w:r>
        <w:r>
          <w:fldChar w:fldCharType="begin"/>
        </w:r>
        <w:r>
          <w:instrText xml:space="preserve"> PAGEREF _Toc8508 \h </w:instrText>
        </w:r>
        <w:r>
          <w:fldChar w:fldCharType="separate"/>
        </w:r>
        <w:r>
          <w:t>27</w:t>
        </w:r>
        <w:r>
          <w:fldChar w:fldCharType="end"/>
        </w:r>
      </w:hyperlink>
    </w:p>
    <w:p>
      <w:pPr>
        <w:pStyle w:val="TOC2"/>
        <w:tabs>
          <w:tab w:val="right" w:leader="dot" w:pos="8306"/>
        </w:tabs>
      </w:pPr>
      <w:hyperlink w:anchor="_Toc19678" w:history="1">
        <w:r>
          <w:rPr>
            <w:rFonts w:ascii="仿宋" w:eastAsia="仿宋" w:hAnsi="仿宋" w:cs="仿宋" w:hint="eastAsia"/>
            <w:lang w:eastAsia="zh-CN"/>
          </w:rPr>
          <w:t>(二)、风险应对策略</w:t>
        </w:r>
        <w:r>
          <w:tab/>
        </w:r>
        <w:r>
          <w:fldChar w:fldCharType="begin"/>
        </w:r>
        <w:r>
          <w:instrText xml:space="preserve"> PAGEREF _Toc19678 \h </w:instrText>
        </w:r>
        <w:r>
          <w:fldChar w:fldCharType="separate"/>
        </w:r>
        <w:r>
          <w:t>28</w:t>
        </w:r>
        <w:r>
          <w:fldChar w:fldCharType="end"/>
        </w:r>
      </w:hyperlink>
    </w:p>
    <w:p>
      <w:pPr>
        <w:pStyle w:val="TOC2"/>
        <w:tabs>
          <w:tab w:val="right" w:leader="dot" w:pos="8306"/>
        </w:tabs>
      </w:pPr>
      <w:hyperlink w:anchor="_Toc24231" w:history="1">
        <w:r>
          <w:rPr>
            <w:rFonts w:ascii="仿宋" w:eastAsia="仿宋" w:hAnsi="仿宋" w:cs="仿宋" w:hint="eastAsia"/>
            <w:lang w:eastAsia="zh-CN"/>
          </w:rPr>
          <w:t>(三)、风险监控与控制</w:t>
        </w:r>
        <w:r>
          <w:tab/>
        </w:r>
        <w:r>
          <w:fldChar w:fldCharType="begin"/>
        </w:r>
        <w:r>
          <w:instrText xml:space="preserve"> PAGEREF _Toc24231 \h </w:instrText>
        </w:r>
        <w:r>
          <w:fldChar w:fldCharType="separate"/>
        </w:r>
        <w:r>
          <w:t>30</w:t>
        </w:r>
        <w:r>
          <w:fldChar w:fldCharType="end"/>
        </w:r>
      </w:hyperlink>
    </w:p>
    <w:p>
      <w:pPr>
        <w:pStyle w:val="TOC1"/>
        <w:tabs>
          <w:tab w:val="right" w:leader="dot" w:pos="8306"/>
        </w:tabs>
      </w:pPr>
      <w:hyperlink w:anchor="_Toc13741" w:history="1">
        <w:r>
          <w:rPr>
            <w:rFonts w:ascii="仿宋" w:eastAsia="仿宋" w:hAnsi="仿宋" w:cs="仿宋" w:hint="eastAsia"/>
            <w:lang w:eastAsia="zh-CN"/>
          </w:rPr>
          <w:t>九、TPV项目技术管理</w:t>
        </w:r>
        <w:r>
          <w:tab/>
        </w:r>
        <w:r>
          <w:fldChar w:fldCharType="begin"/>
        </w:r>
        <w:r>
          <w:instrText xml:space="preserve"> PAGEREF _Toc13741 \h </w:instrText>
        </w:r>
        <w:r>
          <w:fldChar w:fldCharType="separate"/>
        </w:r>
        <w:r>
          <w:t>31</w:t>
        </w:r>
        <w:r>
          <w:fldChar w:fldCharType="end"/>
        </w:r>
      </w:hyperlink>
    </w:p>
    <w:p>
      <w:pPr>
        <w:pStyle w:val="TOC2"/>
        <w:tabs>
          <w:tab w:val="right" w:leader="dot" w:pos="8306"/>
        </w:tabs>
      </w:pPr>
      <w:hyperlink w:anchor="_Toc27690" w:history="1">
        <w:r>
          <w:rPr>
            <w:rFonts w:ascii="仿宋" w:eastAsia="仿宋" w:hAnsi="仿宋" w:cs="仿宋" w:hint="eastAsia"/>
            <w:lang w:eastAsia="zh-CN"/>
          </w:rPr>
          <w:t>(一)、技术方案选用方向</w:t>
        </w:r>
        <w:r>
          <w:tab/>
        </w:r>
        <w:r>
          <w:fldChar w:fldCharType="begin"/>
        </w:r>
        <w:r>
          <w:instrText xml:space="preserve"> PAGEREF _Toc27690 \h </w:instrText>
        </w:r>
        <w:r>
          <w:fldChar w:fldCharType="separate"/>
        </w:r>
        <w:r>
          <w:t>31</w:t>
        </w:r>
        <w:r>
          <w:fldChar w:fldCharType="end"/>
        </w:r>
      </w:hyperlink>
    </w:p>
    <w:p>
      <w:pPr>
        <w:pStyle w:val="TOC2"/>
        <w:tabs>
          <w:tab w:val="right" w:leader="dot" w:pos="8306"/>
        </w:tabs>
      </w:pPr>
      <w:hyperlink w:anchor="_Toc13302" w:history="1">
        <w:r>
          <w:rPr>
            <w:rFonts w:ascii="仿宋" w:eastAsia="仿宋" w:hAnsi="仿宋" w:cs="仿宋" w:hint="eastAsia"/>
            <w:lang w:eastAsia="zh-CN"/>
          </w:rPr>
          <w:t>(二)、工艺技术方案选用原则</w:t>
        </w:r>
        <w:r>
          <w:tab/>
        </w:r>
        <w:r>
          <w:fldChar w:fldCharType="begin"/>
        </w:r>
        <w:r>
          <w:instrText xml:space="preserve"> PAGEREF _Toc13302 \h </w:instrText>
        </w:r>
        <w:r>
          <w:fldChar w:fldCharType="separate"/>
        </w:r>
        <w:r>
          <w:t>32</w:t>
        </w:r>
        <w:r>
          <w:fldChar w:fldCharType="end"/>
        </w:r>
      </w:hyperlink>
    </w:p>
    <w:p>
      <w:pPr>
        <w:pStyle w:val="TOC2"/>
        <w:tabs>
          <w:tab w:val="right" w:leader="dot" w:pos="8306"/>
        </w:tabs>
      </w:pPr>
      <w:hyperlink w:anchor="_Toc249" w:history="1">
        <w:r>
          <w:rPr>
            <w:rFonts w:ascii="仿宋" w:eastAsia="仿宋" w:hAnsi="仿宋" w:cs="仿宋" w:hint="eastAsia"/>
            <w:lang w:eastAsia="zh-CN"/>
          </w:rPr>
          <w:t>(三)、工艺技术方案要求</w:t>
        </w:r>
        <w:r>
          <w:tab/>
        </w:r>
        <w:r>
          <w:fldChar w:fldCharType="begin"/>
        </w:r>
        <w:r>
          <w:instrText xml:space="preserve"> PAGEREF _Toc249 \h </w:instrText>
        </w:r>
        <w:r>
          <w:fldChar w:fldCharType="separate"/>
        </w:r>
        <w:r>
          <w:t>34</w:t>
        </w:r>
        <w:r>
          <w:fldChar w:fldCharType="end"/>
        </w:r>
      </w:hyperlink>
    </w:p>
    <w:p>
      <w:pPr>
        <w:pStyle w:val="TOC1"/>
        <w:tabs>
          <w:tab w:val="right" w:leader="dot" w:pos="8306"/>
        </w:tabs>
      </w:pPr>
      <w:hyperlink w:anchor="_Toc14898" w:history="1">
        <w:r>
          <w:rPr>
            <w:rFonts w:ascii="仿宋" w:eastAsia="仿宋" w:hAnsi="仿宋" w:cs="仿宋" w:hint="eastAsia"/>
            <w:lang w:eastAsia="zh-CN"/>
          </w:rPr>
          <w:t>十、TPV项目创新与研发</w:t>
        </w:r>
        <w:r>
          <w:tab/>
        </w:r>
        <w:r>
          <w:fldChar w:fldCharType="begin"/>
        </w:r>
        <w:r>
          <w:instrText xml:space="preserve"> PAGEREF _Toc14898 \h </w:instrText>
        </w:r>
        <w:r>
          <w:fldChar w:fldCharType="separate"/>
        </w:r>
        <w:r>
          <w:t>37</w:t>
        </w:r>
        <w:r>
          <w:fldChar w:fldCharType="end"/>
        </w:r>
      </w:hyperlink>
    </w:p>
    <w:p>
      <w:pPr>
        <w:pStyle w:val="TOC2"/>
        <w:tabs>
          <w:tab w:val="right" w:leader="dot" w:pos="8306"/>
        </w:tabs>
      </w:pPr>
      <w:hyperlink w:anchor="_Toc17775" w:history="1">
        <w:r>
          <w:rPr>
            <w:rFonts w:ascii="仿宋" w:eastAsia="仿宋" w:hAnsi="仿宋" w:cs="仿宋" w:hint="eastAsia"/>
            <w:lang w:eastAsia="zh-CN"/>
          </w:rPr>
          <w:t>(一)、创新策略与方向</w:t>
        </w:r>
        <w:r>
          <w:tab/>
        </w:r>
        <w:r>
          <w:fldChar w:fldCharType="begin"/>
        </w:r>
        <w:r>
          <w:instrText xml:space="preserve"> PAGEREF _Toc17775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698" w:history="1">
        <w:r>
          <w:rPr>
            <w:rFonts w:ascii="仿宋" w:eastAsia="仿宋" w:hAnsi="仿宋" w:cs="仿宋" w:hint="eastAsia"/>
            <w:lang w:eastAsia="zh-CN"/>
          </w:rPr>
          <w:t>(二)、研发规划与投入</w:t>
        </w:r>
        <w:r>
          <w:tab/>
        </w:r>
        <w:r>
          <w:fldChar w:fldCharType="begin"/>
        </w:r>
        <w:r>
          <w:instrText xml:space="preserve"> PAGEREF _Toc30698 \h </w:instrText>
        </w:r>
        <w:r>
          <w:fldChar w:fldCharType="separate"/>
        </w:r>
        <w:r>
          <w:t>38</w:t>
        </w:r>
        <w:r>
          <w:fldChar w:fldCharType="end"/>
        </w:r>
      </w:hyperlink>
    </w:p>
    <w:p>
      <w:pPr>
        <w:pStyle w:val="TOC1"/>
        <w:tabs>
          <w:tab w:val="right" w:leader="dot" w:pos="8306"/>
        </w:tabs>
      </w:pPr>
      <w:hyperlink w:anchor="_Toc14607" w:history="1">
        <w:r>
          <w:rPr>
            <w:rFonts w:ascii="仿宋" w:eastAsia="仿宋" w:hAnsi="仿宋" w:cs="仿宋" w:hint="eastAsia"/>
            <w:lang w:eastAsia="zh-CN"/>
          </w:rPr>
          <w:t>十一、TPV项目人力资源培养与发展</w:t>
        </w:r>
        <w:r>
          <w:tab/>
        </w:r>
        <w:r>
          <w:fldChar w:fldCharType="begin"/>
        </w:r>
        <w:r>
          <w:instrText xml:space="preserve"> PAGEREF _Toc14607 \h </w:instrText>
        </w:r>
        <w:r>
          <w:fldChar w:fldCharType="separate"/>
        </w:r>
        <w:r>
          <w:t>40</w:t>
        </w:r>
        <w:r>
          <w:fldChar w:fldCharType="end"/>
        </w:r>
      </w:hyperlink>
    </w:p>
    <w:p>
      <w:pPr>
        <w:pStyle w:val="TOC2"/>
        <w:tabs>
          <w:tab w:val="right" w:leader="dot" w:pos="8306"/>
        </w:tabs>
      </w:pPr>
      <w:hyperlink w:anchor="_Toc11346" w:history="1">
        <w:r>
          <w:rPr>
            <w:rFonts w:ascii="仿宋" w:eastAsia="仿宋" w:hAnsi="仿宋" w:cs="仿宋" w:hint="eastAsia"/>
            <w:lang w:eastAsia="zh-CN"/>
          </w:rPr>
          <w:t>(一)、人才需求与规划</w:t>
        </w:r>
        <w:r>
          <w:tab/>
        </w:r>
        <w:r>
          <w:fldChar w:fldCharType="begin"/>
        </w:r>
        <w:r>
          <w:instrText xml:space="preserve"> PAGEREF _Toc11346 \h </w:instrText>
        </w:r>
        <w:r>
          <w:fldChar w:fldCharType="separate"/>
        </w:r>
        <w:r>
          <w:t>40</w:t>
        </w:r>
        <w:r>
          <w:fldChar w:fldCharType="end"/>
        </w:r>
      </w:hyperlink>
    </w:p>
    <w:p>
      <w:pPr>
        <w:pStyle w:val="TOC2"/>
        <w:tabs>
          <w:tab w:val="right" w:leader="dot" w:pos="8306"/>
        </w:tabs>
      </w:pPr>
      <w:hyperlink w:anchor="_Toc11560" w:history="1">
        <w:r>
          <w:rPr>
            <w:rFonts w:ascii="仿宋" w:eastAsia="仿宋" w:hAnsi="仿宋" w:cs="仿宋" w:hint="eastAsia"/>
            <w:lang w:eastAsia="zh-CN"/>
          </w:rPr>
          <w:t>(二)、培训与发展计划</w:t>
        </w:r>
        <w:r>
          <w:tab/>
        </w:r>
        <w:r>
          <w:fldChar w:fldCharType="begin"/>
        </w:r>
        <w:r>
          <w:instrText xml:space="preserve"> PAGEREF _Toc11560 \h </w:instrText>
        </w:r>
        <w:r>
          <w:fldChar w:fldCharType="separate"/>
        </w:r>
        <w:r>
          <w:t>40</w:t>
        </w:r>
        <w:r>
          <w:fldChar w:fldCharType="end"/>
        </w:r>
      </w:hyperlink>
    </w:p>
    <w:p>
      <w:pPr>
        <w:pStyle w:val="TOC1"/>
        <w:tabs>
          <w:tab w:val="right" w:leader="dot" w:pos="8306"/>
        </w:tabs>
      </w:pPr>
      <w:hyperlink w:anchor="_Toc24245" w:history="1">
        <w:r>
          <w:rPr>
            <w:rFonts w:ascii="仿宋" w:eastAsia="仿宋" w:hAnsi="仿宋" w:cs="仿宋" w:hint="eastAsia"/>
            <w:lang w:eastAsia="zh-CN"/>
          </w:rPr>
          <w:t>十二、TPV项目环境影响分析</w:t>
        </w:r>
        <w:r>
          <w:tab/>
        </w:r>
        <w:r>
          <w:fldChar w:fldCharType="begin"/>
        </w:r>
        <w:r>
          <w:instrText xml:space="preserve"> PAGEREF _Toc24245 \h </w:instrText>
        </w:r>
        <w:r>
          <w:fldChar w:fldCharType="separate"/>
        </w:r>
        <w:r>
          <w:t>41</w:t>
        </w:r>
        <w:r>
          <w:fldChar w:fldCharType="end"/>
        </w:r>
      </w:hyperlink>
    </w:p>
    <w:p>
      <w:pPr>
        <w:pStyle w:val="TOC2"/>
        <w:tabs>
          <w:tab w:val="right" w:leader="dot" w:pos="8306"/>
        </w:tabs>
      </w:pPr>
      <w:hyperlink w:anchor="_Toc8721" w:history="1">
        <w:r>
          <w:rPr>
            <w:rFonts w:ascii="仿宋" w:eastAsia="仿宋" w:hAnsi="仿宋" w:cs="仿宋" w:hint="eastAsia"/>
            <w:lang w:eastAsia="zh-CN"/>
          </w:rPr>
          <w:t>(一)、建设区域环境质量现状</w:t>
        </w:r>
        <w:r>
          <w:tab/>
        </w:r>
        <w:r>
          <w:fldChar w:fldCharType="begin"/>
        </w:r>
        <w:r>
          <w:instrText xml:space="preserve"> PAGEREF _Toc8721 \h </w:instrText>
        </w:r>
        <w:r>
          <w:fldChar w:fldCharType="separate"/>
        </w:r>
        <w:r>
          <w:t>41</w:t>
        </w:r>
        <w:r>
          <w:fldChar w:fldCharType="end"/>
        </w:r>
      </w:hyperlink>
    </w:p>
    <w:p>
      <w:pPr>
        <w:pStyle w:val="TOC2"/>
        <w:tabs>
          <w:tab w:val="right" w:leader="dot" w:pos="8306"/>
        </w:tabs>
      </w:pPr>
      <w:hyperlink w:anchor="_Toc13157" w:history="1">
        <w:r>
          <w:rPr>
            <w:rFonts w:ascii="仿宋" w:eastAsia="仿宋" w:hAnsi="仿宋" w:cs="仿宋" w:hint="eastAsia"/>
            <w:lang w:eastAsia="zh-CN"/>
          </w:rPr>
          <w:t>(二)、建设期环境保护</w:t>
        </w:r>
        <w:r>
          <w:tab/>
        </w:r>
        <w:r>
          <w:fldChar w:fldCharType="begin"/>
        </w:r>
        <w:r>
          <w:instrText xml:space="preserve"> PAGEREF _Toc13157 \h </w:instrText>
        </w:r>
        <w:r>
          <w:fldChar w:fldCharType="separate"/>
        </w:r>
        <w:r>
          <w:t>42</w:t>
        </w:r>
        <w:r>
          <w:fldChar w:fldCharType="end"/>
        </w:r>
      </w:hyperlink>
    </w:p>
    <w:p>
      <w:pPr>
        <w:pStyle w:val="TOC2"/>
        <w:tabs>
          <w:tab w:val="right" w:leader="dot" w:pos="8306"/>
        </w:tabs>
      </w:pPr>
      <w:hyperlink w:anchor="_Toc732" w:history="1">
        <w:r>
          <w:rPr>
            <w:rFonts w:ascii="仿宋" w:eastAsia="仿宋" w:hAnsi="仿宋" w:cs="仿宋" w:hint="eastAsia"/>
            <w:lang w:eastAsia="zh-CN"/>
          </w:rPr>
          <w:t>(三)、运营期环境保护</w:t>
        </w:r>
        <w:r>
          <w:tab/>
        </w:r>
        <w:r>
          <w:fldChar w:fldCharType="begin"/>
        </w:r>
        <w:r>
          <w:instrText xml:space="preserve"> PAGEREF _Toc732 \h </w:instrText>
        </w:r>
        <w:r>
          <w:fldChar w:fldCharType="separate"/>
        </w:r>
        <w:r>
          <w:t>43</w:t>
        </w:r>
        <w:r>
          <w:fldChar w:fldCharType="end"/>
        </w:r>
      </w:hyperlink>
    </w:p>
    <w:p>
      <w:pPr>
        <w:pStyle w:val="TOC2"/>
        <w:tabs>
          <w:tab w:val="right" w:leader="dot" w:pos="8306"/>
        </w:tabs>
      </w:pPr>
      <w:hyperlink w:anchor="_Toc2318" w:history="1">
        <w:r>
          <w:rPr>
            <w:rFonts w:ascii="仿宋" w:eastAsia="仿宋" w:hAnsi="仿宋" w:cs="仿宋" w:hint="eastAsia"/>
            <w:lang w:eastAsia="zh-CN"/>
          </w:rPr>
          <w:t>(四)、TPV项目建设对区域经济的影响</w:t>
        </w:r>
        <w:r>
          <w:tab/>
        </w:r>
        <w:r>
          <w:fldChar w:fldCharType="begin"/>
        </w:r>
        <w:r>
          <w:instrText xml:space="preserve"> PAGEREF _Toc2318 \h </w:instrText>
        </w:r>
        <w:r>
          <w:fldChar w:fldCharType="separate"/>
        </w:r>
        <w:r>
          <w:t>45</w:t>
        </w:r>
        <w:r>
          <w:fldChar w:fldCharType="end"/>
        </w:r>
      </w:hyperlink>
    </w:p>
    <w:p>
      <w:pPr>
        <w:pStyle w:val="TOC2"/>
        <w:tabs>
          <w:tab w:val="right" w:leader="dot" w:pos="8306"/>
        </w:tabs>
      </w:pPr>
      <w:hyperlink w:anchor="_Toc23525" w:history="1">
        <w:r>
          <w:rPr>
            <w:rFonts w:ascii="仿宋" w:eastAsia="仿宋" w:hAnsi="仿宋" w:cs="仿宋" w:hint="eastAsia"/>
            <w:lang w:eastAsia="zh-CN"/>
          </w:rPr>
          <w:t>(五)、废弃物处理</w:t>
        </w:r>
        <w:r>
          <w:tab/>
        </w:r>
        <w:r>
          <w:fldChar w:fldCharType="begin"/>
        </w:r>
        <w:r>
          <w:instrText xml:space="preserve"> PAGEREF _Toc23525 \h </w:instrText>
        </w:r>
        <w:r>
          <w:fldChar w:fldCharType="separate"/>
        </w:r>
        <w:r>
          <w:t>46</w:t>
        </w:r>
        <w:r>
          <w:fldChar w:fldCharType="end"/>
        </w:r>
      </w:hyperlink>
    </w:p>
    <w:p>
      <w:pPr>
        <w:pStyle w:val="TOC2"/>
        <w:tabs>
          <w:tab w:val="right" w:leader="dot" w:pos="8306"/>
        </w:tabs>
      </w:pPr>
      <w:hyperlink w:anchor="_Toc10639" w:history="1">
        <w:r>
          <w:rPr>
            <w:rFonts w:ascii="仿宋" w:eastAsia="仿宋" w:hAnsi="仿宋" w:cs="仿宋" w:hint="eastAsia"/>
            <w:lang w:eastAsia="zh-CN"/>
          </w:rPr>
          <w:t>(六)、特殊环境影响分析</w:t>
        </w:r>
        <w:r>
          <w:tab/>
        </w:r>
        <w:r>
          <w:fldChar w:fldCharType="begin"/>
        </w:r>
        <w:r>
          <w:instrText xml:space="preserve"> PAGEREF _Toc10639 \h </w:instrText>
        </w:r>
        <w:r>
          <w:fldChar w:fldCharType="separate"/>
        </w:r>
        <w:r>
          <w:t>48</w:t>
        </w:r>
        <w:r>
          <w:fldChar w:fldCharType="end"/>
        </w:r>
      </w:hyperlink>
    </w:p>
    <w:p>
      <w:pPr>
        <w:pStyle w:val="TOC2"/>
        <w:tabs>
          <w:tab w:val="right" w:leader="dot" w:pos="8306"/>
        </w:tabs>
      </w:pPr>
      <w:hyperlink w:anchor="_Toc19122" w:history="1">
        <w:r>
          <w:rPr>
            <w:rFonts w:ascii="仿宋" w:eastAsia="仿宋" w:hAnsi="仿宋" w:cs="仿宋" w:hint="eastAsia"/>
            <w:lang w:eastAsia="zh-CN"/>
          </w:rPr>
          <w:t>(七)、清洁生产</w:t>
        </w:r>
        <w:r>
          <w:tab/>
        </w:r>
        <w:r>
          <w:fldChar w:fldCharType="begin"/>
        </w:r>
        <w:r>
          <w:instrText xml:space="preserve"> PAGEREF _Toc19122 \h </w:instrText>
        </w:r>
        <w:r>
          <w:fldChar w:fldCharType="separate"/>
        </w:r>
        <w:r>
          <w:t>49</w:t>
        </w:r>
        <w:r>
          <w:fldChar w:fldCharType="end"/>
        </w:r>
      </w:hyperlink>
    </w:p>
    <w:p>
      <w:pPr>
        <w:pStyle w:val="TOC2"/>
        <w:tabs>
          <w:tab w:val="right" w:leader="dot" w:pos="8306"/>
        </w:tabs>
      </w:pPr>
      <w:hyperlink w:anchor="_Toc29396" w:history="1">
        <w:r>
          <w:rPr>
            <w:rFonts w:ascii="仿宋" w:eastAsia="仿宋" w:hAnsi="仿宋" w:cs="仿宋" w:hint="eastAsia"/>
            <w:lang w:eastAsia="zh-CN"/>
          </w:rPr>
          <w:t>(八)、环境保护综合评价</w:t>
        </w:r>
        <w:r>
          <w:tab/>
        </w:r>
        <w:r>
          <w:fldChar w:fldCharType="begin"/>
        </w:r>
        <w:r>
          <w:instrText xml:space="preserve"> PAGEREF _Toc29396 \h </w:instrText>
        </w:r>
        <w:r>
          <w:fldChar w:fldCharType="separate"/>
        </w:r>
        <w:r>
          <w:t>50</w:t>
        </w:r>
        <w:r>
          <w:fldChar w:fldCharType="end"/>
        </w:r>
      </w:hyperlink>
    </w:p>
    <w:p>
      <w:pPr>
        <w:pStyle w:val="TOC1"/>
        <w:tabs>
          <w:tab w:val="right" w:leader="dot" w:pos="8306"/>
        </w:tabs>
      </w:pPr>
      <w:hyperlink w:anchor="_Toc6654" w:history="1">
        <w:r>
          <w:rPr>
            <w:rFonts w:ascii="仿宋" w:eastAsia="仿宋" w:hAnsi="仿宋" w:cs="仿宋" w:hint="eastAsia"/>
            <w:lang w:eastAsia="zh-CN"/>
          </w:rPr>
          <w:t>十三、利益相关者分析与沟通计划</w:t>
        </w:r>
        <w:r>
          <w:tab/>
        </w:r>
        <w:r>
          <w:fldChar w:fldCharType="begin"/>
        </w:r>
        <w:r>
          <w:instrText xml:space="preserve"> PAGEREF _Toc6654 \h </w:instrText>
        </w:r>
        <w:r>
          <w:fldChar w:fldCharType="separate"/>
        </w:r>
        <w:r>
          <w:t>51</w:t>
        </w:r>
        <w:r>
          <w:fldChar w:fldCharType="end"/>
        </w:r>
      </w:hyperlink>
    </w:p>
    <w:p>
      <w:pPr>
        <w:pStyle w:val="TOC2"/>
        <w:tabs>
          <w:tab w:val="right" w:leader="dot" w:pos="8306"/>
        </w:tabs>
      </w:pPr>
      <w:hyperlink w:anchor="_Toc16194" w:history="1">
        <w:r>
          <w:rPr>
            <w:rFonts w:ascii="仿宋" w:eastAsia="仿宋" w:hAnsi="仿宋" w:cs="仿宋" w:hint="eastAsia"/>
            <w:lang w:eastAsia="zh-CN"/>
          </w:rPr>
          <w:t>(一)、利益相关者分析</w:t>
        </w:r>
        <w:r>
          <w:tab/>
        </w:r>
        <w:r>
          <w:fldChar w:fldCharType="begin"/>
        </w:r>
        <w:r>
          <w:instrText xml:space="preserve"> PAGEREF _Toc16194 \h </w:instrText>
        </w:r>
        <w:r>
          <w:fldChar w:fldCharType="separate"/>
        </w:r>
        <w:r>
          <w:t>51</w:t>
        </w:r>
        <w:r>
          <w:fldChar w:fldCharType="end"/>
        </w:r>
      </w:hyperlink>
    </w:p>
    <w:p>
      <w:pPr>
        <w:pStyle w:val="TOC2"/>
        <w:tabs>
          <w:tab w:val="right" w:leader="dot" w:pos="8306"/>
        </w:tabs>
      </w:pPr>
      <w:hyperlink w:anchor="_Toc21217" w:history="1">
        <w:r>
          <w:rPr>
            <w:rFonts w:ascii="仿宋" w:eastAsia="仿宋" w:hAnsi="仿宋" w:cs="仿宋" w:hint="eastAsia"/>
            <w:lang w:eastAsia="zh-CN"/>
          </w:rPr>
          <w:t>(二)、沟通计划</w:t>
        </w:r>
        <w:r>
          <w:tab/>
        </w:r>
        <w:r>
          <w:fldChar w:fldCharType="begin"/>
        </w:r>
        <w:r>
          <w:instrText xml:space="preserve"> PAGEREF _Toc21217 \h </w:instrText>
        </w:r>
        <w:r>
          <w:fldChar w:fldCharType="separate"/>
        </w:r>
        <w:r>
          <w:t>52</w:t>
        </w:r>
        <w:r>
          <w:fldChar w:fldCharType="end"/>
        </w:r>
      </w:hyperlink>
    </w:p>
    <w:p>
      <w:pPr>
        <w:pStyle w:val="TOC1"/>
        <w:tabs>
          <w:tab w:val="right" w:leader="dot" w:pos="8306"/>
        </w:tabs>
      </w:pPr>
      <w:hyperlink w:anchor="_Toc21167" w:history="1">
        <w:r>
          <w:rPr>
            <w:rFonts w:ascii="仿宋" w:eastAsia="仿宋" w:hAnsi="仿宋" w:cs="仿宋" w:hint="eastAsia"/>
            <w:lang w:eastAsia="zh-CN"/>
          </w:rPr>
          <w:t>十四、TPV项目变更管理</w:t>
        </w:r>
        <w:r>
          <w:tab/>
        </w:r>
        <w:r>
          <w:fldChar w:fldCharType="begin"/>
        </w:r>
        <w:r>
          <w:instrText xml:space="preserve"> PAGEREF _Toc21167 \h </w:instrText>
        </w:r>
        <w:r>
          <w:fldChar w:fldCharType="separate"/>
        </w:r>
        <w:r>
          <w:t>53</w:t>
        </w:r>
        <w:r>
          <w:fldChar w:fldCharType="end"/>
        </w:r>
      </w:hyperlink>
    </w:p>
    <w:p>
      <w:pPr>
        <w:pStyle w:val="TOC2"/>
        <w:tabs>
          <w:tab w:val="right" w:leader="dot" w:pos="8306"/>
        </w:tabs>
      </w:pPr>
      <w:hyperlink w:anchor="_Toc5236" w:history="1">
        <w:r>
          <w:rPr>
            <w:rFonts w:ascii="仿宋" w:eastAsia="仿宋" w:hAnsi="仿宋" w:cs="仿宋" w:hint="eastAsia"/>
            <w:lang w:eastAsia="zh-CN"/>
          </w:rPr>
          <w:t>(一)、变更申请与评估</w:t>
        </w:r>
        <w:r>
          <w:tab/>
        </w:r>
        <w:r>
          <w:fldChar w:fldCharType="begin"/>
        </w:r>
        <w:r>
          <w:instrText xml:space="preserve"> PAGEREF _Toc5236 \h </w:instrText>
        </w:r>
        <w:r>
          <w:fldChar w:fldCharType="separate"/>
        </w:r>
        <w:r>
          <w:t>53</w:t>
        </w:r>
        <w:r>
          <w:fldChar w:fldCharType="end"/>
        </w:r>
      </w:hyperlink>
    </w:p>
    <w:p>
      <w:pPr>
        <w:pStyle w:val="TOC2"/>
        <w:tabs>
          <w:tab w:val="right" w:leader="dot" w:pos="8306"/>
        </w:tabs>
      </w:pPr>
      <w:hyperlink w:anchor="_Toc30724" w:history="1">
        <w:r>
          <w:rPr>
            <w:rFonts w:ascii="仿宋" w:eastAsia="仿宋" w:hAnsi="仿宋" w:cs="仿宋" w:hint="eastAsia"/>
            <w:lang w:eastAsia="zh-CN"/>
          </w:rPr>
          <w:t>(二)、变更实施与控制</w:t>
        </w:r>
        <w:r>
          <w:tab/>
        </w:r>
        <w:r>
          <w:fldChar w:fldCharType="begin"/>
        </w:r>
        <w:r>
          <w:instrText xml:space="preserve"> PAGEREF _Toc30724 \h </w:instrText>
        </w:r>
        <w:r>
          <w:fldChar w:fldCharType="separate"/>
        </w:r>
        <w:r>
          <w:t>54</w:t>
        </w:r>
        <w:r>
          <w:fldChar w:fldCharType="end"/>
        </w:r>
      </w:hyperlink>
    </w:p>
    <w:p>
      <w:pPr>
        <w:pStyle w:val="TOC1"/>
        <w:tabs>
          <w:tab w:val="right" w:leader="dot" w:pos="8306"/>
        </w:tabs>
      </w:pPr>
      <w:hyperlink w:anchor="_Toc19815" w:history="1">
        <w:r>
          <w:rPr>
            <w:rFonts w:ascii="仿宋" w:eastAsia="仿宋" w:hAnsi="仿宋" w:cs="仿宋" w:hint="eastAsia"/>
            <w:lang w:eastAsia="zh-CN"/>
          </w:rPr>
          <w:t>十五、TPV项目实施时间节点</w:t>
        </w:r>
        <w:r>
          <w:tab/>
        </w:r>
        <w:r>
          <w:fldChar w:fldCharType="begin"/>
        </w:r>
        <w:r>
          <w:instrText xml:space="preserve"> PAGEREF _Toc19815 \h </w:instrText>
        </w:r>
        <w:r>
          <w:fldChar w:fldCharType="separate"/>
        </w:r>
        <w:r>
          <w:t>54</w:t>
        </w:r>
        <w:r>
          <w:fldChar w:fldCharType="end"/>
        </w:r>
      </w:hyperlink>
    </w:p>
    <w:p>
      <w:pPr>
        <w:pStyle w:val="TOC2"/>
        <w:tabs>
          <w:tab w:val="right" w:leader="dot" w:pos="8306"/>
        </w:tabs>
      </w:pPr>
      <w:hyperlink w:anchor="_Toc7413" w:history="1">
        <w:r>
          <w:rPr>
            <w:rFonts w:ascii="仿宋" w:eastAsia="仿宋" w:hAnsi="仿宋" w:cs="仿宋" w:hint="eastAsia"/>
            <w:lang w:eastAsia="zh-CN"/>
          </w:rPr>
          <w:t>(一)、TPV项目启动阶段时间节点</w:t>
        </w:r>
        <w:r>
          <w:tab/>
        </w:r>
        <w:r>
          <w:fldChar w:fldCharType="begin"/>
        </w:r>
        <w:r>
          <w:instrText xml:space="preserve"> PAGEREF _Toc7413 \h </w:instrText>
        </w:r>
        <w:r>
          <w:fldChar w:fldCharType="separate"/>
        </w:r>
        <w:r>
          <w:t>54</w:t>
        </w:r>
        <w:r>
          <w:fldChar w:fldCharType="end"/>
        </w:r>
      </w:hyperlink>
    </w:p>
    <w:p>
      <w:pPr>
        <w:pStyle w:val="TOC2"/>
        <w:tabs>
          <w:tab w:val="right" w:leader="dot" w:pos="8306"/>
        </w:tabs>
      </w:pPr>
      <w:hyperlink w:anchor="_Toc3930" w:history="1">
        <w:r>
          <w:rPr>
            <w:rFonts w:ascii="仿宋" w:eastAsia="仿宋" w:hAnsi="仿宋" w:cs="仿宋" w:hint="eastAsia"/>
            <w:lang w:eastAsia="zh-CN"/>
          </w:rPr>
          <w:t>(二)、TPV项目执行阶段时间节点</w:t>
        </w:r>
        <w:r>
          <w:tab/>
        </w:r>
        <w:r>
          <w:fldChar w:fldCharType="begin"/>
        </w:r>
        <w:r>
          <w:instrText xml:space="preserve"> PAGEREF _Toc3930 \h </w:instrText>
        </w:r>
        <w:r>
          <w:fldChar w:fldCharType="separate"/>
        </w:r>
        <w:r>
          <w:t>56</w:t>
        </w:r>
        <w:r>
          <w:fldChar w:fldCharType="end"/>
        </w:r>
      </w:hyperlink>
    </w:p>
    <w:p>
      <w:pPr>
        <w:pStyle w:val="TOC2"/>
        <w:tabs>
          <w:tab w:val="right" w:leader="dot" w:pos="8306"/>
        </w:tabs>
      </w:pPr>
      <w:hyperlink w:anchor="_Toc25715" w:history="1">
        <w:r>
          <w:rPr>
            <w:rFonts w:ascii="仿宋" w:eastAsia="仿宋" w:hAnsi="仿宋" w:cs="仿宋" w:hint="eastAsia"/>
            <w:lang w:eastAsia="zh-CN"/>
          </w:rPr>
          <w:t>(三)、TPV项目完成阶段时间节点</w:t>
        </w:r>
        <w:r>
          <w:tab/>
        </w:r>
        <w:r>
          <w:fldChar w:fldCharType="begin"/>
        </w:r>
        <w:r>
          <w:instrText xml:space="preserve"> PAGEREF _Toc25715 \h </w:instrText>
        </w:r>
        <w:r>
          <w:fldChar w:fldCharType="separate"/>
        </w:r>
        <w:r>
          <w:t>56</w:t>
        </w:r>
        <w:r>
          <w:fldChar w:fldCharType="end"/>
        </w:r>
      </w:hyperlink>
    </w:p>
    <w:p>
      <w:pPr>
        <w:pStyle w:val="TOC1"/>
        <w:tabs>
          <w:tab w:val="right" w:leader="dot" w:pos="8306"/>
        </w:tabs>
      </w:pPr>
      <w:hyperlink w:anchor="_Toc12798" w:history="1">
        <w:r>
          <w:rPr>
            <w:rFonts w:ascii="仿宋" w:eastAsia="仿宋" w:hAnsi="仿宋" w:cs="仿宋" w:hint="eastAsia"/>
            <w:lang w:eastAsia="zh-CN"/>
          </w:rPr>
          <w:t>十六、供应链管理</w:t>
        </w:r>
        <w:r>
          <w:tab/>
        </w:r>
        <w:r>
          <w:fldChar w:fldCharType="begin"/>
        </w:r>
        <w:r>
          <w:instrText xml:space="preserve"> PAGEREF _Toc12798 \h </w:instrText>
        </w:r>
        <w:r>
          <w:fldChar w:fldCharType="separate"/>
        </w:r>
        <w:r>
          <w:t>57</w:t>
        </w:r>
        <w:r>
          <w:fldChar w:fldCharType="end"/>
        </w:r>
      </w:hyperlink>
    </w:p>
    <w:p>
      <w:pPr>
        <w:pStyle w:val="TOC2"/>
        <w:tabs>
          <w:tab w:val="right" w:leader="dot" w:pos="8306"/>
        </w:tabs>
      </w:pPr>
      <w:hyperlink w:anchor="_Toc11722" w:history="1">
        <w:r>
          <w:rPr>
            <w:rFonts w:ascii="仿宋" w:eastAsia="仿宋" w:hAnsi="仿宋" w:cs="仿宋" w:hint="eastAsia"/>
            <w:lang w:eastAsia="zh-CN"/>
          </w:rPr>
          <w:t>(一)、供应链战略规划</w:t>
        </w:r>
        <w:r>
          <w:tab/>
        </w:r>
        <w:r>
          <w:fldChar w:fldCharType="begin"/>
        </w:r>
        <w:r>
          <w:instrText xml:space="preserve"> PAGEREF _Toc11722 \h </w:instrText>
        </w:r>
        <w:r>
          <w:fldChar w:fldCharType="separate"/>
        </w:r>
        <w:r>
          <w:t>57</w:t>
        </w:r>
        <w:r>
          <w:fldChar w:fldCharType="end"/>
        </w:r>
      </w:hyperlink>
    </w:p>
    <w:p>
      <w:pPr>
        <w:pStyle w:val="TOC2"/>
        <w:tabs>
          <w:tab w:val="right" w:leader="dot" w:pos="8306"/>
        </w:tabs>
      </w:pPr>
      <w:hyperlink w:anchor="_Toc27724" w:history="1">
        <w:r>
          <w:rPr>
            <w:rFonts w:ascii="仿宋" w:eastAsia="仿宋" w:hAnsi="仿宋" w:cs="仿宋" w:hint="eastAsia"/>
            <w:lang w:eastAsia="zh-CN"/>
          </w:rPr>
          <w:t>(二)、供应商选择与合作</w:t>
        </w:r>
        <w:r>
          <w:tab/>
        </w:r>
        <w:r>
          <w:fldChar w:fldCharType="begin"/>
        </w:r>
        <w:r>
          <w:instrText xml:space="preserve"> PAGEREF _Toc27724 \h </w:instrText>
        </w:r>
        <w:r>
          <w:fldChar w:fldCharType="separate"/>
        </w:r>
        <w:r>
          <w:t>59</w:t>
        </w:r>
        <w:r>
          <w:fldChar w:fldCharType="end"/>
        </w:r>
      </w:hyperlink>
    </w:p>
    <w:p>
      <w:pPr>
        <w:pStyle w:val="TOC2"/>
        <w:tabs>
          <w:tab w:val="right" w:leader="dot" w:pos="8306"/>
        </w:tabs>
      </w:pPr>
      <w:hyperlink w:anchor="_Toc15750" w:history="1">
        <w:r>
          <w:rPr>
            <w:rFonts w:ascii="仿宋" w:eastAsia="仿宋" w:hAnsi="仿宋" w:cs="仿宋" w:hint="eastAsia"/>
            <w:lang w:eastAsia="zh-CN"/>
          </w:rPr>
          <w:t>(三)、物流与库存管理</w:t>
        </w:r>
        <w:r>
          <w:tab/>
        </w:r>
        <w:r>
          <w:fldChar w:fldCharType="begin"/>
        </w:r>
        <w:r>
          <w:instrText xml:space="preserve"> PAGEREF _Toc15750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51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4274"/>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4307"/>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TPV项目的技术管理特点体现在其创新导向。通过引入最先进的技术趋势和解决方案，TPV项目致力于提升科技含量、提高质量和效率水平。这意味着我们将采用最新的工具和方法，确保TPV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TPV项目技术管理的显著特征。通过整合不同领域的技术资源，我们实现了跨学科的协同工作。这有助于优化技术架构，提高整体效能。此外，整合性策略还促进了不同技术团队之间的紧密沟通和高效合作，确保TPV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TPV项目所采用的技术。通过不断优化技术方案，TPV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TPV项目团队将在TPV项目初期识别可能的技术风险，并采取相应的预防和应对措施。通过建立健全的风险评估机制，TPV项目能够在实施过程中及时发现并解决潜在的技术问题，保障TPV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通过这些独特的技术管理特点，我们确信在TPV项目中，技术将成为TPV项目成功的有力支持。这一深度剖析揭示了技术管理在TPV项目实施中的关键作用，为TPV项目的技术基础奠定了坚实的基础。</w:t>
      </w:r>
    </w:p>
    <w:p>
      <w:pPr>
        <w:pStyle w:val="Heading2"/>
        <w:ind w:firstLine="560" w:firstLineChars="200"/>
        <w:rPr>
          <w:rFonts w:ascii="仿宋" w:eastAsia="仿宋" w:hAnsi="仿宋" w:cs="仿宋" w:hint="eastAsia"/>
          <w:sz w:val="28"/>
          <w:lang w:eastAsia="zh-CN"/>
        </w:rPr>
      </w:pPr>
      <w:bookmarkStart w:id="4" w:name="_Toc1186"/>
      <w:r>
        <w:rPr>
          <w:rFonts w:ascii="仿宋" w:eastAsia="仿宋" w:hAnsi="仿宋" w:cs="仿宋" w:hint="eastAsia"/>
          <w:sz w:val="28"/>
          <w:lang w:eastAsia="zh-CN"/>
        </w:rPr>
        <w:t>(二)、TPV项目工艺技术设计方案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TPV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TPV项目将严格按照相关行业规范要求进行组织。通过有效控制产品质量，TPV项目将致力于为顾客提供优质的TPV项目产品和良好的服务。这体现了TPV项目对于生产活动合规性和质量标准的高度重视，为TPV项目的可持续发展和顾客满意度奠定了基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TPV项目注重生态效益和清洁生产原则。TPV项目建设将紧密结合地方特色经济发展，与社会经济发展规划和区域环境保护规划方案相协调一致。通过与当地区域自然生态系统的结合，TPV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TPV项目产品具有多样化的客户需求和个性化的特点。因此，TPV项目产品规格品种多样，且单批生产数量较小。为满足这一特点，TPV项目承办单位将建设先进的柔性制造生产线。通过广泛应用柔性制造技术，TPV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总体而言，TPV项目采用的技术具有较高的技术含量和自动化水平，处于国内先进水平。这一技术选用不仅体现了对生产效率、质量和环境友好性的高标准要求，同时为TPV项目的可持续发展奠定了坚实的基础。</w:t>
      </w:r>
    </w:p>
    <w:p>
      <w:pPr>
        <w:pStyle w:val="Heading2"/>
        <w:ind w:firstLine="560" w:firstLineChars="200"/>
        <w:rPr>
          <w:rFonts w:ascii="仿宋" w:eastAsia="仿宋" w:hAnsi="仿宋" w:cs="仿宋" w:hint="eastAsia"/>
          <w:sz w:val="28"/>
          <w:lang w:eastAsia="zh-CN"/>
        </w:rPr>
      </w:pPr>
      <w:bookmarkStart w:id="5" w:name="_Toc5342"/>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为确保TPV项目的高效生产和技术实施，我们制定了一套精心设计的设备选型方案，以满足TPV项目生产、质量和环保的要求。该方案的主要特点如下：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TPV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针对TPV项目产品的多样性和小批量生产的特点，我们将建设柔性制造生产线。通过在设备选型中考虑柔性制造技术，可以灵活应对不同产品规格和生产需求，实现生产线的高度灵活性和适应性。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0016"/>
      <w:r>
        <w:rPr>
          <w:rFonts w:ascii="仿宋" w:eastAsia="仿宋" w:hAnsi="仿宋" w:cs="仿宋" w:hint="eastAsia"/>
          <w:sz w:val="28"/>
          <w:lang w:eastAsia="zh-CN"/>
        </w:rPr>
        <w:t>二、TPV项目绩效评估</w:t>
      </w:r>
      <w:bookmarkEnd w:id="6"/>
    </w:p>
    <w:p>
      <w:pPr>
        <w:pStyle w:val="Heading2"/>
        <w:rPr>
          <w:rFonts w:ascii="仿宋" w:eastAsia="仿宋" w:hAnsi="仿宋" w:cs="仿宋" w:hint="eastAsia"/>
          <w:lang w:eastAsia="zh-CN"/>
        </w:rPr>
      </w:pPr>
      <w:bookmarkStart w:id="7" w:name="_Toc21928"/>
      <w:r>
        <w:rPr>
          <w:rFonts w:ascii="仿宋" w:eastAsia="仿宋" w:hAnsi="仿宋" w:cs="仿宋" w:hint="eastAsia"/>
          <w:lang w:eastAsia="zh-CN"/>
        </w:rPr>
        <w:t>(一)、绩效评估指标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在TPV项目中，我们设计了一套全面的绩效评估指标，以确保TPV项目的可控和成功交付。这些指标跨足TPV项目目标、成本、进度和质量等多个维度，为我们提供了全面洞察TPV项目的健康状况。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TPV项目目标达成率是我们关注的首要指标。我们设定了明确的目标，并通过定期监测和评估，迅速发现并应对潜在的目标偏差。这为TPV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成本绩效是另一个核心关注点。通过实际成本与预算成本的对比分析，我们深入了解成本差异的原因，及时调整资源分配，保持TPV项目在经济效益方面的合理水平。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TPV项目进度作为关键的绩效指标之一，得到了精心的关注。我们制定了详细的TPV项目进度计划，并设立了进度符合度指标，确保实际进度与计划进度保持一致。这使我们能够快速发现和解决潜在的进度问题，保持TPV项目的正常推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TPV项目绩效的不可或缺的一环。我们引入了一系列的质量标准和客户满意度指标，以确保TPV项目交付的成果在质量上达到或超越预期水平。通过持续监测这些指标，我们努力提升TPV项目整体质量水平，为TPV项目的成功交付提供有力保障。通过这些科学且全面的绩效评估，我们能够更好地引导TPV项目的持续改进，确保TPV项目目标的顺利达成。</w:t>
      </w:r>
    </w:p>
    <w:p>
      <w:pPr>
        <w:pStyle w:val="Heading2"/>
        <w:ind w:firstLine="560" w:firstLineChars="200"/>
        <w:rPr>
          <w:rFonts w:ascii="仿宋" w:eastAsia="仿宋" w:hAnsi="仿宋" w:cs="仿宋" w:hint="eastAsia"/>
          <w:sz w:val="28"/>
          <w:lang w:eastAsia="zh-CN"/>
        </w:rPr>
      </w:pPr>
      <w:bookmarkStart w:id="8" w:name="_Toc20374"/>
      <w:r>
        <w:rPr>
          <w:rFonts w:ascii="仿宋" w:eastAsia="仿宋" w:hAnsi="仿宋" w:cs="仿宋" w:hint="eastAsia"/>
          <w:sz w:val="28"/>
          <w:lang w:eastAsia="zh-CN"/>
        </w:rPr>
        <w:t>(二)、绩效评估方法</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绩效评估是TPV项目中的关键环节，为确保TPV项目达到预期目标，我们采用了多层次、多维度的绩效评估方法。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从定性角度来看，我们注重TPV项目的战略目标对齐，确保每个决策和行动都与TPV项目整体目标保持一致。团队会定期召开战略对齐会议，审视当前工作与TPV项目战略是否保持一致，以及是否需要调整战略方向。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TPV项目进度、质量、成本和风险等方面。这些指标通过数据收集和分析，为TPV项目管理团队提供了客观的评估依据。例如，我们通过TPV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绩效评估不仅仅停留在TPV项目内部，还考虑了TPV项目对外部环境的影响。我们定期进行干系人满意度调查，以了解各利益相关方对TPV项目的期望和满意度，并及时做出调整。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这种多层次、多角度的绩效评估方法，使得我们能够全面了解TPV项目的运行状态，及时做出调整，确保TPV项目在不断变化的环境中保持稳健前行。</w:t>
      </w:r>
    </w:p>
    <w:p>
      <w:pPr>
        <w:pStyle w:val="Heading2"/>
        <w:ind w:firstLine="560" w:firstLineChars="200"/>
        <w:rPr>
          <w:rFonts w:ascii="仿宋" w:eastAsia="仿宋" w:hAnsi="仿宋" w:cs="仿宋" w:hint="eastAsia"/>
          <w:sz w:val="28"/>
          <w:lang w:eastAsia="zh-CN"/>
        </w:rPr>
      </w:pPr>
      <w:bookmarkStart w:id="9" w:name="_Toc28911"/>
      <w:r>
        <w:rPr>
          <w:rFonts w:ascii="仿宋" w:eastAsia="仿宋" w:hAnsi="仿宋" w:cs="仿宋" w:hint="eastAsia"/>
          <w:sz w:val="28"/>
          <w:lang w:eastAsia="zh-CN"/>
        </w:rPr>
        <w:t>(三)、绩效评估周期</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为了确保TPV项目的有效管理和不断优化，我们采用了精心设计的绩效评估周期。这个周期旨在实现灵活、实时和全面的评估，以适应TPV项目执行中的各种挑战。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TPV项目的不同需求，分为短期、中期和长期。短期评估关注每个迭代或工作周期，以及时发现和解决当前任务中的问题。中期评估涵盖几个迭代，深入了解整体TPV项目的趋势和性能。长期评估则着眼于整个TPV项目阶段，确保TPV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我们强调实时性的信息反馈，通过采用先进的TPV项目管理工具和协作平台，团队成员能够随时更新和分享TPV项目数据。这种实时性的反馈机制使我们能够及时察觉潜在问题，快速调整，保持TPV项目的稳健运作。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绩效评估周期与TPV项目的决策制定密不可分。每个周期的TPV项目回顾会议成为集体总结经验、识别问题深层次原因并找到创新解决方案的平台。这种定期的反思与调整机制使TPV项目能够不断学习、进化，以更好地适应变化的环境。</w:t>
      </w:r>
    </w:p>
    <w:p>
      <w:pPr>
        <w:pStyle w:val="Heading1"/>
        <w:ind w:firstLine="560" w:firstLineChars="200"/>
        <w:rPr>
          <w:rFonts w:ascii="仿宋" w:eastAsia="仿宋" w:hAnsi="仿宋" w:cs="仿宋" w:hint="eastAsia"/>
          <w:sz w:val="28"/>
          <w:lang w:eastAsia="zh-CN"/>
        </w:rPr>
      </w:pPr>
      <w:bookmarkStart w:id="10" w:name="_Toc16489"/>
      <w:r>
        <w:rPr>
          <w:rFonts w:ascii="仿宋" w:eastAsia="仿宋" w:hAnsi="仿宋" w:cs="仿宋" w:hint="eastAsia"/>
          <w:sz w:val="28"/>
          <w:lang w:eastAsia="zh-CN"/>
        </w:rPr>
        <w:t>三、TPV项目可持续发展</w:t>
      </w:r>
      <w:bookmarkEnd w:id="10"/>
    </w:p>
    <w:p>
      <w:pPr>
        <w:pStyle w:val="Heading2"/>
        <w:rPr>
          <w:rFonts w:ascii="仿宋" w:eastAsia="仿宋" w:hAnsi="仿宋" w:cs="仿宋" w:hint="eastAsia"/>
          <w:lang w:eastAsia="zh-CN"/>
        </w:rPr>
      </w:pPr>
      <w:bookmarkStart w:id="11" w:name="_Toc21658"/>
      <w:r>
        <w:rPr>
          <w:rFonts w:ascii="仿宋" w:eastAsia="仿宋" w:hAnsi="仿宋" w:cs="仿宋" w:hint="eastAsia"/>
          <w:lang w:eastAsia="zh-CN"/>
        </w:rPr>
        <w:t>(一)、可持续战略与实践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TPV项目中，TPV项目团队着眼于未来，明确了可持续发展的战略方向。制定的具体可持续发展目标包括降低资源使用、采用环保技术、最大化社会效益等。这一步骤不仅有助于TPV项目在环保和社会责任方面达到最高标准，也为未来提供了明确的指引，确保TPV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可持续实践的融入TPV项目管理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TPV项目管理周期。从TPV项目规划开始，TPV项目团队就考虑了环境和社会的因素。在执行阶段，TPV项目团队积极推动绿色技术的应用，优化资源利用。此外，关注员工的社会责任，通过培训和沟通活动提高员工对可持续发展的认知，使他们能够在日常工作中践行可持续实践。这些举措不仅为TPV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2" w:name="_Toc30872"/>
      <w:r>
        <w:rPr>
          <w:rFonts w:ascii="仿宋" w:eastAsia="仿宋" w:hAnsi="仿宋" w:cs="仿宋" w:hint="eastAsia"/>
          <w:sz w:val="28"/>
          <w:lang w:eastAsia="zh-CN"/>
        </w:rPr>
        <w:t>(二)、环保与社会责任</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扎根于TPV项目的可持续发展理念，我们深信环保与社会责任是TPV项目成功的关键支柱。在TPV项目的每一步，我们都致力于通过创新和实践，履行对环境和社会的坚定责任。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TPV项目团队通过引入先进的环保技术、建立高效的废物处理系统以及推动能源节约措施，积极履行环保责任。定期的环保监测和评估确保TPV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TPV项目不仅致力于自身可持续发展，还注重对社会的回馈。通过支持社区TPV项目、参与慈善事业、提供培训机会等方式，TPV项目积极履行社会责任。与当地社区建立积极互动，关注员工的工作与生活平衡，以及员工的身心健康，是TPV项目在社会责任层面的关键举措。这样的实践不仅增强了TPV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3" w:name="_Toc29080"/>
      <w:r>
        <w:rPr>
          <w:rFonts w:ascii="仿宋" w:eastAsia="仿宋" w:hAnsi="仿宋" w:cs="仿宋" w:hint="eastAsia"/>
          <w:sz w:val="28"/>
          <w:lang w:eastAsia="zh-CN"/>
        </w:rPr>
        <w:t>四、TPV项目建设背景及必要性分析</w:t>
      </w:r>
      <w:bookmarkEnd w:id="13"/>
    </w:p>
    <w:p>
      <w:pPr>
        <w:pStyle w:val="Heading2"/>
        <w:rPr>
          <w:rFonts w:ascii="仿宋" w:eastAsia="仿宋" w:hAnsi="仿宋" w:cs="仿宋" w:hint="eastAsia"/>
          <w:lang w:eastAsia="zh-CN"/>
        </w:rPr>
      </w:pPr>
      <w:bookmarkStart w:id="14" w:name="_Toc922"/>
      <w:r>
        <w:rPr>
          <w:rFonts w:ascii="仿宋" w:eastAsia="仿宋" w:hAnsi="仿宋" w:cs="仿宋" w:hint="eastAsia"/>
          <w:lang w:eastAsia="zh-CN"/>
        </w:rPr>
        <w:t>(一)、TPV项目背景分析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TPV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TPV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我们的背景分析将深入挖掘当前行业的发展趋势，通过对竞争态势的全面审视，找到TPV项目在这个潮流中的定位。同时，我们将关注行业内涌现的新兴机遇，以便TPV项目更好地融入行业发展的潮流中。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TPV项目提供了强大的发展动力。我们将聚焦于行业内最新的技术发展趋势，包括但不限于人工智能、大数据分析、物联网等领域。通过深度的技术研究，我们将确保TPV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TPV项目发展的源泉。我们将投入更多的精力对市场需求进行深入剖析，超越表面的需求，深入挖掘潜在的市场痛点和机遇。通过对市场需求的细致了解，TPV项目将更有针对性地设计解决方案，满足市场的多样化需求，从而更好地促进TPV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TPV项目战略至关重要。我们将对竞争态势进行更为深入的分析，包括但不限于市场份额、产品特点、客户满意度等多个维度。通过深度的竞争分析，TPV项目将能够更准确地把握市场脉搏，制定具有竞争力的TPV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TPV项目的发展具有直接的影响。我们将进行更为全面的法规和政策分析，了解行业发展中的潜在法律风险和合规挑战。通过充分了解和遵守相关法规，TPV项目将确保在法律框架内合法合规运营，为TPV项目的稳健发展提供有力支持。</w:t>
      </w:r>
    </w:p>
    <w:p>
      <w:pPr>
        <w:pStyle w:val="Heading2"/>
        <w:ind w:firstLine="560" w:firstLineChars="200"/>
        <w:rPr>
          <w:rFonts w:ascii="仿宋" w:eastAsia="仿宋" w:hAnsi="仿宋" w:cs="仿宋" w:hint="eastAsia"/>
          <w:sz w:val="28"/>
          <w:lang w:eastAsia="zh-CN"/>
        </w:rPr>
      </w:pPr>
      <w:bookmarkStart w:id="15" w:name="_Toc4801"/>
      <w:r>
        <w:rPr>
          <w:rFonts w:ascii="仿宋" w:eastAsia="仿宋" w:hAnsi="仿宋" w:cs="仿宋" w:hint="eastAsia"/>
          <w:sz w:val="28"/>
          <w:lang w:eastAsia="zh-CN"/>
        </w:rPr>
        <w:t>(二)、TPV项目建设必要性分析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TPV项目建设的迫切性源于对行业发展趋势的深刻洞察。我们正处于一个行业变革的时代，科技创新、数字化转型成为企业发展的关键动力。TPV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TPV项目建设不仅仅是为了跟上潮流，更是为了通过技术创新推动企业的持续发展。通过引入先进的技术和解决方案，TPV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TPV项目的建设成为必然选择，通过提高产品质量、拓展服务领域，从而在竞争中获得更多的机会。TPV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TPV项目建设的必要性体现在对客户需求更精准的满足。通过TPV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TPV项目建设的背后是对企业持续创新的追求。只有通过不断创新，企业才能在竞争中立于不败之地。TPV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6" w:name="_Toc8504"/>
      <w:r>
        <w:rPr>
          <w:rFonts w:ascii="仿宋" w:eastAsia="仿宋" w:hAnsi="仿宋" w:cs="仿宋" w:hint="eastAsia"/>
          <w:sz w:val="28"/>
          <w:lang w:eastAsia="zh-CN"/>
        </w:rPr>
        <w:t>五、TPV项目土建工程</w:t>
      </w:r>
      <w:bookmarkEnd w:id="16"/>
    </w:p>
    <w:p>
      <w:pPr>
        <w:pStyle w:val="Heading2"/>
        <w:rPr>
          <w:rFonts w:ascii="仿宋" w:eastAsia="仿宋" w:hAnsi="仿宋" w:cs="仿宋" w:hint="eastAsia"/>
          <w:lang w:eastAsia="zh-CN"/>
        </w:rPr>
      </w:pPr>
      <w:bookmarkStart w:id="17" w:name="_Toc24511"/>
      <w:r>
        <w:rPr>
          <w:rFonts w:ascii="仿宋" w:eastAsia="仿宋" w:hAnsi="仿宋" w:cs="仿宋" w:hint="eastAsia"/>
          <w:lang w:eastAsia="zh-CN"/>
        </w:rPr>
        <w:t>(一)、建筑工程设计原则</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在TPV项目的建筑工程设计中，我们将秉承一系列重要的设计原则，以确保TPV项目建筑在功能、美观、可持续性等方面达到最佳效果。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首要原则是确保建筑的功能性得到最大化的发挥。我们将充分理解TPV项目的实际需求，合理布局各个功能区域，保证建筑在满足业务需求的同时，提供高效的工作环境。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在建筑设计中，我们将综合考虑建设和运营成本。通过精细的经济效益分析，确保设计方案在高效利用资源的同时，对TPV项目的长期盈利能力有积极的贡献。</w:t>
      </w:r>
    </w:p>
    <w:p>
      <w:pPr>
        <w:pStyle w:val="Heading2"/>
        <w:ind w:firstLine="560" w:firstLineChars="200"/>
        <w:rPr>
          <w:rFonts w:ascii="仿宋" w:eastAsia="仿宋" w:hAnsi="仿宋" w:cs="仿宋" w:hint="eastAsia"/>
          <w:sz w:val="28"/>
          <w:lang w:eastAsia="zh-CN"/>
        </w:rPr>
      </w:pPr>
      <w:bookmarkStart w:id="18" w:name="_Toc19795"/>
      <w:r>
        <w:rPr>
          <w:rFonts w:ascii="仿宋" w:eastAsia="仿宋" w:hAnsi="仿宋" w:cs="仿宋" w:hint="eastAsia"/>
          <w:sz w:val="28"/>
          <w:lang w:eastAsia="zh-CN"/>
        </w:rPr>
        <w:t>(二)、土建工程设计年限及安全等级</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TPV项目的土建工程设计中，我们将精准设定设计年限，结合TPV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TPV项目打造一个具备长期稳定性和安全性的土建工程。</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https://d.book118.com/218003046120006023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TPV项目规划设计蓝图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TPV项目规划设计蓝图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TPV项目规划设计蓝图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TPV项目规划设计蓝图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TPV项目规划设计蓝图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TPV项目规划设计蓝图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TPV项目规划设计蓝图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TPV项目规划设计蓝图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TPV项目规划设计蓝图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TPV项目规划设计蓝图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TPV项目规划设计蓝图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TPV项目规划设计蓝图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TPV项目规划设计蓝图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TPV项目规划设计蓝图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TPV项目规划设计蓝图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TPV项目规划设计蓝图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TPV项目规划设计蓝图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5A24E0B"/>
    <w:rsid w:val="65A24E0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18003046120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2024-01-04T19:09:00Z</dcterms:created>
  <dcterms:modified xsi:type="dcterms:W3CDTF">2024-01-04T19:09:45Z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92223B2036374B1EB1DDE608551BEC74_11</vt:lpwstr>
  </property>
  <property fmtid="{D5CDD505-2E9C-101B-9397-08002B2CF9AE}" pid="3" name="KSOProductBuildVer">
    <vt:lpwstr>2052-12.1.0.16120</vt:lpwstr>
  </property>
</Properties>
</file>